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 xml:space="preserve">   </w:t>
      </w: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一、新乐市卫生健康局本级收支预算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二、新乐市卫生监督所收支预算</w:t>
      </w:r>
      <w:r>
        <w:tab/>
      </w:r>
      <w:r>
        <w:fldChar w:fldCharType="begin"/>
      </w:r>
      <w:r>
        <w:instrText xml:space="preserve">PAGEREF _Toc_4_4_0000000002 \h</w:instrText>
      </w:r>
      <w:r>
        <w:fldChar w:fldCharType="separate"/>
      </w:r>
      <w:r>
        <w:t>40</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三、新乐市妇幼保健计划生育服务中心收支预算</w:t>
      </w:r>
      <w:r>
        <w:tab/>
      </w:r>
      <w:r>
        <w:fldChar w:fldCharType="begin"/>
      </w:r>
      <w:r>
        <w:instrText xml:space="preserve">PAGEREF _Toc_4_4_0000000003 \h</w:instrText>
      </w:r>
      <w:r>
        <w:fldChar w:fldCharType="separate"/>
      </w:r>
      <w:r>
        <w:t>54</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四、新乐市疾病预防控制中心 收支预算</w:t>
      </w:r>
      <w:r>
        <w:tab/>
      </w:r>
      <w:r>
        <w:fldChar w:fldCharType="begin"/>
      </w:r>
      <w:r>
        <w:instrText xml:space="preserve">PAGEREF _Toc_4_4_0000000004 \h</w:instrText>
      </w:r>
      <w:r>
        <w:fldChar w:fldCharType="separate"/>
      </w:r>
      <w:r>
        <w:t>81</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五、新乐市中医医院收支预算</w:t>
      </w:r>
      <w:r>
        <w:tab/>
      </w:r>
      <w:r>
        <w:fldChar w:fldCharType="begin"/>
      </w:r>
      <w:r>
        <w:instrText xml:space="preserve">PAGEREF _Toc_4_4_0000000005 \h</w:instrText>
      </w:r>
      <w:r>
        <w:fldChar w:fldCharType="separate"/>
      </w:r>
      <w:r>
        <w:t>109</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六、新乐市中心医院收支预算</w:t>
      </w:r>
      <w:r>
        <w:tab/>
      </w:r>
      <w:r>
        <w:fldChar w:fldCharType="begin"/>
      </w:r>
      <w:r>
        <w:instrText xml:space="preserve">PAGEREF _Toc_4_4_0000000006 \h</w:instrText>
      </w:r>
      <w:r>
        <w:fldChar w:fldCharType="separate"/>
      </w:r>
      <w:r>
        <w:t>126</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七、新乐市医院收支预算</w:t>
      </w:r>
      <w:r>
        <w:tab/>
      </w:r>
      <w:r>
        <w:fldChar w:fldCharType="begin"/>
      </w:r>
      <w:r>
        <w:instrText xml:space="preserve">PAGEREF _Toc_4_4_0000000007 \h</w:instrText>
      </w:r>
      <w:r>
        <w:fldChar w:fldCharType="separate"/>
      </w:r>
      <w:r>
        <w:t>142</w:t>
      </w:r>
      <w:r>
        <w:fldChar w:fldCharType="end"/>
      </w:r>
      <w:r>
        <w:fldChar w:fldCharType="end"/>
      </w:r>
    </w:p>
    <w:p>
      <w:pPr>
        <w:pStyle w:val="2"/>
        <w:tabs>
          <w:tab w:val="right" w:leader="dot" w:pos="14562"/>
        </w:tabs>
      </w:pPr>
      <w:r>
        <w:fldChar w:fldCharType="begin"/>
      </w:r>
      <w:r>
        <w:instrText xml:space="preserve"> HYPERLINK \l "_Toc_4_4_0000000008" </w:instrText>
      </w:r>
      <w:r>
        <w:fldChar w:fldCharType="separate"/>
      </w:r>
      <w:r>
        <w:rPr>
          <w:b w:val="0"/>
        </w:rPr>
        <w:t>八、新乐市第二医院收支预算</w:t>
      </w:r>
      <w:r>
        <w:tab/>
      </w:r>
      <w:r>
        <w:fldChar w:fldCharType="begin"/>
      </w:r>
      <w:r>
        <w:instrText xml:space="preserve">PAGEREF _Toc_4_4_0000000008 \h</w:instrText>
      </w:r>
      <w:r>
        <w:fldChar w:fldCharType="separate"/>
      </w:r>
      <w:r>
        <w:t>160</w:t>
      </w:r>
      <w:r>
        <w:fldChar w:fldCharType="end"/>
      </w:r>
      <w:r>
        <w:fldChar w:fldCharType="end"/>
      </w:r>
    </w:p>
    <w:p>
      <w:pPr>
        <w:pStyle w:val="2"/>
        <w:tabs>
          <w:tab w:val="right" w:leader="dot" w:pos="14562"/>
        </w:tabs>
      </w:pPr>
      <w:r>
        <w:fldChar w:fldCharType="begin"/>
      </w:r>
      <w:r>
        <w:instrText xml:space="preserve"> HYPERLINK \l "_Toc_4_4_0000000009" </w:instrText>
      </w:r>
      <w:r>
        <w:fldChar w:fldCharType="separate"/>
      </w:r>
      <w:r>
        <w:rPr>
          <w:b w:val="0"/>
        </w:rPr>
        <w:t>九、新乐市长寿街道办事处社区卫生服务中心收支预算</w:t>
      </w:r>
      <w:r>
        <w:tab/>
      </w:r>
      <w:r>
        <w:fldChar w:fldCharType="begin"/>
      </w:r>
      <w:r>
        <w:instrText xml:space="preserve">PAGEREF _Toc_4_4_0000000009 \h</w:instrText>
      </w:r>
      <w:r>
        <w:fldChar w:fldCharType="separate"/>
      </w:r>
      <w:r>
        <w:t>178</w:t>
      </w:r>
      <w:r>
        <w:fldChar w:fldCharType="end"/>
      </w:r>
      <w:r>
        <w:fldChar w:fldCharType="end"/>
      </w:r>
    </w:p>
    <w:p>
      <w:pPr>
        <w:pStyle w:val="2"/>
        <w:tabs>
          <w:tab w:val="right" w:leader="dot" w:pos="14562"/>
        </w:tabs>
      </w:pPr>
      <w:r>
        <w:fldChar w:fldCharType="begin"/>
      </w:r>
      <w:r>
        <w:instrText xml:space="preserve"> HYPERLINK \l "_Toc_4_4_0000000010" </w:instrText>
      </w:r>
      <w:r>
        <w:fldChar w:fldCharType="separate"/>
      </w:r>
      <w:r>
        <w:rPr>
          <w:b w:val="0"/>
        </w:rPr>
        <w:t>十、新乐市长寿街道办事处堽头卫生院收支预算</w:t>
      </w:r>
      <w:r>
        <w:tab/>
      </w:r>
      <w:r>
        <w:fldChar w:fldCharType="begin"/>
      </w:r>
      <w:r>
        <w:instrText xml:space="preserve">PAGEREF _Toc_4_4_0000000010 \h</w:instrText>
      </w:r>
      <w:r>
        <w:fldChar w:fldCharType="separate"/>
      </w:r>
      <w:r>
        <w:t>200</w:t>
      </w:r>
      <w:r>
        <w:fldChar w:fldCharType="end"/>
      </w:r>
      <w:r>
        <w:fldChar w:fldCharType="end"/>
      </w:r>
    </w:p>
    <w:p>
      <w:pPr>
        <w:pStyle w:val="2"/>
        <w:tabs>
          <w:tab w:val="right" w:leader="dot" w:pos="14562"/>
        </w:tabs>
      </w:pPr>
      <w:r>
        <w:fldChar w:fldCharType="begin"/>
      </w:r>
      <w:r>
        <w:instrText xml:space="preserve"> HYPERLINK \l "_Toc_4_4_0000000011" </w:instrText>
      </w:r>
      <w:r>
        <w:fldChar w:fldCharType="separate"/>
      </w:r>
      <w:r>
        <w:rPr>
          <w:b w:val="0"/>
        </w:rPr>
        <w:t>十一、新乐市马头铺镇卫生院收支预算</w:t>
      </w:r>
      <w:r>
        <w:tab/>
      </w:r>
      <w:r>
        <w:fldChar w:fldCharType="begin"/>
      </w:r>
      <w:r>
        <w:instrText xml:space="preserve">PAGEREF _Toc_4_4_0000000011 \h</w:instrText>
      </w:r>
      <w:r>
        <w:fldChar w:fldCharType="separate"/>
      </w:r>
      <w:r>
        <w:t>219</w:t>
      </w:r>
      <w:r>
        <w:fldChar w:fldCharType="end"/>
      </w:r>
      <w:r>
        <w:fldChar w:fldCharType="end"/>
      </w:r>
    </w:p>
    <w:p>
      <w:pPr>
        <w:pStyle w:val="2"/>
        <w:tabs>
          <w:tab w:val="right" w:leader="dot" w:pos="14562"/>
        </w:tabs>
      </w:pPr>
      <w:r>
        <w:fldChar w:fldCharType="begin"/>
      </w:r>
      <w:r>
        <w:instrText xml:space="preserve"> HYPERLINK \l "_Toc_4_4_0000000012" </w:instrText>
      </w:r>
      <w:r>
        <w:fldChar w:fldCharType="separate"/>
      </w:r>
      <w:r>
        <w:rPr>
          <w:b w:val="0"/>
        </w:rPr>
        <w:t>十二、新乐市马头铺镇卫生院东阳院收支预算</w:t>
      </w:r>
      <w:r>
        <w:tab/>
      </w:r>
      <w:r>
        <w:fldChar w:fldCharType="begin"/>
      </w:r>
      <w:r>
        <w:instrText xml:space="preserve">PAGEREF _Toc_4_4_0000000012 \h</w:instrText>
      </w:r>
      <w:r>
        <w:fldChar w:fldCharType="separate"/>
      </w:r>
      <w:r>
        <w:t>239</w:t>
      </w:r>
      <w:r>
        <w:fldChar w:fldCharType="end"/>
      </w:r>
      <w:r>
        <w:fldChar w:fldCharType="end"/>
      </w:r>
    </w:p>
    <w:p>
      <w:pPr>
        <w:pStyle w:val="2"/>
        <w:tabs>
          <w:tab w:val="right" w:leader="dot" w:pos="14562"/>
        </w:tabs>
      </w:pPr>
      <w:r>
        <w:fldChar w:fldCharType="begin"/>
      </w:r>
      <w:r>
        <w:instrText xml:space="preserve"> HYPERLINK \l "_Toc_4_4_0000000013" </w:instrText>
      </w:r>
      <w:r>
        <w:fldChar w:fldCharType="separate"/>
      </w:r>
      <w:r>
        <w:rPr>
          <w:b w:val="0"/>
        </w:rPr>
        <w:t>十三、新乐市化皮镇卫生院收支预算</w:t>
      </w:r>
      <w:r>
        <w:tab/>
      </w:r>
      <w:r>
        <w:fldChar w:fldCharType="begin"/>
      </w:r>
      <w:r>
        <w:instrText xml:space="preserve">PAGEREF _Toc_4_4_0000000013 \h</w:instrText>
      </w:r>
      <w:r>
        <w:fldChar w:fldCharType="separate"/>
      </w:r>
      <w:r>
        <w:t>257</w:t>
      </w:r>
      <w:r>
        <w:fldChar w:fldCharType="end"/>
      </w:r>
      <w:r>
        <w:fldChar w:fldCharType="end"/>
      </w:r>
    </w:p>
    <w:p>
      <w:pPr>
        <w:pStyle w:val="2"/>
        <w:tabs>
          <w:tab w:val="right" w:leader="dot" w:pos="14562"/>
        </w:tabs>
      </w:pPr>
      <w:r>
        <w:fldChar w:fldCharType="begin"/>
      </w:r>
      <w:r>
        <w:instrText xml:space="preserve"> HYPERLINK \l "_Toc_4_4_0000000014" </w:instrText>
      </w:r>
      <w:r>
        <w:fldChar w:fldCharType="separate"/>
      </w:r>
      <w:r>
        <w:rPr>
          <w:b w:val="0"/>
        </w:rPr>
        <w:t>十四、新乐市协神乡卫生院收支预算</w:t>
      </w:r>
      <w:r>
        <w:tab/>
      </w:r>
      <w:r>
        <w:fldChar w:fldCharType="begin"/>
      </w:r>
      <w:r>
        <w:instrText xml:space="preserve">PAGEREF _Toc_4_4_0000000014 \h</w:instrText>
      </w:r>
      <w:r>
        <w:fldChar w:fldCharType="separate"/>
      </w:r>
      <w:r>
        <w:t>276</w:t>
      </w:r>
      <w:r>
        <w:fldChar w:fldCharType="end"/>
      </w:r>
      <w:r>
        <w:fldChar w:fldCharType="end"/>
      </w:r>
    </w:p>
    <w:p>
      <w:pPr>
        <w:pStyle w:val="2"/>
        <w:tabs>
          <w:tab w:val="right" w:leader="dot" w:pos="14562"/>
        </w:tabs>
      </w:pPr>
      <w:r>
        <w:fldChar w:fldCharType="begin"/>
      </w:r>
      <w:r>
        <w:instrText xml:space="preserve"> HYPERLINK \l "_Toc_4_4_0000000015" </w:instrText>
      </w:r>
      <w:r>
        <w:fldChar w:fldCharType="separate"/>
      </w:r>
      <w:r>
        <w:rPr>
          <w:b w:val="0"/>
        </w:rPr>
        <w:t>十五、新乐市协神乡卫生院青同院收支预算</w:t>
      </w:r>
      <w:r>
        <w:tab/>
      </w:r>
      <w:r>
        <w:fldChar w:fldCharType="begin"/>
      </w:r>
      <w:r>
        <w:instrText xml:space="preserve">PAGEREF _Toc_4_4_0000000015 \h</w:instrText>
      </w:r>
      <w:r>
        <w:fldChar w:fldCharType="separate"/>
      </w:r>
      <w:r>
        <w:t>295</w:t>
      </w:r>
      <w:r>
        <w:fldChar w:fldCharType="end"/>
      </w:r>
      <w:r>
        <w:fldChar w:fldCharType="end"/>
      </w:r>
    </w:p>
    <w:p>
      <w:pPr>
        <w:pStyle w:val="2"/>
        <w:tabs>
          <w:tab w:val="right" w:leader="dot" w:pos="14562"/>
        </w:tabs>
      </w:pPr>
      <w:r>
        <w:fldChar w:fldCharType="begin"/>
      </w:r>
      <w:r>
        <w:instrText xml:space="preserve"> HYPERLINK \l "_Toc_4_4_0000000016" </w:instrText>
      </w:r>
      <w:r>
        <w:fldChar w:fldCharType="separate"/>
      </w:r>
      <w:r>
        <w:rPr>
          <w:b w:val="0"/>
        </w:rPr>
        <w:t>十六、新乐市木村乡卫生院收支预算</w:t>
      </w:r>
      <w:r>
        <w:tab/>
      </w:r>
      <w:r>
        <w:fldChar w:fldCharType="begin"/>
      </w:r>
      <w:r>
        <w:instrText xml:space="preserve">PAGEREF _Toc_4_4_0000000016 \h</w:instrText>
      </w:r>
      <w:r>
        <w:fldChar w:fldCharType="separate"/>
      </w:r>
      <w:r>
        <w:t>314</w:t>
      </w:r>
      <w:r>
        <w:fldChar w:fldCharType="end"/>
      </w:r>
      <w:r>
        <w:fldChar w:fldCharType="end"/>
      </w:r>
    </w:p>
    <w:p>
      <w:pPr>
        <w:pStyle w:val="2"/>
        <w:tabs>
          <w:tab w:val="right" w:leader="dot" w:pos="14562"/>
        </w:tabs>
      </w:pPr>
      <w:r>
        <w:fldChar w:fldCharType="begin"/>
      </w:r>
      <w:r>
        <w:instrText xml:space="preserve"> HYPERLINK \l "_Toc_4_4_0000000017" </w:instrText>
      </w:r>
      <w:r>
        <w:fldChar w:fldCharType="separate"/>
      </w:r>
      <w:r>
        <w:rPr>
          <w:b w:val="0"/>
        </w:rPr>
        <w:t>十七、新乐市承安中心卫生院收支预算</w:t>
      </w:r>
      <w:r>
        <w:tab/>
      </w:r>
      <w:r>
        <w:fldChar w:fldCharType="begin"/>
      </w:r>
      <w:r>
        <w:instrText xml:space="preserve">PAGEREF _Toc_4_4_0000000017 \h</w:instrText>
      </w:r>
      <w:r>
        <w:fldChar w:fldCharType="separate"/>
      </w:r>
      <w:r>
        <w:t>333</w:t>
      </w:r>
      <w:r>
        <w:fldChar w:fldCharType="end"/>
      </w:r>
      <w:r>
        <w:fldChar w:fldCharType="end"/>
      </w:r>
    </w:p>
    <w:p>
      <w:pPr>
        <w:pStyle w:val="2"/>
        <w:tabs>
          <w:tab w:val="right" w:leader="dot" w:pos="14562"/>
        </w:tabs>
      </w:pPr>
      <w:r>
        <w:fldChar w:fldCharType="begin"/>
      </w:r>
      <w:r>
        <w:instrText xml:space="preserve"> HYPERLINK \l "_Toc_4_4_0000000018" </w:instrText>
      </w:r>
      <w:r>
        <w:fldChar w:fldCharType="separate"/>
      </w:r>
      <w:r>
        <w:rPr>
          <w:b w:val="0"/>
        </w:rPr>
        <w:t>十八、新乐市承安中心卫生院赤支院收支预算</w:t>
      </w:r>
      <w:r>
        <w:tab/>
      </w:r>
      <w:r>
        <w:fldChar w:fldCharType="begin"/>
      </w:r>
      <w:r>
        <w:instrText xml:space="preserve">PAGEREF _Toc_4_4_0000000018 \h</w:instrText>
      </w:r>
      <w:r>
        <w:fldChar w:fldCharType="separate"/>
      </w:r>
      <w:r>
        <w:t>355</w:t>
      </w:r>
      <w:r>
        <w:fldChar w:fldCharType="end"/>
      </w:r>
      <w:r>
        <w:fldChar w:fldCharType="end"/>
      </w:r>
    </w:p>
    <w:p>
      <w:pPr>
        <w:pStyle w:val="2"/>
        <w:tabs>
          <w:tab w:val="right" w:leader="dot" w:pos="14562"/>
        </w:tabs>
      </w:pPr>
      <w:r>
        <w:fldChar w:fldCharType="begin"/>
      </w:r>
      <w:r>
        <w:instrText xml:space="preserve"> HYPERLINK \l "_Toc_4_4_0000000019" </w:instrText>
      </w:r>
      <w:r>
        <w:fldChar w:fldCharType="separate"/>
      </w:r>
      <w:r>
        <w:rPr>
          <w:b w:val="0"/>
        </w:rPr>
        <w:t>十九、新乐市承安中心卫生院田村铺院收支预算</w:t>
      </w:r>
      <w:r>
        <w:tab/>
      </w:r>
      <w:r>
        <w:fldChar w:fldCharType="begin"/>
      </w:r>
      <w:r>
        <w:instrText xml:space="preserve">PAGEREF _Toc_4_4_0000000019 \h</w:instrText>
      </w:r>
      <w:r>
        <w:fldChar w:fldCharType="separate"/>
      </w:r>
      <w:r>
        <w:t>374</w:t>
      </w:r>
      <w:r>
        <w:fldChar w:fldCharType="end"/>
      </w:r>
      <w:r>
        <w:fldChar w:fldCharType="end"/>
      </w:r>
    </w:p>
    <w:p>
      <w:pPr>
        <w:pStyle w:val="2"/>
        <w:tabs>
          <w:tab w:val="right" w:leader="dot" w:pos="14562"/>
        </w:tabs>
      </w:pPr>
      <w:r>
        <w:fldChar w:fldCharType="begin"/>
      </w:r>
      <w:r>
        <w:instrText xml:space="preserve"> HYPERLINK \l "_Toc_4_4_0000000020" </w:instrText>
      </w:r>
      <w:r>
        <w:fldChar w:fldCharType="separate"/>
      </w:r>
      <w:r>
        <w:rPr>
          <w:b w:val="0"/>
        </w:rPr>
        <w:t>二十、新乐市正莫镇卫生院收支预算</w:t>
      </w:r>
      <w:r>
        <w:tab/>
      </w:r>
      <w:r>
        <w:fldChar w:fldCharType="begin"/>
      </w:r>
      <w:r>
        <w:instrText xml:space="preserve">PAGEREF _Toc_4_4_0000000020 \h</w:instrText>
      </w:r>
      <w:r>
        <w:fldChar w:fldCharType="separate"/>
      </w:r>
      <w:r>
        <w:t>393</w:t>
      </w:r>
      <w:r>
        <w:fldChar w:fldCharType="end"/>
      </w:r>
      <w:r>
        <w:fldChar w:fldCharType="end"/>
      </w:r>
    </w:p>
    <w:p>
      <w:pPr>
        <w:pStyle w:val="2"/>
        <w:tabs>
          <w:tab w:val="right" w:leader="dot" w:pos="14562"/>
        </w:tabs>
      </w:pPr>
      <w:r>
        <w:fldChar w:fldCharType="begin"/>
      </w:r>
      <w:r>
        <w:instrText xml:space="preserve"> HYPERLINK \l "_Toc_4_4_0000000021" </w:instrText>
      </w:r>
      <w:r>
        <w:fldChar w:fldCharType="separate"/>
      </w:r>
      <w:r>
        <w:rPr>
          <w:b w:val="0"/>
        </w:rPr>
        <w:t>二十一、新乐市大岳镇卫生院收支预算</w:t>
      </w:r>
      <w:r>
        <w:tab/>
      </w:r>
      <w:r>
        <w:fldChar w:fldCharType="begin"/>
      </w:r>
      <w:r>
        <w:instrText xml:space="preserve">PAGEREF _Toc_4_4_0000000021 \h</w:instrText>
      </w:r>
      <w:r>
        <w:fldChar w:fldCharType="separate"/>
      </w:r>
      <w:r>
        <w:t>412</w:t>
      </w:r>
      <w:r>
        <w:fldChar w:fldCharType="end"/>
      </w:r>
      <w:r>
        <w:fldChar w:fldCharType="end"/>
      </w:r>
    </w:p>
    <w:p>
      <w:pPr>
        <w:pStyle w:val="2"/>
        <w:tabs>
          <w:tab w:val="right" w:leader="dot" w:pos="14562"/>
        </w:tabs>
      </w:pPr>
      <w:r>
        <w:fldChar w:fldCharType="begin"/>
      </w:r>
      <w:r>
        <w:instrText xml:space="preserve"> HYPERLINK \l "_Toc_4_4_0000000022" </w:instrText>
      </w:r>
      <w:r>
        <w:fldChar w:fldCharType="separate"/>
      </w:r>
      <w:r>
        <w:rPr>
          <w:b w:val="0"/>
        </w:rPr>
        <w:t>二十二、新乐市杜固镇卫生院收支预算</w:t>
      </w:r>
      <w:r>
        <w:tab/>
      </w:r>
      <w:r>
        <w:fldChar w:fldCharType="begin"/>
      </w:r>
      <w:r>
        <w:instrText xml:space="preserve">PAGEREF _Toc_4_4_0000000022 \h</w:instrText>
      </w:r>
      <w:r>
        <w:fldChar w:fldCharType="separate"/>
      </w:r>
      <w:r>
        <w:t>431</w:t>
      </w:r>
      <w:r>
        <w:fldChar w:fldCharType="end"/>
      </w:r>
      <w:r>
        <w:fldChar w:fldCharType="end"/>
      </w:r>
    </w:p>
    <w:p>
      <w:pPr>
        <w:pStyle w:val="2"/>
        <w:tabs>
          <w:tab w:val="right" w:leader="dot" w:pos="14562"/>
        </w:tabs>
      </w:pPr>
      <w:r>
        <w:fldChar w:fldCharType="begin"/>
      </w:r>
      <w:r>
        <w:instrText xml:space="preserve"> HYPERLINK \l "_Toc_4_4_0000000023" </w:instrText>
      </w:r>
      <w:r>
        <w:fldChar w:fldCharType="separate"/>
      </w:r>
      <w:r>
        <w:rPr>
          <w:b w:val="0"/>
        </w:rPr>
        <w:t>二十三、新乐市东王镇卫生院收支预算</w:t>
      </w:r>
      <w:r>
        <w:tab/>
      </w:r>
      <w:r>
        <w:fldChar w:fldCharType="begin"/>
      </w:r>
      <w:r>
        <w:instrText xml:space="preserve">PAGEREF _Toc_4_4_0000000023 \h</w:instrText>
      </w:r>
      <w:r>
        <w:fldChar w:fldCharType="separate"/>
      </w:r>
      <w:r>
        <w:t>450</w:t>
      </w:r>
      <w:r>
        <w:fldChar w:fldCharType="end"/>
      </w:r>
      <w:r>
        <w:fldChar w:fldCharType="end"/>
      </w:r>
    </w:p>
    <w:p>
      <w:pPr>
        <w:pStyle w:val="2"/>
        <w:tabs>
          <w:tab w:val="right" w:leader="dot" w:pos="14562"/>
        </w:tabs>
      </w:pPr>
      <w:r>
        <w:fldChar w:fldCharType="begin"/>
      </w:r>
      <w:r>
        <w:instrText xml:space="preserve"> HYPERLINK \l "_Toc_4_4_0000000024" </w:instrText>
      </w:r>
      <w:r>
        <w:fldChar w:fldCharType="separate"/>
      </w:r>
      <w:r>
        <w:rPr>
          <w:b w:val="0"/>
        </w:rPr>
        <w:t>二十四、新乐市邯邰中心卫生院收支预算</w:t>
      </w:r>
      <w:r>
        <w:tab/>
      </w:r>
      <w:r>
        <w:fldChar w:fldCharType="begin"/>
      </w:r>
      <w:r>
        <w:instrText xml:space="preserve">PAGEREF _Toc_4_4_0000000024 \h</w:instrText>
      </w:r>
      <w:r>
        <w:fldChar w:fldCharType="separate"/>
      </w:r>
      <w:r>
        <w:t>468</w:t>
      </w:r>
      <w:r>
        <w:fldChar w:fldCharType="end"/>
      </w:r>
      <w:r>
        <w:fldChar w:fldCharType="end"/>
      </w:r>
    </w:p>
    <w:p>
      <w:pPr>
        <w:pStyle w:val="2"/>
        <w:tabs>
          <w:tab w:val="right" w:leader="dot" w:pos="14562"/>
        </w:tabs>
      </w:pPr>
      <w:r>
        <w:fldChar w:fldCharType="begin"/>
      </w:r>
      <w:r>
        <w:instrText xml:space="preserve"> HYPERLINK \l "_Toc_4_4_0000000025" </w:instrText>
      </w:r>
      <w:r>
        <w:fldChar w:fldCharType="separate"/>
      </w:r>
      <w:r>
        <w:rPr>
          <w:b w:val="0"/>
        </w:rPr>
        <w:t>二十五、新乐市邯邰中心卫生院大流院收支预算</w:t>
      </w:r>
      <w:r>
        <w:tab/>
      </w:r>
      <w:r>
        <w:fldChar w:fldCharType="begin"/>
      </w:r>
      <w:r>
        <w:instrText xml:space="preserve">PAGEREF _Toc_4_4_0000000025 \h</w:instrText>
      </w:r>
      <w:r>
        <w:fldChar w:fldCharType="separate"/>
      </w:r>
      <w:r>
        <w:t>486</w:t>
      </w:r>
      <w:r>
        <w:fldChar w:fldCharType="end"/>
      </w:r>
      <w:r>
        <w:fldChar w:fldCharType="end"/>
      </w:r>
    </w:p>
    <w:p>
      <w:pPr>
        <w:pStyle w:val="2"/>
        <w:tabs>
          <w:tab w:val="right" w:leader="dot" w:pos="14562"/>
        </w:tabs>
      </w:pPr>
      <w:r>
        <w:fldChar w:fldCharType="begin"/>
      </w:r>
      <w:r>
        <w:instrText xml:space="preserve"> HYPERLINK \l "_Toc_4_4_0000000026" </w:instrText>
      </w:r>
      <w:r>
        <w:fldChar w:fldCharType="separate"/>
      </w:r>
      <w:r>
        <w:rPr>
          <w:b w:val="0"/>
        </w:rPr>
        <w:t>二十六、新乐市邯邰中心卫生院南苏院收支预算</w:t>
      </w:r>
      <w:r>
        <w:tab/>
      </w:r>
      <w:r>
        <w:fldChar w:fldCharType="begin"/>
      </w:r>
      <w:r>
        <w:instrText xml:space="preserve">PAGEREF _Toc_4_4_0000000026 \h</w:instrText>
      </w:r>
      <w:r>
        <w:fldChar w:fldCharType="separate"/>
      </w:r>
      <w:r>
        <w:t>504</w:t>
      </w:r>
      <w:r>
        <w:fldChar w:fldCharType="end"/>
      </w:r>
      <w:r>
        <w:fldChar w:fldCharType="end"/>
      </w:r>
    </w:p>
    <w:p>
      <w:pPr>
        <w:pStyle w:val="2"/>
        <w:tabs>
          <w:tab w:val="right" w:leader="dot" w:pos="14562"/>
        </w:tabs>
      </w:pPr>
      <w:r>
        <w:fldChar w:fldCharType="begin"/>
      </w:r>
      <w:r>
        <w:instrText xml:space="preserve"> HYPERLINK \l "_Toc_4_4_0000000027" </w:instrText>
      </w:r>
      <w:r>
        <w:fldChar w:fldCharType="separate"/>
      </w:r>
      <w:r>
        <w:rPr>
          <w:b w:val="0"/>
        </w:rPr>
        <w:t>二十七、新乐市彭家庄乡卫生院收支预算</w:t>
      </w:r>
      <w:r>
        <w:tab/>
      </w:r>
      <w:r>
        <w:fldChar w:fldCharType="begin"/>
      </w:r>
      <w:r>
        <w:instrText xml:space="preserve">PAGEREF _Toc_4_4_0000000027 \h</w:instrText>
      </w:r>
      <w:r>
        <w:fldChar w:fldCharType="separate"/>
      </w:r>
      <w:r>
        <w:t>522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361001新乐市卫生健康局本级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2734.31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2445.61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2734.31</w:t>
            </w:r>
          </w:p>
        </w:tc>
        <w:tc>
          <w:tcPr>
            <w:tcW w:w="4535" w:type="dxa"/>
            <w:vAlign w:val="center"/>
          </w:tcPr>
          <w:p>
            <w:pPr>
              <w:pStyle w:val="14"/>
            </w:pPr>
            <w:r>
              <w:t>本年支出合计</w:t>
            </w:r>
          </w:p>
        </w:tc>
        <w:tc>
          <w:tcPr>
            <w:tcW w:w="2126" w:type="dxa"/>
            <w:vAlign w:val="center"/>
          </w:tcPr>
          <w:p>
            <w:pPr>
              <w:pStyle w:val="15"/>
            </w:pPr>
            <w:r>
              <w:t>2734.31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2734.31</w:t>
            </w:r>
          </w:p>
        </w:tc>
        <w:tc>
          <w:tcPr>
            <w:tcW w:w="4535" w:type="dxa"/>
            <w:vAlign w:val="center"/>
          </w:tcPr>
          <w:p>
            <w:pPr>
              <w:pStyle w:val="14"/>
            </w:pPr>
            <w:r>
              <w:t>支出总计</w:t>
            </w:r>
          </w:p>
        </w:tc>
        <w:tc>
          <w:tcPr>
            <w:tcW w:w="2126" w:type="dxa"/>
            <w:vAlign w:val="center"/>
          </w:tcPr>
          <w:p>
            <w:pPr>
              <w:pStyle w:val="15"/>
            </w:pPr>
            <w:r>
              <w:t>2734.31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361001新乐市卫生健康局本级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2734.31</w:t>
            </w:r>
          </w:p>
        </w:tc>
        <w:tc>
          <w:tcPr>
            <w:tcW w:w="1134" w:type="dxa"/>
            <w:vAlign w:val="center"/>
          </w:tcPr>
          <w:p>
            <w:pPr>
              <w:pStyle w:val="15"/>
            </w:pPr>
            <w:r>
              <w:t>2734.31</w:t>
            </w:r>
          </w:p>
        </w:tc>
        <w:tc>
          <w:tcPr>
            <w:tcW w:w="1134" w:type="dxa"/>
            <w:vAlign w:val="center"/>
          </w:tcPr>
          <w:p>
            <w:pPr>
              <w:pStyle w:val="15"/>
            </w:pPr>
            <w:r>
              <w:t>2734.31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2050803</w:t>
            </w:r>
          </w:p>
        </w:tc>
        <w:tc>
          <w:tcPr>
            <w:tcW w:w="1559" w:type="dxa"/>
            <w:vAlign w:val="center"/>
          </w:tcPr>
          <w:p>
            <w:pPr>
              <w:pStyle w:val="12"/>
            </w:pPr>
            <w:r>
              <w:t>培训支出</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248.43</w:t>
            </w:r>
          </w:p>
        </w:tc>
        <w:tc>
          <w:tcPr>
            <w:tcW w:w="1134" w:type="dxa"/>
            <w:vAlign w:val="center"/>
          </w:tcPr>
          <w:p>
            <w:pPr>
              <w:pStyle w:val="11"/>
            </w:pPr>
            <w:r>
              <w:t>248.43</w:t>
            </w:r>
          </w:p>
        </w:tc>
        <w:tc>
          <w:tcPr>
            <w:tcW w:w="1134" w:type="dxa"/>
            <w:vAlign w:val="center"/>
          </w:tcPr>
          <w:p>
            <w:pPr>
              <w:pStyle w:val="11"/>
            </w:pPr>
            <w:r>
              <w:t>248.43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239.88</w:t>
            </w:r>
          </w:p>
        </w:tc>
        <w:tc>
          <w:tcPr>
            <w:tcW w:w="1134" w:type="dxa"/>
            <w:vAlign w:val="center"/>
          </w:tcPr>
          <w:p>
            <w:pPr>
              <w:pStyle w:val="11"/>
            </w:pPr>
            <w:r>
              <w:t>239.88</w:t>
            </w:r>
          </w:p>
        </w:tc>
        <w:tc>
          <w:tcPr>
            <w:tcW w:w="1134" w:type="dxa"/>
            <w:vAlign w:val="center"/>
          </w:tcPr>
          <w:p>
            <w:pPr>
              <w:pStyle w:val="11"/>
            </w:pPr>
            <w:r>
              <w:t>239.88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136.31</w:t>
            </w:r>
          </w:p>
        </w:tc>
        <w:tc>
          <w:tcPr>
            <w:tcW w:w="1134" w:type="dxa"/>
            <w:vAlign w:val="center"/>
          </w:tcPr>
          <w:p>
            <w:pPr>
              <w:pStyle w:val="11"/>
            </w:pPr>
            <w:r>
              <w:t>136.31</w:t>
            </w:r>
          </w:p>
        </w:tc>
        <w:tc>
          <w:tcPr>
            <w:tcW w:w="1134" w:type="dxa"/>
            <w:vAlign w:val="center"/>
          </w:tcPr>
          <w:p>
            <w:pPr>
              <w:pStyle w:val="11"/>
            </w:pPr>
            <w:r>
              <w:t>136.31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94.50</w:t>
            </w:r>
          </w:p>
        </w:tc>
        <w:tc>
          <w:tcPr>
            <w:tcW w:w="1134" w:type="dxa"/>
            <w:vAlign w:val="center"/>
          </w:tcPr>
          <w:p>
            <w:pPr>
              <w:pStyle w:val="11"/>
            </w:pPr>
            <w:r>
              <w:t>94.50</w:t>
            </w:r>
          </w:p>
        </w:tc>
        <w:tc>
          <w:tcPr>
            <w:tcW w:w="1134" w:type="dxa"/>
            <w:vAlign w:val="center"/>
          </w:tcPr>
          <w:p>
            <w:pPr>
              <w:pStyle w:val="11"/>
            </w:pPr>
            <w:r>
              <w:t>94.50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9.07</w:t>
            </w:r>
          </w:p>
        </w:tc>
        <w:tc>
          <w:tcPr>
            <w:tcW w:w="1134" w:type="dxa"/>
            <w:vAlign w:val="center"/>
          </w:tcPr>
          <w:p>
            <w:pPr>
              <w:pStyle w:val="11"/>
            </w:pPr>
            <w:r>
              <w:t>9.07</w:t>
            </w:r>
          </w:p>
        </w:tc>
        <w:tc>
          <w:tcPr>
            <w:tcW w:w="1134" w:type="dxa"/>
            <w:vAlign w:val="center"/>
          </w:tcPr>
          <w:p>
            <w:pPr>
              <w:pStyle w:val="11"/>
            </w:pPr>
            <w:r>
              <w:t>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2445.61</w:t>
            </w:r>
          </w:p>
        </w:tc>
        <w:tc>
          <w:tcPr>
            <w:tcW w:w="1134" w:type="dxa"/>
            <w:vAlign w:val="center"/>
          </w:tcPr>
          <w:p>
            <w:pPr>
              <w:pStyle w:val="11"/>
            </w:pPr>
            <w:r>
              <w:t>2445.61</w:t>
            </w:r>
          </w:p>
        </w:tc>
        <w:tc>
          <w:tcPr>
            <w:tcW w:w="1134" w:type="dxa"/>
            <w:vAlign w:val="center"/>
          </w:tcPr>
          <w:p>
            <w:pPr>
              <w:pStyle w:val="11"/>
            </w:pPr>
            <w:r>
              <w:t>2445.61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852.25</w:t>
            </w:r>
          </w:p>
        </w:tc>
        <w:tc>
          <w:tcPr>
            <w:tcW w:w="1134" w:type="dxa"/>
            <w:vAlign w:val="center"/>
          </w:tcPr>
          <w:p>
            <w:pPr>
              <w:pStyle w:val="11"/>
            </w:pPr>
            <w:r>
              <w:t>852.25</w:t>
            </w:r>
          </w:p>
        </w:tc>
        <w:tc>
          <w:tcPr>
            <w:tcW w:w="1134" w:type="dxa"/>
            <w:vAlign w:val="center"/>
          </w:tcPr>
          <w:p>
            <w:pPr>
              <w:pStyle w:val="11"/>
            </w:pPr>
            <w:r>
              <w:t>852.25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852.25</w:t>
            </w:r>
          </w:p>
        </w:tc>
        <w:tc>
          <w:tcPr>
            <w:tcW w:w="1134" w:type="dxa"/>
            <w:vAlign w:val="center"/>
          </w:tcPr>
          <w:p>
            <w:pPr>
              <w:pStyle w:val="11"/>
            </w:pPr>
            <w:r>
              <w:t>852.25</w:t>
            </w:r>
          </w:p>
        </w:tc>
        <w:tc>
          <w:tcPr>
            <w:tcW w:w="1134" w:type="dxa"/>
            <w:vAlign w:val="center"/>
          </w:tcPr>
          <w:p>
            <w:pPr>
              <w:pStyle w:val="11"/>
            </w:pPr>
            <w:r>
              <w:t>852.25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2100201</w:t>
            </w:r>
          </w:p>
        </w:tc>
        <w:tc>
          <w:tcPr>
            <w:tcW w:w="1559" w:type="dxa"/>
            <w:vAlign w:val="center"/>
          </w:tcPr>
          <w:p>
            <w:pPr>
              <w:pStyle w:val="12"/>
            </w:pPr>
            <w:r>
              <w:t>综合医院</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195.49</w:t>
            </w:r>
          </w:p>
        </w:tc>
        <w:tc>
          <w:tcPr>
            <w:tcW w:w="1134" w:type="dxa"/>
            <w:vAlign w:val="center"/>
          </w:tcPr>
          <w:p>
            <w:pPr>
              <w:pStyle w:val="11"/>
            </w:pPr>
            <w:r>
              <w:t>195.49</w:t>
            </w:r>
          </w:p>
        </w:tc>
        <w:tc>
          <w:tcPr>
            <w:tcW w:w="1134" w:type="dxa"/>
            <w:vAlign w:val="center"/>
          </w:tcPr>
          <w:p>
            <w:pPr>
              <w:pStyle w:val="11"/>
            </w:pPr>
            <w:r>
              <w:t>195.49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195.49</w:t>
            </w:r>
          </w:p>
        </w:tc>
        <w:tc>
          <w:tcPr>
            <w:tcW w:w="1134" w:type="dxa"/>
            <w:vAlign w:val="center"/>
          </w:tcPr>
          <w:p>
            <w:pPr>
              <w:pStyle w:val="11"/>
            </w:pPr>
            <w:r>
              <w:t>195.49</w:t>
            </w:r>
          </w:p>
        </w:tc>
        <w:tc>
          <w:tcPr>
            <w:tcW w:w="1134" w:type="dxa"/>
            <w:vAlign w:val="center"/>
          </w:tcPr>
          <w:p>
            <w:pPr>
              <w:pStyle w:val="11"/>
            </w:pPr>
            <w:r>
              <w:t>195.49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1003.39</w:t>
            </w:r>
          </w:p>
        </w:tc>
        <w:tc>
          <w:tcPr>
            <w:tcW w:w="1134" w:type="dxa"/>
            <w:vAlign w:val="center"/>
          </w:tcPr>
          <w:p>
            <w:pPr>
              <w:pStyle w:val="11"/>
            </w:pPr>
            <w:r>
              <w:t>1003.39</w:t>
            </w:r>
          </w:p>
        </w:tc>
        <w:tc>
          <w:tcPr>
            <w:tcW w:w="1134" w:type="dxa"/>
            <w:vAlign w:val="center"/>
          </w:tcPr>
          <w:p>
            <w:pPr>
              <w:pStyle w:val="11"/>
            </w:pPr>
            <w:r>
              <w:t>1003.39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965.12</w:t>
            </w:r>
          </w:p>
        </w:tc>
        <w:tc>
          <w:tcPr>
            <w:tcW w:w="1134" w:type="dxa"/>
            <w:vAlign w:val="center"/>
          </w:tcPr>
          <w:p>
            <w:pPr>
              <w:pStyle w:val="11"/>
            </w:pPr>
            <w:r>
              <w:t>965.12</w:t>
            </w:r>
          </w:p>
        </w:tc>
        <w:tc>
          <w:tcPr>
            <w:tcW w:w="1134" w:type="dxa"/>
            <w:vAlign w:val="center"/>
          </w:tcPr>
          <w:p>
            <w:pPr>
              <w:pStyle w:val="11"/>
            </w:pPr>
            <w:r>
              <w:t>965.12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11.27</w:t>
            </w:r>
          </w:p>
        </w:tc>
        <w:tc>
          <w:tcPr>
            <w:tcW w:w="1134" w:type="dxa"/>
            <w:vAlign w:val="center"/>
          </w:tcPr>
          <w:p>
            <w:pPr>
              <w:pStyle w:val="11"/>
            </w:pPr>
            <w:r>
              <w:t>11.27</w:t>
            </w:r>
          </w:p>
        </w:tc>
        <w:tc>
          <w:tcPr>
            <w:tcW w:w="1134" w:type="dxa"/>
            <w:vAlign w:val="center"/>
          </w:tcPr>
          <w:p>
            <w:pPr>
              <w:pStyle w:val="11"/>
            </w:pPr>
            <w:r>
              <w:t>11.27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353.55</w:t>
            </w:r>
          </w:p>
        </w:tc>
        <w:tc>
          <w:tcPr>
            <w:tcW w:w="1134" w:type="dxa"/>
            <w:vAlign w:val="center"/>
          </w:tcPr>
          <w:p>
            <w:pPr>
              <w:pStyle w:val="11"/>
            </w:pPr>
            <w:r>
              <w:t>353.55</w:t>
            </w:r>
          </w:p>
        </w:tc>
        <w:tc>
          <w:tcPr>
            <w:tcW w:w="1134" w:type="dxa"/>
            <w:vAlign w:val="center"/>
          </w:tcPr>
          <w:p>
            <w:pPr>
              <w:pStyle w:val="11"/>
            </w:pPr>
            <w:r>
              <w:t>353.55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353.55</w:t>
            </w:r>
          </w:p>
        </w:tc>
        <w:tc>
          <w:tcPr>
            <w:tcW w:w="1134" w:type="dxa"/>
            <w:vAlign w:val="center"/>
          </w:tcPr>
          <w:p>
            <w:pPr>
              <w:pStyle w:val="11"/>
            </w:pPr>
            <w:r>
              <w:t>353.55</w:t>
            </w:r>
          </w:p>
        </w:tc>
        <w:tc>
          <w:tcPr>
            <w:tcW w:w="1134" w:type="dxa"/>
            <w:vAlign w:val="center"/>
          </w:tcPr>
          <w:p>
            <w:pPr>
              <w:pStyle w:val="11"/>
            </w:pPr>
            <w:r>
              <w:t>353.55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29.83</w:t>
            </w:r>
          </w:p>
        </w:tc>
        <w:tc>
          <w:tcPr>
            <w:tcW w:w="1134" w:type="dxa"/>
            <w:vAlign w:val="center"/>
          </w:tcPr>
          <w:p>
            <w:pPr>
              <w:pStyle w:val="11"/>
            </w:pPr>
            <w:r>
              <w:t>29.83</w:t>
            </w:r>
          </w:p>
        </w:tc>
        <w:tc>
          <w:tcPr>
            <w:tcW w:w="1134" w:type="dxa"/>
            <w:vAlign w:val="center"/>
          </w:tcPr>
          <w:p>
            <w:pPr>
              <w:pStyle w:val="11"/>
            </w:pPr>
            <w:r>
              <w:t>29.83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29.83</w:t>
            </w:r>
          </w:p>
        </w:tc>
        <w:tc>
          <w:tcPr>
            <w:tcW w:w="1134" w:type="dxa"/>
            <w:vAlign w:val="center"/>
          </w:tcPr>
          <w:p>
            <w:pPr>
              <w:pStyle w:val="11"/>
            </w:pPr>
            <w:r>
              <w:t>29.83</w:t>
            </w:r>
          </w:p>
        </w:tc>
        <w:tc>
          <w:tcPr>
            <w:tcW w:w="1134" w:type="dxa"/>
            <w:vAlign w:val="center"/>
          </w:tcPr>
          <w:p>
            <w:pPr>
              <w:pStyle w:val="11"/>
            </w:pPr>
            <w:r>
              <w:t>29.83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2101799</w:t>
            </w:r>
          </w:p>
        </w:tc>
        <w:tc>
          <w:tcPr>
            <w:tcW w:w="1559" w:type="dxa"/>
            <w:vAlign w:val="center"/>
          </w:tcPr>
          <w:p>
            <w:pPr>
              <w:pStyle w:val="12"/>
            </w:pPr>
            <w:r>
              <w:t>其他中医药事务支出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39.97</w:t>
            </w:r>
          </w:p>
        </w:tc>
        <w:tc>
          <w:tcPr>
            <w:tcW w:w="1134" w:type="dxa"/>
            <w:vAlign w:val="center"/>
          </w:tcPr>
          <w:p>
            <w:pPr>
              <w:pStyle w:val="11"/>
            </w:pPr>
            <w:r>
              <w:t>39.97</w:t>
            </w:r>
          </w:p>
        </w:tc>
        <w:tc>
          <w:tcPr>
            <w:tcW w:w="1134" w:type="dxa"/>
            <w:vAlign w:val="center"/>
          </w:tcPr>
          <w:p>
            <w:pPr>
              <w:pStyle w:val="11"/>
            </w:pPr>
            <w:r>
              <w:t>39.97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39.97</w:t>
            </w:r>
          </w:p>
        </w:tc>
        <w:tc>
          <w:tcPr>
            <w:tcW w:w="1134" w:type="dxa"/>
            <w:vAlign w:val="center"/>
          </w:tcPr>
          <w:p>
            <w:pPr>
              <w:pStyle w:val="11"/>
            </w:pPr>
            <w:r>
              <w:t>39.97</w:t>
            </w:r>
          </w:p>
        </w:tc>
        <w:tc>
          <w:tcPr>
            <w:tcW w:w="1134" w:type="dxa"/>
            <w:vAlign w:val="center"/>
          </w:tcPr>
          <w:p>
            <w:pPr>
              <w:pStyle w:val="11"/>
            </w:pPr>
            <w:r>
              <w:t>39.97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39.97</w:t>
            </w:r>
          </w:p>
        </w:tc>
        <w:tc>
          <w:tcPr>
            <w:tcW w:w="1134" w:type="dxa"/>
            <w:vAlign w:val="center"/>
          </w:tcPr>
          <w:p>
            <w:pPr>
              <w:pStyle w:val="11"/>
            </w:pPr>
            <w:r>
              <w:t>39.97</w:t>
            </w:r>
          </w:p>
        </w:tc>
        <w:tc>
          <w:tcPr>
            <w:tcW w:w="1134" w:type="dxa"/>
            <w:vAlign w:val="center"/>
          </w:tcPr>
          <w:p>
            <w:pPr>
              <w:pStyle w:val="11"/>
            </w:pPr>
            <w:r>
              <w:t>39.97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361001新乐市卫生健康局本级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2734.31</w:t>
            </w:r>
          </w:p>
        </w:tc>
        <w:tc>
          <w:tcPr>
            <w:tcW w:w="1361" w:type="dxa"/>
            <w:vAlign w:val="center"/>
          </w:tcPr>
          <w:p>
            <w:pPr>
              <w:pStyle w:val="15"/>
            </w:pPr>
            <w:r>
              <w:t>1170.78</w:t>
            </w:r>
          </w:p>
        </w:tc>
        <w:tc>
          <w:tcPr>
            <w:tcW w:w="1361" w:type="dxa"/>
            <w:vAlign w:val="center"/>
          </w:tcPr>
          <w:p>
            <w:pPr>
              <w:pStyle w:val="15"/>
            </w:pPr>
            <w:r>
              <w:t>1563.53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2050803</w:t>
            </w:r>
          </w:p>
        </w:tc>
        <w:tc>
          <w:tcPr>
            <w:tcW w:w="4535" w:type="dxa"/>
            <w:vAlign w:val="center"/>
          </w:tcPr>
          <w:p>
            <w:pPr>
              <w:pStyle w:val="12"/>
            </w:pPr>
            <w:r>
              <w:t>培训支出</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248.43</w:t>
            </w:r>
          </w:p>
        </w:tc>
        <w:tc>
          <w:tcPr>
            <w:tcW w:w="1361" w:type="dxa"/>
            <w:vAlign w:val="center"/>
          </w:tcPr>
          <w:p>
            <w:pPr>
              <w:pStyle w:val="11"/>
            </w:pPr>
            <w:r>
              <w:t>248.43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239.88</w:t>
            </w:r>
          </w:p>
        </w:tc>
        <w:tc>
          <w:tcPr>
            <w:tcW w:w="1361" w:type="dxa"/>
            <w:vAlign w:val="center"/>
          </w:tcPr>
          <w:p>
            <w:pPr>
              <w:pStyle w:val="11"/>
            </w:pPr>
            <w:r>
              <w:t>239.88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136.31</w:t>
            </w:r>
          </w:p>
        </w:tc>
        <w:tc>
          <w:tcPr>
            <w:tcW w:w="1361" w:type="dxa"/>
            <w:vAlign w:val="center"/>
          </w:tcPr>
          <w:p>
            <w:pPr>
              <w:pStyle w:val="11"/>
            </w:pPr>
            <w:r>
              <w:t>136.31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94.50</w:t>
            </w:r>
          </w:p>
        </w:tc>
        <w:tc>
          <w:tcPr>
            <w:tcW w:w="1361" w:type="dxa"/>
            <w:vAlign w:val="center"/>
          </w:tcPr>
          <w:p>
            <w:pPr>
              <w:pStyle w:val="11"/>
            </w:pPr>
            <w:r>
              <w:t>94.50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9.07</w:t>
            </w:r>
          </w:p>
        </w:tc>
        <w:tc>
          <w:tcPr>
            <w:tcW w:w="1361" w:type="dxa"/>
            <w:vAlign w:val="center"/>
          </w:tcPr>
          <w:p>
            <w:pPr>
              <w:pStyle w:val="11"/>
            </w:pPr>
            <w:r>
              <w:t>9.07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6.20</w:t>
            </w:r>
          </w:p>
        </w:tc>
        <w:tc>
          <w:tcPr>
            <w:tcW w:w="1361" w:type="dxa"/>
            <w:vAlign w:val="center"/>
          </w:tcPr>
          <w:p>
            <w:pPr>
              <w:pStyle w:val="11"/>
            </w:pPr>
            <w:r>
              <w:t>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6.20</w:t>
            </w:r>
          </w:p>
        </w:tc>
        <w:tc>
          <w:tcPr>
            <w:tcW w:w="1361" w:type="dxa"/>
            <w:vAlign w:val="center"/>
          </w:tcPr>
          <w:p>
            <w:pPr>
              <w:pStyle w:val="11"/>
            </w:pPr>
            <w:r>
              <w:t>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2.35</w:t>
            </w:r>
          </w:p>
        </w:tc>
        <w:tc>
          <w:tcPr>
            <w:tcW w:w="1361" w:type="dxa"/>
            <w:vAlign w:val="center"/>
          </w:tcPr>
          <w:p>
            <w:pPr>
              <w:pStyle w:val="11"/>
            </w:pPr>
            <w:r>
              <w:t>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2.35</w:t>
            </w:r>
          </w:p>
        </w:tc>
        <w:tc>
          <w:tcPr>
            <w:tcW w:w="1361" w:type="dxa"/>
            <w:vAlign w:val="center"/>
          </w:tcPr>
          <w:p>
            <w:pPr>
              <w:pStyle w:val="11"/>
            </w:pPr>
            <w:r>
              <w:t>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2445.61</w:t>
            </w:r>
          </w:p>
        </w:tc>
        <w:tc>
          <w:tcPr>
            <w:tcW w:w="1361" w:type="dxa"/>
            <w:vAlign w:val="center"/>
          </w:tcPr>
          <w:p>
            <w:pPr>
              <w:pStyle w:val="11"/>
            </w:pPr>
            <w:r>
              <w:t>882.08</w:t>
            </w:r>
          </w:p>
        </w:tc>
        <w:tc>
          <w:tcPr>
            <w:tcW w:w="1361" w:type="dxa"/>
            <w:vAlign w:val="center"/>
          </w:tcPr>
          <w:p>
            <w:pPr>
              <w:pStyle w:val="11"/>
            </w:pPr>
            <w:r>
              <w:t>1563.53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852.25</w:t>
            </w:r>
          </w:p>
        </w:tc>
        <w:tc>
          <w:tcPr>
            <w:tcW w:w="1361" w:type="dxa"/>
            <w:vAlign w:val="center"/>
          </w:tcPr>
          <w:p>
            <w:pPr>
              <w:pStyle w:val="11"/>
            </w:pPr>
            <w:r>
              <w:t>852.25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2100101</w:t>
            </w:r>
          </w:p>
        </w:tc>
        <w:tc>
          <w:tcPr>
            <w:tcW w:w="4535" w:type="dxa"/>
            <w:vAlign w:val="center"/>
          </w:tcPr>
          <w:p>
            <w:pPr>
              <w:pStyle w:val="12"/>
            </w:pPr>
            <w:r>
              <w:t>行政运行</w:t>
            </w:r>
          </w:p>
        </w:tc>
        <w:tc>
          <w:tcPr>
            <w:tcW w:w="1361" w:type="dxa"/>
            <w:vAlign w:val="center"/>
          </w:tcPr>
          <w:p>
            <w:pPr>
              <w:pStyle w:val="11"/>
            </w:pPr>
            <w:r>
              <w:t>852.25</w:t>
            </w:r>
          </w:p>
        </w:tc>
        <w:tc>
          <w:tcPr>
            <w:tcW w:w="1361" w:type="dxa"/>
            <w:vAlign w:val="center"/>
          </w:tcPr>
          <w:p>
            <w:pPr>
              <w:pStyle w:val="11"/>
            </w:pPr>
            <w:r>
              <w:t>852.25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1.10</w:t>
            </w:r>
          </w:p>
        </w:tc>
        <w:tc>
          <w:tcPr>
            <w:tcW w:w="1361" w:type="dxa"/>
            <w:vAlign w:val="center"/>
          </w:tcPr>
          <w:p>
            <w:pPr>
              <w:pStyle w:val="11"/>
            </w:pPr>
          </w:p>
        </w:tc>
        <w:tc>
          <w:tcPr>
            <w:tcW w:w="1361" w:type="dxa"/>
            <w:vAlign w:val="center"/>
          </w:tcPr>
          <w:p>
            <w:pPr>
              <w:pStyle w:val="11"/>
            </w:pPr>
            <w:r>
              <w:t>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2100201</w:t>
            </w:r>
          </w:p>
        </w:tc>
        <w:tc>
          <w:tcPr>
            <w:tcW w:w="4535" w:type="dxa"/>
            <w:vAlign w:val="center"/>
          </w:tcPr>
          <w:p>
            <w:pPr>
              <w:pStyle w:val="12"/>
            </w:pPr>
            <w:r>
              <w:t>综合医院</w:t>
            </w:r>
          </w:p>
        </w:tc>
        <w:tc>
          <w:tcPr>
            <w:tcW w:w="1361" w:type="dxa"/>
            <w:vAlign w:val="center"/>
          </w:tcPr>
          <w:p>
            <w:pPr>
              <w:pStyle w:val="11"/>
            </w:pPr>
            <w:r>
              <w:t>1.10</w:t>
            </w:r>
          </w:p>
        </w:tc>
        <w:tc>
          <w:tcPr>
            <w:tcW w:w="1361" w:type="dxa"/>
            <w:vAlign w:val="center"/>
          </w:tcPr>
          <w:p>
            <w:pPr>
              <w:pStyle w:val="11"/>
            </w:pPr>
          </w:p>
        </w:tc>
        <w:tc>
          <w:tcPr>
            <w:tcW w:w="1361" w:type="dxa"/>
            <w:vAlign w:val="center"/>
          </w:tcPr>
          <w:p>
            <w:pPr>
              <w:pStyle w:val="11"/>
            </w:pPr>
            <w:r>
              <w:t>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195.49</w:t>
            </w:r>
          </w:p>
        </w:tc>
        <w:tc>
          <w:tcPr>
            <w:tcW w:w="1361" w:type="dxa"/>
            <w:vAlign w:val="center"/>
          </w:tcPr>
          <w:p>
            <w:pPr>
              <w:pStyle w:val="11"/>
            </w:pPr>
          </w:p>
        </w:tc>
        <w:tc>
          <w:tcPr>
            <w:tcW w:w="1361" w:type="dxa"/>
            <w:vAlign w:val="center"/>
          </w:tcPr>
          <w:p>
            <w:pPr>
              <w:pStyle w:val="11"/>
            </w:pPr>
            <w:r>
              <w:t>195.49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195.49</w:t>
            </w:r>
          </w:p>
        </w:tc>
        <w:tc>
          <w:tcPr>
            <w:tcW w:w="1361" w:type="dxa"/>
            <w:vAlign w:val="center"/>
          </w:tcPr>
          <w:p>
            <w:pPr>
              <w:pStyle w:val="11"/>
            </w:pPr>
          </w:p>
        </w:tc>
        <w:tc>
          <w:tcPr>
            <w:tcW w:w="1361" w:type="dxa"/>
            <w:vAlign w:val="center"/>
          </w:tcPr>
          <w:p>
            <w:pPr>
              <w:pStyle w:val="11"/>
            </w:pPr>
            <w:r>
              <w:t>195.49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1003.39</w:t>
            </w:r>
          </w:p>
        </w:tc>
        <w:tc>
          <w:tcPr>
            <w:tcW w:w="1361" w:type="dxa"/>
            <w:vAlign w:val="center"/>
          </w:tcPr>
          <w:p>
            <w:pPr>
              <w:pStyle w:val="11"/>
            </w:pPr>
          </w:p>
        </w:tc>
        <w:tc>
          <w:tcPr>
            <w:tcW w:w="1361" w:type="dxa"/>
            <w:vAlign w:val="center"/>
          </w:tcPr>
          <w:p>
            <w:pPr>
              <w:pStyle w:val="11"/>
            </w:pPr>
            <w:r>
              <w:t>1003.39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965.12</w:t>
            </w:r>
          </w:p>
        </w:tc>
        <w:tc>
          <w:tcPr>
            <w:tcW w:w="1361" w:type="dxa"/>
            <w:vAlign w:val="center"/>
          </w:tcPr>
          <w:p>
            <w:pPr>
              <w:pStyle w:val="11"/>
            </w:pPr>
          </w:p>
        </w:tc>
        <w:tc>
          <w:tcPr>
            <w:tcW w:w="1361" w:type="dxa"/>
            <w:vAlign w:val="center"/>
          </w:tcPr>
          <w:p>
            <w:pPr>
              <w:pStyle w:val="11"/>
            </w:pPr>
            <w:r>
              <w:t>965.12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11.27</w:t>
            </w:r>
          </w:p>
        </w:tc>
        <w:tc>
          <w:tcPr>
            <w:tcW w:w="1361" w:type="dxa"/>
            <w:vAlign w:val="center"/>
          </w:tcPr>
          <w:p>
            <w:pPr>
              <w:pStyle w:val="11"/>
            </w:pPr>
          </w:p>
        </w:tc>
        <w:tc>
          <w:tcPr>
            <w:tcW w:w="1361" w:type="dxa"/>
            <w:vAlign w:val="center"/>
          </w:tcPr>
          <w:p>
            <w:pPr>
              <w:pStyle w:val="11"/>
            </w:pPr>
            <w:r>
              <w:t>11.27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353.55</w:t>
            </w:r>
          </w:p>
        </w:tc>
        <w:tc>
          <w:tcPr>
            <w:tcW w:w="1361" w:type="dxa"/>
            <w:vAlign w:val="center"/>
          </w:tcPr>
          <w:p>
            <w:pPr>
              <w:pStyle w:val="11"/>
            </w:pPr>
          </w:p>
        </w:tc>
        <w:tc>
          <w:tcPr>
            <w:tcW w:w="1361" w:type="dxa"/>
            <w:vAlign w:val="center"/>
          </w:tcPr>
          <w:p>
            <w:pPr>
              <w:pStyle w:val="11"/>
            </w:pPr>
            <w:r>
              <w:t>353.55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353.55</w:t>
            </w:r>
          </w:p>
        </w:tc>
        <w:tc>
          <w:tcPr>
            <w:tcW w:w="1361" w:type="dxa"/>
            <w:vAlign w:val="center"/>
          </w:tcPr>
          <w:p>
            <w:pPr>
              <w:pStyle w:val="11"/>
            </w:pPr>
          </w:p>
        </w:tc>
        <w:tc>
          <w:tcPr>
            <w:tcW w:w="1361" w:type="dxa"/>
            <w:vAlign w:val="center"/>
          </w:tcPr>
          <w:p>
            <w:pPr>
              <w:pStyle w:val="11"/>
            </w:pPr>
            <w:r>
              <w:t>353.55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29.83</w:t>
            </w:r>
          </w:p>
        </w:tc>
        <w:tc>
          <w:tcPr>
            <w:tcW w:w="1361" w:type="dxa"/>
            <w:vAlign w:val="center"/>
          </w:tcPr>
          <w:p>
            <w:pPr>
              <w:pStyle w:val="11"/>
            </w:pPr>
            <w:r>
              <w:t>29.83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29.83</w:t>
            </w:r>
          </w:p>
        </w:tc>
        <w:tc>
          <w:tcPr>
            <w:tcW w:w="1361" w:type="dxa"/>
            <w:vAlign w:val="center"/>
          </w:tcPr>
          <w:p>
            <w:pPr>
              <w:pStyle w:val="11"/>
            </w:pPr>
            <w:r>
              <w:t>29.83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21017</w:t>
            </w:r>
          </w:p>
        </w:tc>
        <w:tc>
          <w:tcPr>
            <w:tcW w:w="4535" w:type="dxa"/>
            <w:vAlign w:val="center"/>
          </w:tcPr>
          <w:p>
            <w:pPr>
              <w:pStyle w:val="12"/>
            </w:pPr>
            <w:r>
              <w:t>中医药事务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2101799</w:t>
            </w:r>
          </w:p>
        </w:tc>
        <w:tc>
          <w:tcPr>
            <w:tcW w:w="4535" w:type="dxa"/>
            <w:vAlign w:val="center"/>
          </w:tcPr>
          <w:p>
            <w:pPr>
              <w:pStyle w:val="12"/>
            </w:pPr>
            <w:r>
              <w:t>其他中医药事务支出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39.97</w:t>
            </w:r>
          </w:p>
        </w:tc>
        <w:tc>
          <w:tcPr>
            <w:tcW w:w="1361" w:type="dxa"/>
            <w:vAlign w:val="center"/>
          </w:tcPr>
          <w:p>
            <w:pPr>
              <w:pStyle w:val="11"/>
            </w:pPr>
            <w:r>
              <w:t>39.97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39.97</w:t>
            </w:r>
          </w:p>
        </w:tc>
        <w:tc>
          <w:tcPr>
            <w:tcW w:w="1361" w:type="dxa"/>
            <w:vAlign w:val="center"/>
          </w:tcPr>
          <w:p>
            <w:pPr>
              <w:pStyle w:val="11"/>
            </w:pPr>
            <w:r>
              <w:t>39.97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39.97</w:t>
            </w:r>
          </w:p>
        </w:tc>
        <w:tc>
          <w:tcPr>
            <w:tcW w:w="1361" w:type="dxa"/>
            <w:vAlign w:val="center"/>
          </w:tcPr>
          <w:p>
            <w:pPr>
              <w:pStyle w:val="11"/>
            </w:pPr>
            <w:r>
              <w:t>39.97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361001新乐市卫生健康局本级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2734.31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0.30</w:t>
            </w:r>
          </w:p>
        </w:tc>
        <w:tc>
          <w:tcPr>
            <w:tcW w:w="1474" w:type="dxa"/>
            <w:vAlign w:val="center"/>
          </w:tcPr>
          <w:p>
            <w:pPr>
              <w:pStyle w:val="11"/>
            </w:pPr>
            <w:r>
              <w:t>0.30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248.43</w:t>
            </w:r>
          </w:p>
        </w:tc>
        <w:tc>
          <w:tcPr>
            <w:tcW w:w="1474" w:type="dxa"/>
            <w:vAlign w:val="center"/>
          </w:tcPr>
          <w:p>
            <w:pPr>
              <w:pStyle w:val="11"/>
            </w:pPr>
            <w:r>
              <w:t>248.43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2445.61</w:t>
            </w:r>
          </w:p>
        </w:tc>
        <w:tc>
          <w:tcPr>
            <w:tcW w:w="1474" w:type="dxa"/>
            <w:vAlign w:val="center"/>
          </w:tcPr>
          <w:p>
            <w:pPr>
              <w:pStyle w:val="11"/>
            </w:pPr>
            <w:r>
              <w:t>2445.61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39.97</w:t>
            </w:r>
          </w:p>
        </w:tc>
        <w:tc>
          <w:tcPr>
            <w:tcW w:w="1474" w:type="dxa"/>
            <w:vAlign w:val="center"/>
          </w:tcPr>
          <w:p>
            <w:pPr>
              <w:pStyle w:val="11"/>
            </w:pPr>
            <w:r>
              <w:t>39.97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2734.31</w:t>
            </w:r>
          </w:p>
        </w:tc>
        <w:tc>
          <w:tcPr>
            <w:tcW w:w="3402" w:type="dxa"/>
            <w:vAlign w:val="center"/>
          </w:tcPr>
          <w:p>
            <w:pPr>
              <w:pStyle w:val="14"/>
            </w:pPr>
            <w:r>
              <w:t>本年支出合计</w:t>
            </w:r>
          </w:p>
        </w:tc>
        <w:tc>
          <w:tcPr>
            <w:tcW w:w="1474" w:type="dxa"/>
            <w:vAlign w:val="center"/>
          </w:tcPr>
          <w:p>
            <w:pPr>
              <w:pStyle w:val="15"/>
            </w:pPr>
            <w:r>
              <w:t>2734.31</w:t>
            </w:r>
          </w:p>
        </w:tc>
        <w:tc>
          <w:tcPr>
            <w:tcW w:w="1474" w:type="dxa"/>
            <w:vAlign w:val="center"/>
          </w:tcPr>
          <w:p>
            <w:pPr>
              <w:pStyle w:val="15"/>
            </w:pPr>
            <w:r>
              <w:t>2734.31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2734.31</w:t>
            </w:r>
          </w:p>
        </w:tc>
        <w:tc>
          <w:tcPr>
            <w:tcW w:w="3402" w:type="dxa"/>
            <w:vAlign w:val="center"/>
          </w:tcPr>
          <w:p>
            <w:pPr>
              <w:pStyle w:val="14"/>
            </w:pPr>
            <w:r>
              <w:t>支出总计</w:t>
            </w:r>
          </w:p>
        </w:tc>
        <w:tc>
          <w:tcPr>
            <w:tcW w:w="1474" w:type="dxa"/>
            <w:vAlign w:val="center"/>
          </w:tcPr>
          <w:p>
            <w:pPr>
              <w:pStyle w:val="15"/>
            </w:pPr>
            <w:r>
              <w:t>2734.31</w:t>
            </w:r>
          </w:p>
        </w:tc>
        <w:tc>
          <w:tcPr>
            <w:tcW w:w="1474" w:type="dxa"/>
            <w:vAlign w:val="center"/>
          </w:tcPr>
          <w:p>
            <w:pPr>
              <w:pStyle w:val="15"/>
            </w:pPr>
            <w:r>
              <w:t>2734.31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2734.31</w:t>
            </w:r>
          </w:p>
        </w:tc>
        <w:tc>
          <w:tcPr>
            <w:tcW w:w="2551" w:type="dxa"/>
            <w:vAlign w:val="center"/>
          </w:tcPr>
          <w:p>
            <w:pPr>
              <w:pStyle w:val="15"/>
            </w:pPr>
            <w:r>
              <w:t>1170.78</w:t>
            </w:r>
          </w:p>
        </w:tc>
        <w:tc>
          <w:tcPr>
            <w:tcW w:w="2551" w:type="dxa"/>
            <w:vAlign w:val="center"/>
          </w:tcPr>
          <w:p>
            <w:pPr>
              <w:pStyle w:val="15"/>
            </w:pPr>
            <w:r>
              <w:t>1563.53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2050803</w:t>
            </w:r>
          </w:p>
        </w:tc>
        <w:tc>
          <w:tcPr>
            <w:tcW w:w="4535" w:type="dxa"/>
            <w:vAlign w:val="center"/>
          </w:tcPr>
          <w:p>
            <w:pPr>
              <w:pStyle w:val="12"/>
            </w:pPr>
            <w:r>
              <w:t>培训支出</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248.43</w:t>
            </w:r>
          </w:p>
        </w:tc>
        <w:tc>
          <w:tcPr>
            <w:tcW w:w="2551" w:type="dxa"/>
            <w:vAlign w:val="center"/>
          </w:tcPr>
          <w:p>
            <w:pPr>
              <w:pStyle w:val="11"/>
            </w:pPr>
            <w:r>
              <w:t>248.43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239.88</w:t>
            </w:r>
          </w:p>
        </w:tc>
        <w:tc>
          <w:tcPr>
            <w:tcW w:w="2551" w:type="dxa"/>
            <w:vAlign w:val="center"/>
          </w:tcPr>
          <w:p>
            <w:pPr>
              <w:pStyle w:val="11"/>
            </w:pPr>
            <w:r>
              <w:t>239.88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136.31</w:t>
            </w:r>
          </w:p>
        </w:tc>
        <w:tc>
          <w:tcPr>
            <w:tcW w:w="2551" w:type="dxa"/>
            <w:vAlign w:val="center"/>
          </w:tcPr>
          <w:p>
            <w:pPr>
              <w:pStyle w:val="11"/>
            </w:pPr>
            <w:r>
              <w:t>136.31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94.50</w:t>
            </w:r>
          </w:p>
        </w:tc>
        <w:tc>
          <w:tcPr>
            <w:tcW w:w="2551" w:type="dxa"/>
            <w:vAlign w:val="center"/>
          </w:tcPr>
          <w:p>
            <w:pPr>
              <w:pStyle w:val="11"/>
            </w:pPr>
            <w:r>
              <w:t>94.50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9.07</w:t>
            </w:r>
          </w:p>
        </w:tc>
        <w:tc>
          <w:tcPr>
            <w:tcW w:w="2551" w:type="dxa"/>
            <w:vAlign w:val="center"/>
          </w:tcPr>
          <w:p>
            <w:pPr>
              <w:pStyle w:val="11"/>
            </w:pPr>
            <w:r>
              <w:t>9.07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2.35</w:t>
            </w:r>
          </w:p>
        </w:tc>
        <w:tc>
          <w:tcPr>
            <w:tcW w:w="2551" w:type="dxa"/>
            <w:vAlign w:val="center"/>
          </w:tcPr>
          <w:p>
            <w:pPr>
              <w:pStyle w:val="11"/>
            </w:pPr>
            <w:r>
              <w:t>2.35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2.35</w:t>
            </w:r>
          </w:p>
        </w:tc>
        <w:tc>
          <w:tcPr>
            <w:tcW w:w="2551" w:type="dxa"/>
            <w:vAlign w:val="center"/>
          </w:tcPr>
          <w:p>
            <w:pPr>
              <w:pStyle w:val="11"/>
            </w:pPr>
            <w:r>
              <w:t>2.35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2445.61</w:t>
            </w:r>
          </w:p>
        </w:tc>
        <w:tc>
          <w:tcPr>
            <w:tcW w:w="2551" w:type="dxa"/>
            <w:vAlign w:val="center"/>
          </w:tcPr>
          <w:p>
            <w:pPr>
              <w:pStyle w:val="11"/>
            </w:pPr>
            <w:r>
              <w:t>882.08</w:t>
            </w:r>
          </w:p>
        </w:tc>
        <w:tc>
          <w:tcPr>
            <w:tcW w:w="2551" w:type="dxa"/>
            <w:vAlign w:val="center"/>
          </w:tcPr>
          <w:p>
            <w:pPr>
              <w:pStyle w:val="11"/>
            </w:pPr>
            <w:r>
              <w:t>1563.53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852.25</w:t>
            </w:r>
          </w:p>
        </w:tc>
        <w:tc>
          <w:tcPr>
            <w:tcW w:w="2551" w:type="dxa"/>
            <w:vAlign w:val="center"/>
          </w:tcPr>
          <w:p>
            <w:pPr>
              <w:pStyle w:val="11"/>
            </w:pPr>
            <w:r>
              <w:t>852.25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852.25</w:t>
            </w:r>
          </w:p>
        </w:tc>
        <w:tc>
          <w:tcPr>
            <w:tcW w:w="2551" w:type="dxa"/>
            <w:vAlign w:val="center"/>
          </w:tcPr>
          <w:p>
            <w:pPr>
              <w:pStyle w:val="11"/>
            </w:pPr>
            <w:r>
              <w:t>852.25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2100201</w:t>
            </w:r>
          </w:p>
        </w:tc>
        <w:tc>
          <w:tcPr>
            <w:tcW w:w="4535" w:type="dxa"/>
            <w:vAlign w:val="center"/>
          </w:tcPr>
          <w:p>
            <w:pPr>
              <w:pStyle w:val="12"/>
            </w:pPr>
            <w:r>
              <w:t>综合医院</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195.49</w:t>
            </w:r>
          </w:p>
        </w:tc>
        <w:tc>
          <w:tcPr>
            <w:tcW w:w="2551" w:type="dxa"/>
            <w:vAlign w:val="center"/>
          </w:tcPr>
          <w:p>
            <w:pPr>
              <w:pStyle w:val="11"/>
            </w:pPr>
          </w:p>
        </w:tc>
        <w:tc>
          <w:tcPr>
            <w:tcW w:w="2551" w:type="dxa"/>
            <w:vAlign w:val="center"/>
          </w:tcPr>
          <w:p>
            <w:pPr>
              <w:pStyle w:val="11"/>
            </w:pPr>
            <w:r>
              <w:t>195.49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195.49</w:t>
            </w:r>
          </w:p>
        </w:tc>
        <w:tc>
          <w:tcPr>
            <w:tcW w:w="2551" w:type="dxa"/>
            <w:vAlign w:val="center"/>
          </w:tcPr>
          <w:p>
            <w:pPr>
              <w:pStyle w:val="11"/>
            </w:pPr>
          </w:p>
        </w:tc>
        <w:tc>
          <w:tcPr>
            <w:tcW w:w="2551" w:type="dxa"/>
            <w:vAlign w:val="center"/>
          </w:tcPr>
          <w:p>
            <w:pPr>
              <w:pStyle w:val="11"/>
            </w:pPr>
            <w:r>
              <w:t>195.49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1003.39</w:t>
            </w:r>
          </w:p>
        </w:tc>
        <w:tc>
          <w:tcPr>
            <w:tcW w:w="2551" w:type="dxa"/>
            <w:vAlign w:val="center"/>
          </w:tcPr>
          <w:p>
            <w:pPr>
              <w:pStyle w:val="11"/>
            </w:pPr>
          </w:p>
        </w:tc>
        <w:tc>
          <w:tcPr>
            <w:tcW w:w="2551" w:type="dxa"/>
            <w:vAlign w:val="center"/>
          </w:tcPr>
          <w:p>
            <w:pPr>
              <w:pStyle w:val="11"/>
            </w:pPr>
            <w:r>
              <w:t>1003.39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965.12</w:t>
            </w:r>
          </w:p>
        </w:tc>
        <w:tc>
          <w:tcPr>
            <w:tcW w:w="2551" w:type="dxa"/>
            <w:vAlign w:val="center"/>
          </w:tcPr>
          <w:p>
            <w:pPr>
              <w:pStyle w:val="11"/>
            </w:pPr>
          </w:p>
        </w:tc>
        <w:tc>
          <w:tcPr>
            <w:tcW w:w="2551" w:type="dxa"/>
            <w:vAlign w:val="center"/>
          </w:tcPr>
          <w:p>
            <w:pPr>
              <w:pStyle w:val="11"/>
            </w:pPr>
            <w:r>
              <w:t>965.12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11.27</w:t>
            </w:r>
          </w:p>
        </w:tc>
        <w:tc>
          <w:tcPr>
            <w:tcW w:w="2551" w:type="dxa"/>
            <w:vAlign w:val="center"/>
          </w:tcPr>
          <w:p>
            <w:pPr>
              <w:pStyle w:val="11"/>
            </w:pPr>
          </w:p>
        </w:tc>
        <w:tc>
          <w:tcPr>
            <w:tcW w:w="2551" w:type="dxa"/>
            <w:vAlign w:val="center"/>
          </w:tcPr>
          <w:p>
            <w:pPr>
              <w:pStyle w:val="11"/>
            </w:pPr>
            <w:r>
              <w:t>11.27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353.55</w:t>
            </w:r>
          </w:p>
        </w:tc>
        <w:tc>
          <w:tcPr>
            <w:tcW w:w="2551" w:type="dxa"/>
            <w:vAlign w:val="center"/>
          </w:tcPr>
          <w:p>
            <w:pPr>
              <w:pStyle w:val="11"/>
            </w:pPr>
          </w:p>
        </w:tc>
        <w:tc>
          <w:tcPr>
            <w:tcW w:w="2551" w:type="dxa"/>
            <w:vAlign w:val="center"/>
          </w:tcPr>
          <w:p>
            <w:pPr>
              <w:pStyle w:val="11"/>
            </w:pPr>
            <w:r>
              <w:t>353.55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353.55</w:t>
            </w:r>
          </w:p>
        </w:tc>
        <w:tc>
          <w:tcPr>
            <w:tcW w:w="2551" w:type="dxa"/>
            <w:vAlign w:val="center"/>
          </w:tcPr>
          <w:p>
            <w:pPr>
              <w:pStyle w:val="11"/>
            </w:pPr>
          </w:p>
        </w:tc>
        <w:tc>
          <w:tcPr>
            <w:tcW w:w="2551" w:type="dxa"/>
            <w:vAlign w:val="center"/>
          </w:tcPr>
          <w:p>
            <w:pPr>
              <w:pStyle w:val="11"/>
            </w:pPr>
            <w:r>
              <w:t>353.55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29.83</w:t>
            </w:r>
          </w:p>
        </w:tc>
        <w:tc>
          <w:tcPr>
            <w:tcW w:w="2551" w:type="dxa"/>
            <w:vAlign w:val="center"/>
          </w:tcPr>
          <w:p>
            <w:pPr>
              <w:pStyle w:val="11"/>
            </w:pPr>
            <w:r>
              <w:t>29.83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29.83</w:t>
            </w:r>
          </w:p>
        </w:tc>
        <w:tc>
          <w:tcPr>
            <w:tcW w:w="2551" w:type="dxa"/>
            <w:vAlign w:val="center"/>
          </w:tcPr>
          <w:p>
            <w:pPr>
              <w:pStyle w:val="11"/>
            </w:pPr>
            <w:r>
              <w:t>29.83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2101799</w:t>
            </w:r>
          </w:p>
        </w:tc>
        <w:tc>
          <w:tcPr>
            <w:tcW w:w="4535" w:type="dxa"/>
            <w:vAlign w:val="center"/>
          </w:tcPr>
          <w:p>
            <w:pPr>
              <w:pStyle w:val="12"/>
            </w:pPr>
            <w:r>
              <w:t>其他中医药事务支出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39.97</w:t>
            </w:r>
          </w:p>
        </w:tc>
        <w:tc>
          <w:tcPr>
            <w:tcW w:w="2551" w:type="dxa"/>
            <w:vAlign w:val="center"/>
          </w:tcPr>
          <w:p>
            <w:pPr>
              <w:pStyle w:val="11"/>
            </w:pPr>
            <w:r>
              <w:t>39.97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39.97</w:t>
            </w:r>
          </w:p>
        </w:tc>
        <w:tc>
          <w:tcPr>
            <w:tcW w:w="2551" w:type="dxa"/>
            <w:vAlign w:val="center"/>
          </w:tcPr>
          <w:p>
            <w:pPr>
              <w:pStyle w:val="11"/>
            </w:pPr>
            <w:r>
              <w:t>39.97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39.97</w:t>
            </w:r>
          </w:p>
        </w:tc>
        <w:tc>
          <w:tcPr>
            <w:tcW w:w="2551" w:type="dxa"/>
            <w:vAlign w:val="center"/>
          </w:tcPr>
          <w:p>
            <w:pPr>
              <w:pStyle w:val="11"/>
            </w:pPr>
            <w:r>
              <w:t>39.97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1170.78</w:t>
            </w:r>
          </w:p>
        </w:tc>
        <w:tc>
          <w:tcPr>
            <w:tcW w:w="2551" w:type="dxa"/>
            <w:vAlign w:val="center"/>
          </w:tcPr>
          <w:p>
            <w:pPr>
              <w:pStyle w:val="15"/>
            </w:pPr>
            <w:r>
              <w:t>1108.56</w:t>
            </w:r>
          </w:p>
        </w:tc>
        <w:tc>
          <w:tcPr>
            <w:tcW w:w="2551" w:type="dxa"/>
            <w:vAlign w:val="center"/>
          </w:tcPr>
          <w:p>
            <w:pPr>
              <w:pStyle w:val="15"/>
            </w:pPr>
            <w:r>
              <w:t>62.22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968.97</w:t>
            </w:r>
          </w:p>
        </w:tc>
        <w:tc>
          <w:tcPr>
            <w:tcW w:w="2551" w:type="dxa"/>
            <w:vAlign w:val="center"/>
          </w:tcPr>
          <w:p>
            <w:pPr>
              <w:pStyle w:val="11"/>
            </w:pPr>
            <w:r>
              <w:t>966.05</w:t>
            </w:r>
          </w:p>
        </w:tc>
        <w:tc>
          <w:tcPr>
            <w:tcW w:w="2551" w:type="dxa"/>
            <w:vAlign w:val="center"/>
          </w:tcPr>
          <w:p>
            <w:pPr>
              <w:pStyle w:val="11"/>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409.55</w:t>
            </w:r>
          </w:p>
        </w:tc>
        <w:tc>
          <w:tcPr>
            <w:tcW w:w="2551" w:type="dxa"/>
            <w:vAlign w:val="center"/>
          </w:tcPr>
          <w:p>
            <w:pPr>
              <w:pStyle w:val="11"/>
            </w:pPr>
            <w:r>
              <w:t>409.55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67.44</w:t>
            </w:r>
          </w:p>
        </w:tc>
        <w:tc>
          <w:tcPr>
            <w:tcW w:w="2551" w:type="dxa"/>
            <w:vAlign w:val="center"/>
          </w:tcPr>
          <w:p>
            <w:pPr>
              <w:pStyle w:val="11"/>
            </w:pPr>
            <w:r>
              <w:t>67.44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55.56</w:t>
            </w:r>
          </w:p>
        </w:tc>
        <w:tc>
          <w:tcPr>
            <w:tcW w:w="2551" w:type="dxa"/>
            <w:vAlign w:val="center"/>
          </w:tcPr>
          <w:p>
            <w:pPr>
              <w:pStyle w:val="11"/>
            </w:pPr>
            <w:r>
              <w:t>55.56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47.06</w:t>
            </w:r>
          </w:p>
        </w:tc>
        <w:tc>
          <w:tcPr>
            <w:tcW w:w="2551" w:type="dxa"/>
            <w:vAlign w:val="center"/>
          </w:tcPr>
          <w:p>
            <w:pPr>
              <w:pStyle w:val="11"/>
            </w:pPr>
            <w:r>
              <w:t>47.06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94.50</w:t>
            </w:r>
          </w:p>
        </w:tc>
        <w:tc>
          <w:tcPr>
            <w:tcW w:w="2551" w:type="dxa"/>
            <w:vAlign w:val="center"/>
          </w:tcPr>
          <w:p>
            <w:pPr>
              <w:pStyle w:val="11"/>
            </w:pPr>
            <w:r>
              <w:t>94.50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9.07</w:t>
            </w:r>
          </w:p>
        </w:tc>
        <w:tc>
          <w:tcPr>
            <w:tcW w:w="2551" w:type="dxa"/>
            <w:vAlign w:val="center"/>
          </w:tcPr>
          <w:p>
            <w:pPr>
              <w:pStyle w:val="11"/>
            </w:pPr>
            <w:r>
              <w:t>9.07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29.83</w:t>
            </w:r>
          </w:p>
        </w:tc>
        <w:tc>
          <w:tcPr>
            <w:tcW w:w="2551" w:type="dxa"/>
            <w:vAlign w:val="center"/>
          </w:tcPr>
          <w:p>
            <w:pPr>
              <w:pStyle w:val="11"/>
            </w:pPr>
            <w:r>
              <w:t>29.83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5.27</w:t>
            </w:r>
          </w:p>
        </w:tc>
        <w:tc>
          <w:tcPr>
            <w:tcW w:w="2551" w:type="dxa"/>
            <w:vAlign w:val="center"/>
          </w:tcPr>
          <w:p>
            <w:pPr>
              <w:pStyle w:val="11"/>
            </w:pPr>
            <w:r>
              <w:t>2.35</w:t>
            </w:r>
          </w:p>
        </w:tc>
        <w:tc>
          <w:tcPr>
            <w:tcW w:w="2551" w:type="dxa"/>
            <w:vAlign w:val="center"/>
          </w:tcPr>
          <w:p>
            <w:pPr>
              <w:pStyle w:val="11"/>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39.97</w:t>
            </w:r>
          </w:p>
        </w:tc>
        <w:tc>
          <w:tcPr>
            <w:tcW w:w="2551" w:type="dxa"/>
            <w:vAlign w:val="center"/>
          </w:tcPr>
          <w:p>
            <w:pPr>
              <w:pStyle w:val="11"/>
            </w:pPr>
            <w:r>
              <w:t>39.97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210.72</w:t>
            </w:r>
          </w:p>
        </w:tc>
        <w:tc>
          <w:tcPr>
            <w:tcW w:w="2551" w:type="dxa"/>
            <w:vAlign w:val="center"/>
          </w:tcPr>
          <w:p>
            <w:pPr>
              <w:pStyle w:val="11"/>
            </w:pPr>
            <w:r>
              <w:t>210.72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59.00</w:t>
            </w:r>
          </w:p>
        </w:tc>
        <w:tc>
          <w:tcPr>
            <w:tcW w:w="2551" w:type="dxa"/>
            <w:vAlign w:val="center"/>
          </w:tcPr>
          <w:p>
            <w:pPr>
              <w:pStyle w:val="11"/>
            </w:pPr>
          </w:p>
        </w:tc>
        <w:tc>
          <w:tcPr>
            <w:tcW w:w="2551" w:type="dxa"/>
            <w:vAlign w:val="center"/>
          </w:tcPr>
          <w:p>
            <w:pPr>
              <w:pStyle w:val="11"/>
            </w:pPr>
            <w:r>
              <w:t>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3.48</w:t>
            </w:r>
          </w:p>
        </w:tc>
        <w:tc>
          <w:tcPr>
            <w:tcW w:w="2551" w:type="dxa"/>
            <w:vAlign w:val="center"/>
          </w:tcPr>
          <w:p>
            <w:pPr>
              <w:pStyle w:val="11"/>
            </w:pPr>
          </w:p>
        </w:tc>
        <w:tc>
          <w:tcPr>
            <w:tcW w:w="2551" w:type="dxa"/>
            <w:vAlign w:val="center"/>
          </w:tcPr>
          <w:p>
            <w:pPr>
              <w:pStyle w:val="11"/>
            </w:pPr>
            <w:r>
              <w:t>3.48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11.98</w:t>
            </w:r>
          </w:p>
        </w:tc>
        <w:tc>
          <w:tcPr>
            <w:tcW w:w="2551" w:type="dxa"/>
            <w:vAlign w:val="center"/>
          </w:tcPr>
          <w:p>
            <w:pPr>
              <w:pStyle w:val="11"/>
            </w:pPr>
          </w:p>
        </w:tc>
        <w:tc>
          <w:tcPr>
            <w:tcW w:w="2551" w:type="dxa"/>
            <w:vAlign w:val="center"/>
          </w:tcPr>
          <w:p>
            <w:pPr>
              <w:pStyle w:val="11"/>
            </w:pPr>
            <w:r>
              <w:t>11.98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11.15</w:t>
            </w:r>
          </w:p>
        </w:tc>
        <w:tc>
          <w:tcPr>
            <w:tcW w:w="2551" w:type="dxa"/>
            <w:vAlign w:val="center"/>
          </w:tcPr>
          <w:p>
            <w:pPr>
              <w:pStyle w:val="11"/>
            </w:pPr>
          </w:p>
        </w:tc>
        <w:tc>
          <w:tcPr>
            <w:tcW w:w="2551" w:type="dxa"/>
            <w:vAlign w:val="center"/>
          </w:tcPr>
          <w:p>
            <w:pPr>
              <w:pStyle w:val="11"/>
            </w:pPr>
            <w:r>
              <w:t>11.15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3.51</w:t>
            </w:r>
          </w:p>
        </w:tc>
        <w:tc>
          <w:tcPr>
            <w:tcW w:w="2551" w:type="dxa"/>
            <w:vAlign w:val="center"/>
          </w:tcPr>
          <w:p>
            <w:pPr>
              <w:pStyle w:val="11"/>
            </w:pPr>
          </w:p>
        </w:tc>
        <w:tc>
          <w:tcPr>
            <w:tcW w:w="2551" w:type="dxa"/>
            <w:vAlign w:val="center"/>
          </w:tcPr>
          <w:p>
            <w:pPr>
              <w:pStyle w:val="11"/>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16.22</w:t>
            </w:r>
          </w:p>
        </w:tc>
        <w:tc>
          <w:tcPr>
            <w:tcW w:w="2551" w:type="dxa"/>
            <w:vAlign w:val="center"/>
          </w:tcPr>
          <w:p>
            <w:pPr>
              <w:pStyle w:val="11"/>
            </w:pPr>
          </w:p>
        </w:tc>
        <w:tc>
          <w:tcPr>
            <w:tcW w:w="2551" w:type="dxa"/>
            <w:vAlign w:val="center"/>
          </w:tcPr>
          <w:p>
            <w:pPr>
              <w:pStyle w:val="11"/>
            </w:pPr>
            <w:r>
              <w:t>16.22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142.81</w:t>
            </w:r>
          </w:p>
        </w:tc>
        <w:tc>
          <w:tcPr>
            <w:tcW w:w="2551" w:type="dxa"/>
            <w:vAlign w:val="center"/>
          </w:tcPr>
          <w:p>
            <w:pPr>
              <w:pStyle w:val="11"/>
            </w:pPr>
            <w:r>
              <w:t>142.51</w:t>
            </w: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136.31</w:t>
            </w:r>
          </w:p>
        </w:tc>
        <w:tc>
          <w:tcPr>
            <w:tcW w:w="2551" w:type="dxa"/>
            <w:vAlign w:val="center"/>
          </w:tcPr>
          <w:p>
            <w:pPr>
              <w:pStyle w:val="11"/>
            </w:pPr>
            <w:r>
              <w:t>136.31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361001新乐市卫生健康局本级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361001新乐市卫生健康局本级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5.00</w:t>
            </w:r>
          </w:p>
        </w:tc>
        <w:tc>
          <w:tcPr>
            <w:tcW w:w="2381" w:type="dxa"/>
            <w:vAlign w:val="center"/>
          </w:tcPr>
          <w:p>
            <w:pPr>
              <w:pStyle w:val="15"/>
            </w:pPr>
            <w:r>
              <w:t>5.00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5.00</w:t>
            </w:r>
          </w:p>
        </w:tc>
        <w:tc>
          <w:tcPr>
            <w:tcW w:w="2381" w:type="dxa"/>
            <w:vAlign w:val="center"/>
          </w:tcPr>
          <w:p>
            <w:pPr>
              <w:pStyle w:val="11"/>
            </w:pPr>
            <w:r>
              <w:t>5.00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4.80</w:t>
            </w:r>
          </w:p>
        </w:tc>
        <w:tc>
          <w:tcPr>
            <w:tcW w:w="2381" w:type="dxa"/>
            <w:vAlign w:val="center"/>
          </w:tcPr>
          <w:p>
            <w:pPr>
              <w:pStyle w:val="11"/>
            </w:pPr>
            <w:r>
              <w:t>4.80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4.80</w:t>
            </w:r>
          </w:p>
        </w:tc>
        <w:tc>
          <w:tcPr>
            <w:tcW w:w="2381" w:type="dxa"/>
            <w:vAlign w:val="center"/>
          </w:tcPr>
          <w:p>
            <w:pPr>
              <w:pStyle w:val="11"/>
            </w:pPr>
            <w:r>
              <w:t>4.80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0.20</w:t>
            </w:r>
          </w:p>
        </w:tc>
        <w:tc>
          <w:tcPr>
            <w:tcW w:w="2381" w:type="dxa"/>
            <w:vAlign w:val="center"/>
          </w:tcPr>
          <w:p>
            <w:pPr>
              <w:pStyle w:val="11"/>
            </w:pPr>
            <w:r>
              <w:t>0.20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新乐市卫生健康局本级2025年单位预算信息公开情况说明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按照《中华人民共和国预算法》、《地方预决算公开操作规程》和《关于进一步推进预算公开工作的实施意见》规定，现将新乐市卫生健康局本级2025年单位预算公开如下：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7"/>
      </w:pPr>
      <w: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7"/>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7"/>
      </w:pPr>
      <w:r>
        <w:t>（四）组织拟订并协调落实应对人口老龄化政策措施，负责推进老年健康服务体系建设和医养结合工作。</w:t>
      </w:r>
    </w:p>
    <w:p>
      <w:pPr>
        <w:pStyle w:val="17"/>
      </w:pPr>
      <w:r>
        <w:t>（五）组织实施国家基本药物政策和国家基本药物制度，开展药品使用监测、临床综合评价和短缺药品预警，提出全市基本药物价格政策的建议。做好食品安全风险监测和食品安全地方标准跟踪评价工作。</w:t>
      </w:r>
    </w:p>
    <w:p>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17"/>
      </w:pPr>
      <w:r>
        <w:t>（七）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pStyle w:val="17"/>
      </w:pPr>
      <w:r>
        <w:t>（八）负责计划生育管理和服务工作，开展人口监测预警，研究提出人口与家庭发展相关政策建议，落实计划生育政策。</w:t>
      </w:r>
    </w:p>
    <w:p>
      <w:pPr>
        <w:pStyle w:val="17"/>
      </w:pPr>
      <w:r>
        <w:t>（九）负责全市卫生健康工作，负责基层医疗卫生、妇幼健康服务体系和全科医生队伍建设。推进卫生健康科技创新发展。</w:t>
      </w:r>
    </w:p>
    <w:p>
      <w:pPr>
        <w:pStyle w:val="17"/>
      </w:pPr>
      <w:r>
        <w:t>（十）拟订中医药中长期发展规划，并纳入卫生健康事业发展总体规划和战略目标。</w:t>
      </w:r>
    </w:p>
    <w:p>
      <w:pPr>
        <w:pStyle w:val="17"/>
      </w:pPr>
      <w:r>
        <w:t>（十一）负责卫生健康宣传、健康教育、健康促进、交流合作和信息化建设等工作。</w:t>
      </w:r>
    </w:p>
    <w:p>
      <w:pPr>
        <w:pStyle w:val="17"/>
      </w:pPr>
      <w:r>
        <w:t>（十二）承办市委、市政府交办的其他事项。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2734.31万元，其中：一般公共预算收入2734.31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卫生健康局本级年度单位预算中支出预算的总体情况。2025年支出预算2734.31万元，其中基本支出1170.78万元，包括人员经费1108.56万元和日常公用经费62.22万元；项目支出1563.53万元，主要为基本公共卫生服务县级配套资金953万元、省级医改专项补助经费1.1万元、计划生育支出（奖扶）54.72万元、计划生育支出（特扶）18.78万元、示范性婴幼儿照护服务机构市级补助资金20万元、中医药事业发展市级补助资金10万元、基本药物制度补助资金126.51万元、中央计划生育转移支付资金（奖扶）123.12万元、中央计划生育转移支付资金（特扶）40.04万元、重大公共卫生服务补助资金27万元、省级基本公共卫生服务补助资金12.12万元、省级公共卫生服务补助资金（基本药物制度）68.98万元、省级公共卫生服务补助资金（其他公共卫生）11.27万元、省级计划生育转移支付专项资金（奖扶）47.78万元、省级计划生育转移支付专项资金（特扶）21.11万元、市级计划生育服务补助资金28万元。</w:t>
      </w:r>
    </w:p>
    <w:p>
      <w:pPr>
        <w:pStyle w:val="18"/>
      </w:pPr>
      <w:r>
        <w:t>3、比上年增减情况</w:t>
      </w:r>
    </w:p>
    <w:p>
      <w:pPr>
        <w:pStyle w:val="18"/>
      </w:pPr>
      <w:r>
        <w:t>2025年预算收支安排2734.31万元，较2024年预算减少1491.76万元，其中：基本支出增加467.86万元，主要为人员经费增加512.4417万元、公用经费减少44.5841万元。项目支出减少1959.62万元，主要为医疗服务与保障能力提升【公立医院改革】中央补助资金减少760万元、石家庄市公立医院改革与高质量发展示范项目省级补助资金减少90万元、医疗服务与保障能力提升补助资金（中医药事业传承与发展部分）减少100万元、省级医改专项补助经费减少100万元、省级中医药发展专项资金减少60万元、中央重大传染病防控经费减少26万元、中央医疗服务与保障能力提升（卫生健康人才培养）减少17.6万元、中央医疗服务与保障能力提升（公立医院改革与高质量发展）减少717万元、基本公共卫生服务县级配套资金增加49万元、省级医改专项补助经费减少98.9万元、计划生育县级资金增加9.8万元、示范性婴幼儿照护服务机构市级补助资金减少10万元、中央基本药物制度补助资金减少200.99万元、中央计划生育转移支付资金增加20.97万元、省级基本公共卫生服务资金增加0.03万元、省级公共卫生服务补助资金（基本药物制度）增加1.11万元、中央提前下达财政重大公共卫生服务补助资金增加27万元、省级公共卫生服务补助资金（其他公共卫生）增加11.27万元、省级计划生育转移支付专项资金增加3.69万元、计划生育服务市级补助资金减少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2025年，我单位机关运行经费共计安排62.22万元，主要用于日常维修、办公用房水电费、办公用房取暖费、办公用房物业管理费等日常运行支出。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5.00万元，其中因公出国（境）费0.00万元；公务用车购置及运维费4.80万元（其中：公务用车购置费为0.00万元，公务用车运维费4.80万元)；公务接待费0.20万元。与2024年相比增加0.00万元，增减变化的主要原因是2025年，我单位财政拨款“三公”经费预算安排5.00万元，其中因公出国（境）费0.00万元； 公务用车购置及运维费4.80万元（其中：公务用车购置费为0.00万元，公务用车运维费4.80万元)； 公务接待费0.20万元。与2024年相比无变化。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1、2025年本级支出-基本公共卫生服务县级配套资金绩效目标表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13018425P00000810001Y</w:t>
            </w:r>
          </w:p>
        </w:tc>
        <w:tc>
          <w:tcPr>
            <w:tcW w:w="2835" w:type="dxa"/>
            <w:vAlign w:val="center"/>
          </w:tcPr>
          <w:p>
            <w:pPr>
              <w:pStyle w:val="10"/>
            </w:pPr>
            <w:r>
              <w:t>项目名称</w:t>
            </w:r>
          </w:p>
        </w:tc>
        <w:tc>
          <w:tcPr>
            <w:tcW w:w="6095" w:type="dxa"/>
            <w:gridSpan w:val="3"/>
            <w:vAlign w:val="center"/>
          </w:tcPr>
          <w:p>
            <w:pPr>
              <w:pStyle w:val="12"/>
            </w:pPr>
            <w:r>
              <w:t>2025年本级支出-基本公共卫生服务县级配套资金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953.00</w:t>
            </w:r>
          </w:p>
        </w:tc>
        <w:tc>
          <w:tcPr>
            <w:tcW w:w="2835" w:type="dxa"/>
            <w:vAlign w:val="center"/>
          </w:tcPr>
          <w:p>
            <w:pPr>
              <w:pStyle w:val="10"/>
            </w:pPr>
            <w:r>
              <w:t>其中：财政    资金</w:t>
            </w:r>
          </w:p>
        </w:tc>
        <w:tc>
          <w:tcPr>
            <w:tcW w:w="2551" w:type="dxa"/>
            <w:vAlign w:val="center"/>
          </w:tcPr>
          <w:p>
            <w:pPr>
              <w:pStyle w:val="12"/>
            </w:pPr>
            <w:r>
              <w:t>953.00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通过实施十二项基本公共卫生服务项目，对城乡居民健康问题主要卫生问题实施干预措施，减少主要健康危害因素。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238.25</w:t>
            </w:r>
          </w:p>
        </w:tc>
        <w:tc>
          <w:tcPr>
            <w:tcW w:w="2835" w:type="dxa"/>
            <w:vAlign w:val="center"/>
          </w:tcPr>
          <w:p>
            <w:pPr>
              <w:pStyle w:val="13"/>
            </w:pPr>
            <w:r>
              <w:t>476.50</w:t>
            </w:r>
          </w:p>
        </w:tc>
        <w:tc>
          <w:tcPr>
            <w:tcW w:w="2551" w:type="dxa"/>
            <w:vAlign w:val="center"/>
          </w:tcPr>
          <w:p>
            <w:pPr>
              <w:pStyle w:val="13"/>
            </w:pPr>
            <w:r>
              <w:t>714.75</w:t>
            </w:r>
          </w:p>
        </w:tc>
        <w:tc>
          <w:tcPr>
            <w:tcW w:w="3544" w:type="dxa"/>
            <w:gridSpan w:val="2"/>
            <w:vAlign w:val="center"/>
          </w:tcPr>
          <w:p>
            <w:pPr>
              <w:pStyle w:val="13"/>
            </w:pPr>
            <w:r>
              <w:t>953.00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本级配套</w:t>
            </w:r>
          </w:p>
        </w:tc>
        <w:tc>
          <w:tcPr>
            <w:tcW w:w="5386" w:type="dxa"/>
            <w:vAlign w:val="center"/>
          </w:tcPr>
          <w:p>
            <w:pPr>
              <w:pStyle w:val="12"/>
            </w:pPr>
            <w:r>
              <w:t>本级配套904万元</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2、2025年本级支出-冀财社【2023】215号提前下达2024年省级医改专项补助经费绩效目标表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13018425P000066100036</w:t>
            </w:r>
          </w:p>
        </w:tc>
        <w:tc>
          <w:tcPr>
            <w:tcW w:w="2835" w:type="dxa"/>
            <w:vAlign w:val="center"/>
          </w:tcPr>
          <w:p>
            <w:pPr>
              <w:pStyle w:val="10"/>
            </w:pPr>
            <w:r>
              <w:t>项目名称</w:t>
            </w:r>
          </w:p>
        </w:tc>
        <w:tc>
          <w:tcPr>
            <w:tcW w:w="6095" w:type="dxa"/>
            <w:gridSpan w:val="3"/>
            <w:vAlign w:val="center"/>
          </w:tcPr>
          <w:p>
            <w:pPr>
              <w:pStyle w:val="12"/>
            </w:pPr>
            <w:r>
              <w:t>2025年本级支出-冀财社【2023】215号提前下达2024年省级医改专项补助经费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w:t>
            </w:r>
          </w:p>
        </w:tc>
        <w:tc>
          <w:tcPr>
            <w:tcW w:w="2835" w:type="dxa"/>
            <w:vAlign w:val="center"/>
          </w:tcPr>
          <w:p>
            <w:pPr>
              <w:pStyle w:val="10"/>
            </w:pPr>
            <w:r>
              <w:t>其中：财政    资金</w:t>
            </w:r>
          </w:p>
        </w:tc>
        <w:tc>
          <w:tcPr>
            <w:tcW w:w="2551" w:type="dxa"/>
            <w:vAlign w:val="center"/>
          </w:tcPr>
          <w:p>
            <w:pPr>
              <w:pStyle w:val="12"/>
            </w:pPr>
            <w:r>
              <w:t>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省支持36家市县医疗卫生机构能力提升，其中：对2022、2023年省卫生健康委、省财政厅等5部门评选确定的17家高质量发展省级试点公立医院，选出8家医院进行补助。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0.80</w:t>
            </w:r>
          </w:p>
        </w:tc>
        <w:tc>
          <w:tcPr>
            <w:tcW w:w="3544" w:type="dxa"/>
            <w:gridSpan w:val="2"/>
            <w:vAlign w:val="center"/>
          </w:tcPr>
          <w:p>
            <w:pPr>
              <w:pStyle w:val="13"/>
            </w:pPr>
            <w:r>
              <w:t>1.10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1.省支持36家市县医疗卫生机构能力提升，其中：对2022、2023年省卫生健康委、省财政厅等5部门评选确定的17家高质量发展省级试点公立医院，选出8家医院进行补助。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临床专科建设数量</w:t>
            </w:r>
          </w:p>
        </w:tc>
        <w:tc>
          <w:tcPr>
            <w:tcW w:w="5386" w:type="dxa"/>
            <w:vAlign w:val="center"/>
          </w:tcPr>
          <w:p>
            <w:pPr>
              <w:pStyle w:val="12"/>
            </w:pPr>
            <w:r>
              <w:t>临床专科建设数量</w:t>
            </w:r>
          </w:p>
        </w:tc>
        <w:tc>
          <w:tcPr>
            <w:tcW w:w="2268" w:type="dxa"/>
            <w:vAlign w:val="center"/>
          </w:tcPr>
          <w:p>
            <w:pPr>
              <w:pStyle w:val="12"/>
            </w:pPr>
            <w:r>
              <w:t>1家</w:t>
            </w:r>
          </w:p>
        </w:tc>
        <w:tc>
          <w:tcPr>
            <w:tcW w:w="1276" w:type="dxa"/>
            <w:vAlign w:val="center"/>
          </w:tcPr>
          <w:p>
            <w:pPr>
              <w:pStyle w:val="12"/>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临床专科能力提升</w:t>
            </w:r>
          </w:p>
        </w:tc>
        <w:tc>
          <w:tcPr>
            <w:tcW w:w="5386" w:type="dxa"/>
            <w:vAlign w:val="center"/>
          </w:tcPr>
          <w:p>
            <w:pPr>
              <w:pStyle w:val="12"/>
            </w:pPr>
            <w:r>
              <w:t>精神科能力提升</w:t>
            </w:r>
          </w:p>
        </w:tc>
        <w:tc>
          <w:tcPr>
            <w:tcW w:w="2268" w:type="dxa"/>
            <w:vAlign w:val="center"/>
          </w:tcPr>
          <w:p>
            <w:pPr>
              <w:pStyle w:val="12"/>
            </w:pPr>
            <w:r>
              <w:t>有所提升</w:t>
            </w:r>
          </w:p>
        </w:tc>
        <w:tc>
          <w:tcPr>
            <w:tcW w:w="1276" w:type="dxa"/>
            <w:vAlign w:val="center"/>
          </w:tcPr>
          <w:p>
            <w:pPr>
              <w:pStyle w:val="12"/>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≥1.1万元</w:t>
            </w:r>
          </w:p>
        </w:tc>
        <w:tc>
          <w:tcPr>
            <w:tcW w:w="1276" w:type="dxa"/>
            <w:vAlign w:val="center"/>
          </w:tcPr>
          <w:p>
            <w:pPr>
              <w:pStyle w:val="12"/>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财政拨款数</w:t>
            </w:r>
          </w:p>
        </w:tc>
        <w:tc>
          <w:tcPr>
            <w:tcW w:w="5386" w:type="dxa"/>
            <w:vAlign w:val="center"/>
          </w:tcPr>
          <w:p>
            <w:pPr>
              <w:pStyle w:val="12"/>
            </w:pPr>
            <w:r>
              <w:t>财政拨款数</w:t>
            </w:r>
          </w:p>
        </w:tc>
        <w:tc>
          <w:tcPr>
            <w:tcW w:w="2268" w:type="dxa"/>
            <w:vAlign w:val="center"/>
          </w:tcPr>
          <w:p>
            <w:pPr>
              <w:pStyle w:val="12"/>
            </w:pPr>
            <w:r>
              <w:t>≥1.1万元</w:t>
            </w:r>
          </w:p>
        </w:tc>
        <w:tc>
          <w:tcPr>
            <w:tcW w:w="1276" w:type="dxa"/>
            <w:vAlign w:val="center"/>
          </w:tcPr>
          <w:p>
            <w:pPr>
              <w:pStyle w:val="12"/>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公立医院相关的重点项目提升效果</w:t>
            </w:r>
          </w:p>
        </w:tc>
        <w:tc>
          <w:tcPr>
            <w:tcW w:w="5386" w:type="dxa"/>
            <w:vAlign w:val="center"/>
          </w:tcPr>
          <w:p>
            <w:pPr>
              <w:pStyle w:val="12"/>
            </w:pPr>
            <w:r>
              <w:t>公立医院相关的重点项目提升效果</w:t>
            </w:r>
          </w:p>
        </w:tc>
        <w:tc>
          <w:tcPr>
            <w:tcW w:w="2268" w:type="dxa"/>
            <w:vAlign w:val="center"/>
          </w:tcPr>
          <w:p>
            <w:pPr>
              <w:pStyle w:val="12"/>
            </w:pPr>
            <w:r>
              <w:t>较上年提升</w:t>
            </w:r>
          </w:p>
        </w:tc>
        <w:tc>
          <w:tcPr>
            <w:tcW w:w="1276" w:type="dxa"/>
            <w:vAlign w:val="center"/>
          </w:tcPr>
          <w:p>
            <w:pPr>
              <w:pStyle w:val="12"/>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相关医疗机构患者满意度</w:t>
            </w:r>
          </w:p>
        </w:tc>
        <w:tc>
          <w:tcPr>
            <w:tcW w:w="5386" w:type="dxa"/>
            <w:vAlign w:val="center"/>
          </w:tcPr>
          <w:p>
            <w:pPr>
              <w:pStyle w:val="12"/>
            </w:pPr>
            <w:r>
              <w:t>相关医疗机构患者满意度</w:t>
            </w:r>
          </w:p>
        </w:tc>
        <w:tc>
          <w:tcPr>
            <w:tcW w:w="2268" w:type="dxa"/>
            <w:vAlign w:val="center"/>
          </w:tcPr>
          <w:p>
            <w:pPr>
              <w:pStyle w:val="12"/>
            </w:pPr>
            <w:r>
              <w:t>较上年提高</w:t>
            </w:r>
          </w:p>
        </w:tc>
        <w:tc>
          <w:tcPr>
            <w:tcW w:w="1276" w:type="dxa"/>
            <w:vAlign w:val="center"/>
          </w:tcPr>
          <w:p>
            <w:pPr>
              <w:pStyle w:val="12"/>
            </w:pPr>
            <w:r>
              <w:t>冀财社【2023】215号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3、2025年本级支出-计划生育支出（奖扶）绩效目标表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13018425P00000910001L</w:t>
            </w:r>
          </w:p>
        </w:tc>
        <w:tc>
          <w:tcPr>
            <w:tcW w:w="2835" w:type="dxa"/>
            <w:vAlign w:val="center"/>
          </w:tcPr>
          <w:p>
            <w:pPr>
              <w:pStyle w:val="10"/>
            </w:pPr>
            <w:r>
              <w:t>项目名称</w:t>
            </w:r>
          </w:p>
        </w:tc>
        <w:tc>
          <w:tcPr>
            <w:tcW w:w="6095" w:type="dxa"/>
            <w:gridSpan w:val="3"/>
            <w:vAlign w:val="center"/>
          </w:tcPr>
          <w:p>
            <w:pPr>
              <w:pStyle w:val="12"/>
            </w:pPr>
            <w:r>
              <w:t>2025年本级支出-计划生育支出（奖扶）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54.72</w:t>
            </w:r>
          </w:p>
        </w:tc>
        <w:tc>
          <w:tcPr>
            <w:tcW w:w="2835" w:type="dxa"/>
            <w:vAlign w:val="center"/>
          </w:tcPr>
          <w:p>
            <w:pPr>
              <w:pStyle w:val="10"/>
            </w:pPr>
            <w:r>
              <w:t>其中：财政    资金</w:t>
            </w:r>
          </w:p>
        </w:tc>
        <w:tc>
          <w:tcPr>
            <w:tcW w:w="2551" w:type="dxa"/>
            <w:vAlign w:val="center"/>
          </w:tcPr>
          <w:p>
            <w:pPr>
              <w:pStyle w:val="12"/>
            </w:pPr>
            <w:r>
              <w:t>54.72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实施农村部分计划生育家庭奖励扶助制度，缓解农村独生子女和双女家庭的养老问题，提高家庭发展能力。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13.68</w:t>
            </w:r>
          </w:p>
        </w:tc>
        <w:tc>
          <w:tcPr>
            <w:tcW w:w="2835" w:type="dxa"/>
            <w:vAlign w:val="center"/>
          </w:tcPr>
          <w:p>
            <w:pPr>
              <w:pStyle w:val="13"/>
            </w:pPr>
            <w:r>
              <w:t>27.36</w:t>
            </w:r>
          </w:p>
        </w:tc>
        <w:tc>
          <w:tcPr>
            <w:tcW w:w="2551" w:type="dxa"/>
            <w:vAlign w:val="center"/>
          </w:tcPr>
          <w:p>
            <w:pPr>
              <w:pStyle w:val="13"/>
            </w:pPr>
            <w:r>
              <w:t>41.04</w:t>
            </w:r>
          </w:p>
        </w:tc>
        <w:tc>
          <w:tcPr>
            <w:tcW w:w="3544" w:type="dxa"/>
            <w:gridSpan w:val="2"/>
            <w:vAlign w:val="center"/>
          </w:tcPr>
          <w:p>
            <w:pPr>
              <w:pStyle w:val="13"/>
            </w:pPr>
            <w:r>
              <w:t>54.72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扶助资金到位率</w:t>
            </w:r>
          </w:p>
        </w:tc>
        <w:tc>
          <w:tcPr>
            <w:tcW w:w="5386" w:type="dxa"/>
            <w:vAlign w:val="center"/>
          </w:tcPr>
          <w:p>
            <w:pPr>
              <w:pStyle w:val="12"/>
            </w:pPr>
            <w:r>
              <w:t>扶助资金到位率</w:t>
            </w:r>
          </w:p>
        </w:tc>
        <w:tc>
          <w:tcPr>
            <w:tcW w:w="2268" w:type="dxa"/>
            <w:vAlign w:val="center"/>
          </w:tcPr>
          <w:p>
            <w:pPr>
              <w:pStyle w:val="12"/>
            </w:pPr>
            <w:r>
              <w:t>≥100%</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农村部分计划生育家庭奖励扶助金发放标准</w:t>
            </w:r>
          </w:p>
        </w:tc>
        <w:tc>
          <w:tcPr>
            <w:tcW w:w="5386" w:type="dxa"/>
            <w:vAlign w:val="center"/>
          </w:tcPr>
          <w:p>
            <w:pPr>
              <w:pStyle w:val="12"/>
            </w:pPr>
            <w:r>
              <w:t>农村部分计划生育家庭奖励扶助金发放标准</w:t>
            </w:r>
          </w:p>
        </w:tc>
        <w:tc>
          <w:tcPr>
            <w:tcW w:w="2268" w:type="dxa"/>
            <w:vAlign w:val="center"/>
          </w:tcPr>
          <w:p>
            <w:pPr>
              <w:pStyle w:val="12"/>
            </w:pPr>
            <w:r>
              <w:t>80/人/月</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家庭发展能力</w:t>
            </w:r>
          </w:p>
        </w:tc>
        <w:tc>
          <w:tcPr>
            <w:tcW w:w="5386" w:type="dxa"/>
            <w:vAlign w:val="center"/>
          </w:tcPr>
          <w:p>
            <w:pPr>
              <w:pStyle w:val="12"/>
            </w:pPr>
            <w:r>
              <w:t>家庭发展能力</w:t>
            </w:r>
          </w:p>
        </w:tc>
        <w:tc>
          <w:tcPr>
            <w:tcW w:w="2268" w:type="dxa"/>
            <w:vAlign w:val="center"/>
          </w:tcPr>
          <w:p>
            <w:pPr>
              <w:pStyle w:val="12"/>
            </w:pPr>
            <w:r>
              <w:t>逐步提高</w:t>
            </w:r>
          </w:p>
          <w:p>
            <w:pPr>
              <w:pStyle w:val="12"/>
            </w:pP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受助奖扶对象满意度</w:t>
            </w:r>
          </w:p>
        </w:tc>
        <w:tc>
          <w:tcPr>
            <w:tcW w:w="5386" w:type="dxa"/>
            <w:vAlign w:val="center"/>
          </w:tcPr>
          <w:p>
            <w:pPr>
              <w:pStyle w:val="12"/>
            </w:pPr>
            <w:r>
              <w:t>受助奖扶对象满意度</w:t>
            </w:r>
          </w:p>
        </w:tc>
        <w:tc>
          <w:tcPr>
            <w:tcW w:w="2268" w:type="dxa"/>
            <w:vAlign w:val="center"/>
          </w:tcPr>
          <w:p>
            <w:pPr>
              <w:pStyle w:val="12"/>
            </w:pPr>
            <w:r>
              <w:t>≥90%</w:t>
            </w:r>
          </w:p>
        </w:tc>
        <w:tc>
          <w:tcPr>
            <w:tcW w:w="1276"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4、2025年本级支出-计划生育支出（特扶）绩效目标表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13018425P000009100028</w:t>
            </w:r>
          </w:p>
        </w:tc>
        <w:tc>
          <w:tcPr>
            <w:tcW w:w="2835" w:type="dxa"/>
            <w:vAlign w:val="center"/>
          </w:tcPr>
          <w:p>
            <w:pPr>
              <w:pStyle w:val="10"/>
            </w:pPr>
            <w:r>
              <w:t>项目名称</w:t>
            </w:r>
          </w:p>
        </w:tc>
        <w:tc>
          <w:tcPr>
            <w:tcW w:w="6095" w:type="dxa"/>
            <w:gridSpan w:val="3"/>
            <w:vAlign w:val="center"/>
          </w:tcPr>
          <w:p>
            <w:pPr>
              <w:pStyle w:val="12"/>
            </w:pPr>
            <w:r>
              <w:t>2025年本级支出-计划生育支出（特扶）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18.78</w:t>
            </w:r>
          </w:p>
        </w:tc>
        <w:tc>
          <w:tcPr>
            <w:tcW w:w="2835" w:type="dxa"/>
            <w:vAlign w:val="center"/>
          </w:tcPr>
          <w:p>
            <w:pPr>
              <w:pStyle w:val="10"/>
            </w:pPr>
            <w:r>
              <w:t>其中：财政    资金</w:t>
            </w:r>
          </w:p>
        </w:tc>
        <w:tc>
          <w:tcPr>
            <w:tcW w:w="2551" w:type="dxa"/>
            <w:vAlign w:val="center"/>
          </w:tcPr>
          <w:p>
            <w:pPr>
              <w:pStyle w:val="12"/>
            </w:pPr>
            <w:r>
              <w:t>18.78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实施计划生育家庭特别扶助制度，缓解计划生育特殊家庭在生产、生活、医疗和养老方面的特殊困难，保障和改善民生，促进社会和谐稳定。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4.70</w:t>
            </w:r>
          </w:p>
        </w:tc>
        <w:tc>
          <w:tcPr>
            <w:tcW w:w="2835" w:type="dxa"/>
            <w:vAlign w:val="center"/>
          </w:tcPr>
          <w:p>
            <w:pPr>
              <w:pStyle w:val="13"/>
            </w:pPr>
            <w:r>
              <w:t>9.39</w:t>
            </w:r>
          </w:p>
        </w:tc>
        <w:tc>
          <w:tcPr>
            <w:tcW w:w="2551" w:type="dxa"/>
            <w:vAlign w:val="center"/>
          </w:tcPr>
          <w:p>
            <w:pPr>
              <w:pStyle w:val="13"/>
            </w:pPr>
            <w:r>
              <w:t>14.09</w:t>
            </w:r>
          </w:p>
        </w:tc>
        <w:tc>
          <w:tcPr>
            <w:tcW w:w="3544" w:type="dxa"/>
            <w:gridSpan w:val="2"/>
            <w:vAlign w:val="center"/>
          </w:tcPr>
          <w:p>
            <w:pPr>
              <w:pStyle w:val="13"/>
            </w:pPr>
            <w:r>
              <w:t>18.78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扶助资金到位率</w:t>
            </w:r>
          </w:p>
        </w:tc>
        <w:tc>
          <w:tcPr>
            <w:tcW w:w="5386" w:type="dxa"/>
            <w:vAlign w:val="center"/>
          </w:tcPr>
          <w:p>
            <w:pPr>
              <w:pStyle w:val="12"/>
            </w:pPr>
            <w:r>
              <w:t>扶助资金到位率</w:t>
            </w:r>
          </w:p>
        </w:tc>
        <w:tc>
          <w:tcPr>
            <w:tcW w:w="2268" w:type="dxa"/>
            <w:vAlign w:val="center"/>
          </w:tcPr>
          <w:p>
            <w:pPr>
              <w:pStyle w:val="12"/>
            </w:pPr>
            <w:r>
              <w:t>≥100%</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农村部分计划生育家庭奖励扶助金发放标准</w:t>
            </w:r>
          </w:p>
        </w:tc>
        <w:tc>
          <w:tcPr>
            <w:tcW w:w="5386" w:type="dxa"/>
            <w:vAlign w:val="center"/>
          </w:tcPr>
          <w:p>
            <w:pPr>
              <w:pStyle w:val="12"/>
            </w:pPr>
            <w:r>
              <w:t>农村部分计划生育家庭奖励扶助金发放标准</w:t>
            </w:r>
          </w:p>
        </w:tc>
        <w:tc>
          <w:tcPr>
            <w:tcW w:w="2268" w:type="dxa"/>
            <w:vAlign w:val="center"/>
          </w:tcPr>
          <w:p>
            <w:pPr>
              <w:pStyle w:val="12"/>
            </w:pPr>
            <w:r>
              <w:t>80/人/月</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家庭发展能力</w:t>
            </w:r>
          </w:p>
        </w:tc>
        <w:tc>
          <w:tcPr>
            <w:tcW w:w="5386" w:type="dxa"/>
            <w:vAlign w:val="center"/>
          </w:tcPr>
          <w:p>
            <w:pPr>
              <w:pStyle w:val="12"/>
            </w:pPr>
            <w:r>
              <w:t>家庭发展能力</w:t>
            </w:r>
          </w:p>
        </w:tc>
        <w:tc>
          <w:tcPr>
            <w:tcW w:w="2268" w:type="dxa"/>
            <w:vAlign w:val="center"/>
          </w:tcPr>
          <w:p>
            <w:pPr>
              <w:pStyle w:val="12"/>
            </w:pPr>
            <w:r>
              <w:t>"逐步提高</w:t>
            </w:r>
          </w:p>
          <w:p>
            <w:pPr>
              <w:pStyle w:val="12"/>
            </w:pPr>
            <w:r>
              <w:t>"</w:t>
            </w:r>
          </w:p>
          <w:p>
            <w:pPr>
              <w:pStyle w:val="12"/>
            </w:pP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受助奖扶对象满意度</w:t>
            </w:r>
          </w:p>
        </w:tc>
        <w:tc>
          <w:tcPr>
            <w:tcW w:w="5386" w:type="dxa"/>
            <w:vAlign w:val="center"/>
          </w:tcPr>
          <w:p>
            <w:pPr>
              <w:pStyle w:val="12"/>
            </w:pPr>
            <w:r>
              <w:t>受助奖扶对象满意度</w:t>
            </w:r>
          </w:p>
        </w:tc>
        <w:tc>
          <w:tcPr>
            <w:tcW w:w="2268" w:type="dxa"/>
            <w:vAlign w:val="center"/>
          </w:tcPr>
          <w:p>
            <w:pPr>
              <w:pStyle w:val="12"/>
            </w:pPr>
            <w:r>
              <w:t>≥90</w:t>
            </w:r>
          </w:p>
        </w:tc>
        <w:tc>
          <w:tcPr>
            <w:tcW w:w="1276"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5、2025年本级支出-石财社【2022】69号2022年示范性婴幼儿照护服务机构市级补助资金绩效目标表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13018425P000102100028</w:t>
            </w:r>
          </w:p>
        </w:tc>
        <w:tc>
          <w:tcPr>
            <w:tcW w:w="2835" w:type="dxa"/>
            <w:vAlign w:val="center"/>
          </w:tcPr>
          <w:p>
            <w:pPr>
              <w:pStyle w:val="10"/>
            </w:pPr>
            <w:r>
              <w:t>项目名称</w:t>
            </w:r>
          </w:p>
        </w:tc>
        <w:tc>
          <w:tcPr>
            <w:tcW w:w="6095" w:type="dxa"/>
            <w:gridSpan w:val="3"/>
            <w:vAlign w:val="center"/>
          </w:tcPr>
          <w:p>
            <w:pPr>
              <w:pStyle w:val="12"/>
            </w:pPr>
            <w:r>
              <w:t>2025年本级支出-石财社【2022】69号2022年示范性婴幼儿照护服务机构市级补助资金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为促进我市婴儿照护服务事业发展，满足人民群众对婴儿照护服务需求。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1.为促进我市婴儿照护服务事业发展，满足人民群众对婴儿照护服务需求。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建设学校及幼儿园</w:t>
            </w:r>
          </w:p>
        </w:tc>
        <w:tc>
          <w:tcPr>
            <w:tcW w:w="5386" w:type="dxa"/>
            <w:vAlign w:val="center"/>
          </w:tcPr>
          <w:p>
            <w:pPr>
              <w:pStyle w:val="12"/>
            </w:pPr>
            <w:r>
              <w:t>建设示范性婴幼儿照护服务机构</w:t>
            </w:r>
          </w:p>
        </w:tc>
        <w:tc>
          <w:tcPr>
            <w:tcW w:w="2268" w:type="dxa"/>
            <w:vAlign w:val="center"/>
          </w:tcPr>
          <w:p>
            <w:pPr>
              <w:pStyle w:val="12"/>
            </w:pPr>
            <w:r>
              <w:t>≥2%</w:t>
            </w:r>
          </w:p>
        </w:tc>
        <w:tc>
          <w:tcPr>
            <w:tcW w:w="1276" w:type="dxa"/>
            <w:vAlign w:val="center"/>
          </w:tcPr>
          <w:p>
            <w:pPr>
              <w:pStyle w:val="12"/>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提升婴幼儿照护服务质量</w:t>
            </w:r>
          </w:p>
        </w:tc>
        <w:tc>
          <w:tcPr>
            <w:tcW w:w="5386" w:type="dxa"/>
            <w:vAlign w:val="center"/>
          </w:tcPr>
          <w:p>
            <w:pPr>
              <w:pStyle w:val="12"/>
            </w:pPr>
            <w:r>
              <w:t>提升婴幼儿照护服务质量</w:t>
            </w:r>
          </w:p>
        </w:tc>
        <w:tc>
          <w:tcPr>
            <w:tcW w:w="2268" w:type="dxa"/>
            <w:vAlign w:val="center"/>
          </w:tcPr>
          <w:p>
            <w:pPr>
              <w:pStyle w:val="12"/>
            </w:pPr>
            <w:r>
              <w:t>达到市级示范点标准</w:t>
            </w:r>
          </w:p>
        </w:tc>
        <w:tc>
          <w:tcPr>
            <w:tcW w:w="1276" w:type="dxa"/>
            <w:vAlign w:val="center"/>
          </w:tcPr>
          <w:p>
            <w:pPr>
              <w:pStyle w:val="12"/>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婴幼儿照护服务机构发展建设</w:t>
            </w:r>
          </w:p>
          <w:p>
            <w:pPr>
              <w:pStyle w:val="12"/>
            </w:pPr>
          </w:p>
        </w:tc>
        <w:tc>
          <w:tcPr>
            <w:tcW w:w="5386" w:type="dxa"/>
            <w:vAlign w:val="center"/>
          </w:tcPr>
          <w:p>
            <w:pPr>
              <w:pStyle w:val="12"/>
            </w:pPr>
            <w:r>
              <w:t>婴幼儿照护服务机构发展建设</w:t>
            </w:r>
          </w:p>
          <w:p>
            <w:pPr>
              <w:pStyle w:val="12"/>
            </w:pPr>
          </w:p>
        </w:tc>
        <w:tc>
          <w:tcPr>
            <w:tcW w:w="2268" w:type="dxa"/>
            <w:vAlign w:val="center"/>
          </w:tcPr>
          <w:p>
            <w:pPr>
              <w:pStyle w:val="12"/>
            </w:pPr>
            <w:r>
              <w:t>≤1年</w:t>
            </w:r>
          </w:p>
        </w:tc>
        <w:tc>
          <w:tcPr>
            <w:tcW w:w="1276" w:type="dxa"/>
            <w:vAlign w:val="center"/>
          </w:tcPr>
          <w:p>
            <w:pPr>
              <w:pStyle w:val="12"/>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婴幼儿照护服务机构发展建设</w:t>
            </w:r>
          </w:p>
          <w:p>
            <w:pPr>
              <w:pStyle w:val="12"/>
            </w:pPr>
          </w:p>
        </w:tc>
        <w:tc>
          <w:tcPr>
            <w:tcW w:w="5386" w:type="dxa"/>
            <w:vAlign w:val="center"/>
          </w:tcPr>
          <w:p>
            <w:pPr>
              <w:pStyle w:val="12"/>
            </w:pPr>
            <w:r>
              <w:t>婴幼儿照护服务机构发展建设所需成本</w:t>
            </w:r>
          </w:p>
          <w:p>
            <w:pPr>
              <w:pStyle w:val="12"/>
            </w:pPr>
          </w:p>
        </w:tc>
        <w:tc>
          <w:tcPr>
            <w:tcW w:w="2268" w:type="dxa"/>
            <w:vAlign w:val="center"/>
          </w:tcPr>
          <w:p>
            <w:pPr>
              <w:pStyle w:val="12"/>
            </w:pPr>
            <w:r>
              <w:t>≥10万元</w:t>
            </w:r>
          </w:p>
        </w:tc>
        <w:tc>
          <w:tcPr>
            <w:tcW w:w="1276" w:type="dxa"/>
            <w:vAlign w:val="center"/>
          </w:tcPr>
          <w:p>
            <w:pPr>
              <w:pStyle w:val="12"/>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婴幼儿照护服务机构</w:t>
            </w:r>
          </w:p>
        </w:tc>
        <w:tc>
          <w:tcPr>
            <w:tcW w:w="5386" w:type="dxa"/>
            <w:vAlign w:val="center"/>
          </w:tcPr>
          <w:p>
            <w:pPr>
              <w:pStyle w:val="12"/>
            </w:pPr>
            <w:r>
              <w:t>婴幼儿照护服务机构满足人民群众需求</w:t>
            </w:r>
          </w:p>
        </w:tc>
        <w:tc>
          <w:tcPr>
            <w:tcW w:w="2268" w:type="dxa"/>
            <w:vAlign w:val="center"/>
          </w:tcPr>
          <w:p>
            <w:pPr>
              <w:pStyle w:val="12"/>
            </w:pPr>
            <w:r>
              <w:t>人民群众满意度提升</w:t>
            </w:r>
          </w:p>
        </w:tc>
        <w:tc>
          <w:tcPr>
            <w:tcW w:w="1276" w:type="dxa"/>
            <w:vAlign w:val="center"/>
          </w:tcPr>
          <w:p>
            <w:pPr>
              <w:pStyle w:val="12"/>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石财社【2022】69号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6、2025年本级支出-石财社【2023】105号2023年示范性婴幼儿照护服务机构市级补助资金绩效目标表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13018425P00010210003U</w:t>
            </w:r>
          </w:p>
        </w:tc>
        <w:tc>
          <w:tcPr>
            <w:tcW w:w="2835" w:type="dxa"/>
            <w:vAlign w:val="center"/>
          </w:tcPr>
          <w:p>
            <w:pPr>
              <w:pStyle w:val="10"/>
            </w:pPr>
            <w:r>
              <w:t>项目名称</w:t>
            </w:r>
          </w:p>
        </w:tc>
        <w:tc>
          <w:tcPr>
            <w:tcW w:w="6095" w:type="dxa"/>
            <w:gridSpan w:val="3"/>
            <w:vAlign w:val="center"/>
          </w:tcPr>
          <w:p>
            <w:pPr>
              <w:pStyle w:val="12"/>
            </w:pPr>
            <w:r>
              <w:t>2025年本级支出-石财社【2023】105号2023年示范性婴幼儿照护服务机构市级补助资金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为促进我市婴儿照护服务事业发展，满足人民群众对婴儿照护服务需求。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1.为促进我市婴儿照护服务事业发展，满足人民群众对婴儿照护服务需求。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建设学校及幼儿园</w:t>
            </w:r>
          </w:p>
        </w:tc>
        <w:tc>
          <w:tcPr>
            <w:tcW w:w="5386" w:type="dxa"/>
            <w:vAlign w:val="center"/>
          </w:tcPr>
          <w:p>
            <w:pPr>
              <w:pStyle w:val="12"/>
            </w:pPr>
            <w:r>
              <w:t>建设示范性婴幼儿照护服务机构</w:t>
            </w:r>
          </w:p>
        </w:tc>
        <w:tc>
          <w:tcPr>
            <w:tcW w:w="2268" w:type="dxa"/>
            <w:vAlign w:val="center"/>
          </w:tcPr>
          <w:p>
            <w:pPr>
              <w:pStyle w:val="12"/>
            </w:pPr>
            <w:r>
              <w:t>≥2%</w:t>
            </w:r>
          </w:p>
        </w:tc>
        <w:tc>
          <w:tcPr>
            <w:tcW w:w="1276" w:type="dxa"/>
            <w:vAlign w:val="center"/>
          </w:tcPr>
          <w:p>
            <w:pPr>
              <w:pStyle w:val="12"/>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提升婴幼儿照护服务质量</w:t>
            </w:r>
          </w:p>
        </w:tc>
        <w:tc>
          <w:tcPr>
            <w:tcW w:w="5386" w:type="dxa"/>
            <w:vAlign w:val="center"/>
          </w:tcPr>
          <w:p>
            <w:pPr>
              <w:pStyle w:val="12"/>
            </w:pPr>
            <w:r>
              <w:t>提升婴幼儿照护服务质量</w:t>
            </w:r>
          </w:p>
        </w:tc>
        <w:tc>
          <w:tcPr>
            <w:tcW w:w="2268" w:type="dxa"/>
            <w:vAlign w:val="center"/>
          </w:tcPr>
          <w:p>
            <w:pPr>
              <w:pStyle w:val="12"/>
            </w:pPr>
            <w:r>
              <w:t>达到市级示范点标准</w:t>
            </w:r>
          </w:p>
        </w:tc>
        <w:tc>
          <w:tcPr>
            <w:tcW w:w="1276" w:type="dxa"/>
            <w:vAlign w:val="center"/>
          </w:tcPr>
          <w:p>
            <w:pPr>
              <w:pStyle w:val="12"/>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婴幼儿照护服务机构发展建设</w:t>
            </w:r>
          </w:p>
          <w:p>
            <w:pPr>
              <w:pStyle w:val="12"/>
            </w:pPr>
          </w:p>
        </w:tc>
        <w:tc>
          <w:tcPr>
            <w:tcW w:w="5386" w:type="dxa"/>
            <w:vAlign w:val="center"/>
          </w:tcPr>
          <w:p>
            <w:pPr>
              <w:pStyle w:val="12"/>
            </w:pPr>
            <w:r>
              <w:t>婴幼儿照护服务机构发展建设</w:t>
            </w:r>
          </w:p>
          <w:p>
            <w:pPr>
              <w:pStyle w:val="12"/>
            </w:pPr>
          </w:p>
        </w:tc>
        <w:tc>
          <w:tcPr>
            <w:tcW w:w="2268" w:type="dxa"/>
            <w:vAlign w:val="center"/>
          </w:tcPr>
          <w:p>
            <w:pPr>
              <w:pStyle w:val="12"/>
            </w:pPr>
            <w:r>
              <w:t>≤1年</w:t>
            </w:r>
          </w:p>
        </w:tc>
        <w:tc>
          <w:tcPr>
            <w:tcW w:w="1276" w:type="dxa"/>
            <w:vAlign w:val="center"/>
          </w:tcPr>
          <w:p>
            <w:pPr>
              <w:pStyle w:val="12"/>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婴幼儿照护服务机构发展建设</w:t>
            </w:r>
          </w:p>
          <w:p>
            <w:pPr>
              <w:pStyle w:val="12"/>
            </w:pPr>
          </w:p>
        </w:tc>
        <w:tc>
          <w:tcPr>
            <w:tcW w:w="5386" w:type="dxa"/>
            <w:vAlign w:val="center"/>
          </w:tcPr>
          <w:p>
            <w:pPr>
              <w:pStyle w:val="12"/>
            </w:pPr>
            <w:r>
              <w:t>婴幼儿照护服务机构发展建设所需成本</w:t>
            </w:r>
          </w:p>
          <w:p>
            <w:pPr>
              <w:pStyle w:val="12"/>
            </w:pPr>
          </w:p>
        </w:tc>
        <w:tc>
          <w:tcPr>
            <w:tcW w:w="2268" w:type="dxa"/>
            <w:vAlign w:val="center"/>
          </w:tcPr>
          <w:p>
            <w:pPr>
              <w:pStyle w:val="12"/>
            </w:pPr>
            <w:r>
              <w:t>≥10万元</w:t>
            </w:r>
          </w:p>
        </w:tc>
        <w:tc>
          <w:tcPr>
            <w:tcW w:w="1276" w:type="dxa"/>
            <w:vAlign w:val="center"/>
          </w:tcPr>
          <w:p>
            <w:pPr>
              <w:pStyle w:val="12"/>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婴幼儿照护服务机构</w:t>
            </w:r>
          </w:p>
        </w:tc>
        <w:tc>
          <w:tcPr>
            <w:tcW w:w="5386" w:type="dxa"/>
            <w:vAlign w:val="center"/>
          </w:tcPr>
          <w:p>
            <w:pPr>
              <w:pStyle w:val="12"/>
            </w:pPr>
            <w:r>
              <w:t>婴幼儿照护服务机构满足人民群众需求</w:t>
            </w:r>
          </w:p>
        </w:tc>
        <w:tc>
          <w:tcPr>
            <w:tcW w:w="2268" w:type="dxa"/>
            <w:vAlign w:val="center"/>
          </w:tcPr>
          <w:p>
            <w:pPr>
              <w:pStyle w:val="12"/>
            </w:pPr>
            <w:r>
              <w:t>人民群众满意度提升</w:t>
            </w:r>
          </w:p>
        </w:tc>
        <w:tc>
          <w:tcPr>
            <w:tcW w:w="1276" w:type="dxa"/>
            <w:vAlign w:val="center"/>
          </w:tcPr>
          <w:p>
            <w:pPr>
              <w:pStyle w:val="12"/>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石财社【2023】105号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7、2025年本级支出-石财社【2023】32号2023年中医药事业发展市级补助资金绩效目标表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13018425P00010110002J</w:t>
            </w:r>
          </w:p>
        </w:tc>
        <w:tc>
          <w:tcPr>
            <w:tcW w:w="2835" w:type="dxa"/>
            <w:vAlign w:val="center"/>
          </w:tcPr>
          <w:p>
            <w:pPr>
              <w:pStyle w:val="10"/>
            </w:pPr>
            <w:r>
              <w:t>项目名称</w:t>
            </w:r>
          </w:p>
        </w:tc>
        <w:tc>
          <w:tcPr>
            <w:tcW w:w="6095" w:type="dxa"/>
            <w:gridSpan w:val="3"/>
            <w:vAlign w:val="center"/>
          </w:tcPr>
          <w:p>
            <w:pPr>
              <w:pStyle w:val="12"/>
            </w:pPr>
            <w:r>
              <w:t>2025年本级支出-石财社【2023】32号2023年中医药事业发展市级补助资金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用于标准化中医适宜技术服务基地建设、中医适宜技术宣传推广和服务技能提升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1.用于标准化中医适宜技术服务基地建设、中医适宜技术宣传推广和服务技能提升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标准化康复科建设</w:t>
            </w:r>
          </w:p>
        </w:tc>
        <w:tc>
          <w:tcPr>
            <w:tcW w:w="5386" w:type="dxa"/>
            <w:vAlign w:val="center"/>
          </w:tcPr>
          <w:p>
            <w:pPr>
              <w:pStyle w:val="12"/>
            </w:pPr>
            <w:r>
              <w:t>标准化康复科建设</w:t>
            </w:r>
          </w:p>
        </w:tc>
        <w:tc>
          <w:tcPr>
            <w:tcW w:w="2268" w:type="dxa"/>
            <w:vAlign w:val="center"/>
          </w:tcPr>
          <w:p>
            <w:pPr>
              <w:pStyle w:val="12"/>
            </w:pPr>
            <w:r>
              <w:t>≥2个</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标准化康复科建设率</w:t>
            </w:r>
          </w:p>
        </w:tc>
        <w:tc>
          <w:tcPr>
            <w:tcW w:w="5386" w:type="dxa"/>
            <w:vAlign w:val="center"/>
          </w:tcPr>
          <w:p>
            <w:pPr>
              <w:pStyle w:val="12"/>
            </w:pPr>
            <w:r>
              <w:t>标准化康复科建设率</w:t>
            </w:r>
          </w:p>
        </w:tc>
        <w:tc>
          <w:tcPr>
            <w:tcW w:w="2268" w:type="dxa"/>
            <w:vAlign w:val="center"/>
          </w:tcPr>
          <w:p>
            <w:pPr>
              <w:pStyle w:val="12"/>
            </w:pPr>
            <w:r>
              <w:t>≥50%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中医药发展专项资金发放及时率</w:t>
            </w:r>
          </w:p>
        </w:tc>
        <w:tc>
          <w:tcPr>
            <w:tcW w:w="5386" w:type="dxa"/>
            <w:vAlign w:val="center"/>
          </w:tcPr>
          <w:p>
            <w:pPr>
              <w:pStyle w:val="12"/>
            </w:pPr>
            <w:r>
              <w:t>中医药发展专项资金发放及时率</w:t>
            </w:r>
          </w:p>
        </w:tc>
        <w:tc>
          <w:tcPr>
            <w:tcW w:w="2268" w:type="dxa"/>
            <w:vAlign w:val="center"/>
          </w:tcPr>
          <w:p>
            <w:pPr>
              <w:pStyle w:val="12"/>
            </w:pPr>
            <w:r>
              <w:t>及时发放</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指令性课题补助标准</w:t>
            </w:r>
          </w:p>
        </w:tc>
        <w:tc>
          <w:tcPr>
            <w:tcW w:w="5386" w:type="dxa"/>
            <w:vAlign w:val="center"/>
          </w:tcPr>
          <w:p>
            <w:pPr>
              <w:pStyle w:val="12"/>
            </w:pPr>
            <w:r>
              <w:t>指令性课题补助标准</w:t>
            </w:r>
          </w:p>
        </w:tc>
        <w:tc>
          <w:tcPr>
            <w:tcW w:w="2268" w:type="dxa"/>
            <w:vAlign w:val="center"/>
          </w:tcPr>
          <w:p>
            <w:pPr>
              <w:pStyle w:val="12"/>
            </w:pPr>
            <w:r>
              <w:t>≥5000元/人</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中医药服务能力</w:t>
            </w:r>
          </w:p>
        </w:tc>
        <w:tc>
          <w:tcPr>
            <w:tcW w:w="5386" w:type="dxa"/>
            <w:vAlign w:val="center"/>
          </w:tcPr>
          <w:p>
            <w:pPr>
              <w:pStyle w:val="12"/>
            </w:pPr>
            <w:r>
              <w:t>中医药服务能力</w:t>
            </w:r>
          </w:p>
        </w:tc>
        <w:tc>
          <w:tcPr>
            <w:tcW w:w="2268" w:type="dxa"/>
            <w:vAlign w:val="center"/>
          </w:tcPr>
          <w:p>
            <w:pPr>
              <w:pStyle w:val="12"/>
            </w:pPr>
            <w:r>
              <w:t>逐步提高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≥85%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8、冀财社【2024】139号-2025年中央提前下达基本药物制度补助资金绩效目标表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13018425P00006210020C</w:t>
            </w:r>
          </w:p>
        </w:tc>
        <w:tc>
          <w:tcPr>
            <w:tcW w:w="2835" w:type="dxa"/>
            <w:vAlign w:val="center"/>
          </w:tcPr>
          <w:p>
            <w:pPr>
              <w:pStyle w:val="10"/>
            </w:pPr>
            <w:r>
              <w:t>项目名称</w:t>
            </w:r>
          </w:p>
        </w:tc>
        <w:tc>
          <w:tcPr>
            <w:tcW w:w="6095" w:type="dxa"/>
            <w:gridSpan w:val="3"/>
            <w:vAlign w:val="center"/>
          </w:tcPr>
          <w:p>
            <w:pPr>
              <w:pStyle w:val="12"/>
            </w:pPr>
            <w:r>
              <w:t>冀财社【2024】139号-2025年中央提前下达基本药物制度补助资金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126.51</w:t>
            </w:r>
          </w:p>
        </w:tc>
        <w:tc>
          <w:tcPr>
            <w:tcW w:w="2835" w:type="dxa"/>
            <w:vAlign w:val="center"/>
          </w:tcPr>
          <w:p>
            <w:pPr>
              <w:pStyle w:val="10"/>
            </w:pPr>
            <w:r>
              <w:t>其中：财政    资金</w:t>
            </w:r>
          </w:p>
        </w:tc>
        <w:tc>
          <w:tcPr>
            <w:tcW w:w="2551" w:type="dxa"/>
            <w:vAlign w:val="center"/>
          </w:tcPr>
          <w:p>
            <w:pPr>
              <w:pStyle w:val="12"/>
            </w:pPr>
            <w:r>
              <w:t>126.51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1、基层医疗卫生机构按要求实施基本药物制度。</w:t>
            </w:r>
          </w:p>
          <w:p>
            <w:pPr>
              <w:pStyle w:val="12"/>
            </w:pPr>
            <w:r>
              <w:t>2、基本药物制度在村卫生室顺利实施。</w:t>
            </w:r>
          </w:p>
          <w:p>
            <w:pPr>
              <w:pStyle w:val="12"/>
            </w:pPr>
            <w:r>
              <w:t>3、基层医疗卫生机构服务质量进一步提高、</w:t>
            </w:r>
          </w:p>
          <w:p>
            <w:pPr>
              <w:pStyle w:val="12"/>
            </w:pPr>
            <w:r>
              <w:t>4、紧密型医共体等基层卫生综合改革在县城内稳步推进。</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31.60</w:t>
            </w:r>
          </w:p>
        </w:tc>
        <w:tc>
          <w:tcPr>
            <w:tcW w:w="2835" w:type="dxa"/>
            <w:vAlign w:val="center"/>
          </w:tcPr>
          <w:p>
            <w:pPr>
              <w:pStyle w:val="13"/>
            </w:pPr>
            <w:r>
              <w:t>63.20</w:t>
            </w:r>
          </w:p>
        </w:tc>
        <w:tc>
          <w:tcPr>
            <w:tcW w:w="2551" w:type="dxa"/>
            <w:vAlign w:val="center"/>
          </w:tcPr>
          <w:p>
            <w:pPr>
              <w:pStyle w:val="13"/>
            </w:pPr>
            <w:r>
              <w:t>94.80</w:t>
            </w:r>
          </w:p>
        </w:tc>
        <w:tc>
          <w:tcPr>
            <w:tcW w:w="3544" w:type="dxa"/>
            <w:gridSpan w:val="2"/>
            <w:vAlign w:val="center"/>
          </w:tcPr>
          <w:p>
            <w:pPr>
              <w:pStyle w:val="13"/>
            </w:pPr>
            <w:r>
              <w:t>126.51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1.1、基层医疗卫生机构按要求实施基本药物制度。</w:t>
            </w:r>
          </w:p>
          <w:p>
            <w:pPr>
              <w:pStyle w:val="12"/>
            </w:pPr>
            <w:r>
              <w:t>2、基本药物制度在村卫生室顺利实施。</w:t>
            </w:r>
          </w:p>
          <w:p>
            <w:pPr>
              <w:pStyle w:val="12"/>
            </w:pPr>
            <w:r>
              <w:t>3、基层医疗卫生机构服务质量进一步提高、</w:t>
            </w:r>
          </w:p>
          <w:p>
            <w:pPr>
              <w:pStyle w:val="12"/>
            </w:pPr>
            <w:r>
              <w:t>4、紧密型医共体等基层卫生综合改革在县城内稳步推进。</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中央基本药物补助覆盖数量</w:t>
            </w:r>
          </w:p>
        </w:tc>
        <w:tc>
          <w:tcPr>
            <w:tcW w:w="5386" w:type="dxa"/>
            <w:vAlign w:val="center"/>
          </w:tcPr>
          <w:p>
            <w:pPr>
              <w:pStyle w:val="12"/>
            </w:pPr>
            <w:r>
              <w:t>中央基本药物补助覆盖数量</w:t>
            </w:r>
          </w:p>
        </w:tc>
        <w:tc>
          <w:tcPr>
            <w:tcW w:w="2268" w:type="dxa"/>
            <w:vAlign w:val="center"/>
          </w:tcPr>
          <w:p>
            <w:pPr>
              <w:pStyle w:val="12"/>
            </w:pPr>
            <w:r>
              <w:t>≥179个</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中央基本药物补助覆盖率</w:t>
            </w:r>
          </w:p>
        </w:tc>
        <w:tc>
          <w:tcPr>
            <w:tcW w:w="5386" w:type="dxa"/>
            <w:vAlign w:val="center"/>
          </w:tcPr>
          <w:p>
            <w:pPr>
              <w:pStyle w:val="12"/>
            </w:pPr>
            <w:r>
              <w:t>中央基本药物补助覆盖率</w:t>
            </w:r>
          </w:p>
        </w:tc>
        <w:tc>
          <w:tcPr>
            <w:tcW w:w="2268" w:type="dxa"/>
            <w:vAlign w:val="center"/>
          </w:tcPr>
          <w:p>
            <w:pPr>
              <w:pStyle w:val="12"/>
            </w:pPr>
            <w:r>
              <w:t>全覆盖</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中央基本药物制度补助发放及时率</w:t>
            </w:r>
          </w:p>
        </w:tc>
        <w:tc>
          <w:tcPr>
            <w:tcW w:w="5386" w:type="dxa"/>
            <w:vAlign w:val="center"/>
          </w:tcPr>
          <w:p>
            <w:pPr>
              <w:pStyle w:val="12"/>
            </w:pPr>
            <w:r>
              <w:t>中央基本药物制度补助发放及时率</w:t>
            </w:r>
          </w:p>
        </w:tc>
        <w:tc>
          <w:tcPr>
            <w:tcW w:w="2268" w:type="dxa"/>
            <w:vAlign w:val="center"/>
          </w:tcPr>
          <w:p>
            <w:pPr>
              <w:pStyle w:val="12"/>
            </w:pPr>
            <w:r>
              <w:t>及时发放</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中央基本药物补助控制在预算内</w:t>
            </w:r>
          </w:p>
        </w:tc>
        <w:tc>
          <w:tcPr>
            <w:tcW w:w="5386" w:type="dxa"/>
            <w:vAlign w:val="center"/>
          </w:tcPr>
          <w:p>
            <w:pPr>
              <w:pStyle w:val="12"/>
            </w:pPr>
            <w:r>
              <w:t>中央基本药物补助控制在预算内</w:t>
            </w:r>
          </w:p>
        </w:tc>
        <w:tc>
          <w:tcPr>
            <w:tcW w:w="2268" w:type="dxa"/>
            <w:vAlign w:val="center"/>
          </w:tcPr>
          <w:p>
            <w:pPr>
              <w:pStyle w:val="12"/>
            </w:pPr>
            <w:r>
              <w:t>预算内</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中央药物补助提升</w:t>
            </w:r>
          </w:p>
        </w:tc>
        <w:tc>
          <w:tcPr>
            <w:tcW w:w="5386" w:type="dxa"/>
            <w:vAlign w:val="center"/>
          </w:tcPr>
          <w:p>
            <w:pPr>
              <w:pStyle w:val="12"/>
            </w:pPr>
            <w:r>
              <w:t>中央药物补助提升</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9、冀财社【2024】140号-2025年中央计划生育转移支付资金（奖扶）绩效目标表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13018425P00000910003U</w:t>
            </w:r>
          </w:p>
        </w:tc>
        <w:tc>
          <w:tcPr>
            <w:tcW w:w="2835" w:type="dxa"/>
            <w:vAlign w:val="center"/>
          </w:tcPr>
          <w:p>
            <w:pPr>
              <w:pStyle w:val="10"/>
            </w:pPr>
            <w:r>
              <w:t>项目名称</w:t>
            </w:r>
          </w:p>
        </w:tc>
        <w:tc>
          <w:tcPr>
            <w:tcW w:w="6095" w:type="dxa"/>
            <w:gridSpan w:val="3"/>
            <w:vAlign w:val="center"/>
          </w:tcPr>
          <w:p>
            <w:pPr>
              <w:pStyle w:val="12"/>
            </w:pPr>
            <w:r>
              <w:t>冀财社【2024】140号-2025年中央计划生育转移支付资金（奖扶）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123.12</w:t>
            </w:r>
          </w:p>
        </w:tc>
        <w:tc>
          <w:tcPr>
            <w:tcW w:w="2835" w:type="dxa"/>
            <w:vAlign w:val="center"/>
          </w:tcPr>
          <w:p>
            <w:pPr>
              <w:pStyle w:val="10"/>
            </w:pPr>
            <w:r>
              <w:t>其中：财政    资金</w:t>
            </w:r>
          </w:p>
        </w:tc>
        <w:tc>
          <w:tcPr>
            <w:tcW w:w="2551" w:type="dxa"/>
            <w:vAlign w:val="center"/>
          </w:tcPr>
          <w:p>
            <w:pPr>
              <w:pStyle w:val="12"/>
            </w:pPr>
            <w:r>
              <w:t>123.12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实施农村部分计划生育家庭奖励扶助制度，缓解农村独生子女和双女家庭的养老问题，提高家庭发展能力。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30.78</w:t>
            </w:r>
          </w:p>
        </w:tc>
        <w:tc>
          <w:tcPr>
            <w:tcW w:w="2835" w:type="dxa"/>
            <w:vAlign w:val="center"/>
          </w:tcPr>
          <w:p>
            <w:pPr>
              <w:pStyle w:val="13"/>
            </w:pPr>
            <w:r>
              <w:t>62.00</w:t>
            </w:r>
          </w:p>
        </w:tc>
        <w:tc>
          <w:tcPr>
            <w:tcW w:w="2551" w:type="dxa"/>
            <w:vAlign w:val="center"/>
          </w:tcPr>
          <w:p>
            <w:pPr>
              <w:pStyle w:val="13"/>
            </w:pPr>
            <w:r>
              <w:t>92.00</w:t>
            </w:r>
          </w:p>
        </w:tc>
        <w:tc>
          <w:tcPr>
            <w:tcW w:w="3544" w:type="dxa"/>
            <w:gridSpan w:val="2"/>
            <w:vAlign w:val="center"/>
          </w:tcPr>
          <w:p>
            <w:pPr>
              <w:pStyle w:val="13"/>
            </w:pPr>
            <w:r>
              <w:t>123.12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p>
          <w:p>
            <w:pPr>
              <w:pStyle w:val="12"/>
            </w:pPr>
            <w:r>
              <w:t>实施农村部分计划生育家庭奖励扶助制度，缓解农村独生子女和双女家庭的养老问题，提高家庭发展能力。</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扶助资金到位率</w:t>
            </w:r>
          </w:p>
        </w:tc>
        <w:tc>
          <w:tcPr>
            <w:tcW w:w="5386" w:type="dxa"/>
            <w:vAlign w:val="center"/>
          </w:tcPr>
          <w:p>
            <w:pPr>
              <w:pStyle w:val="12"/>
            </w:pPr>
            <w:r>
              <w:t>扶助资金到位率</w:t>
            </w:r>
          </w:p>
        </w:tc>
        <w:tc>
          <w:tcPr>
            <w:tcW w:w="2268" w:type="dxa"/>
            <w:vAlign w:val="center"/>
          </w:tcPr>
          <w:p>
            <w:pPr>
              <w:pStyle w:val="12"/>
            </w:pPr>
            <w:r>
              <w:t>≥100%</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农村部分计划生育家庭奖励扶助金发放标准</w:t>
            </w:r>
          </w:p>
        </w:tc>
        <w:tc>
          <w:tcPr>
            <w:tcW w:w="5386" w:type="dxa"/>
            <w:vAlign w:val="center"/>
          </w:tcPr>
          <w:p>
            <w:pPr>
              <w:pStyle w:val="12"/>
            </w:pPr>
            <w:r>
              <w:t>农村部分计划生育家庭奖励扶助金发放标准</w:t>
            </w:r>
          </w:p>
        </w:tc>
        <w:tc>
          <w:tcPr>
            <w:tcW w:w="2268" w:type="dxa"/>
            <w:vAlign w:val="center"/>
          </w:tcPr>
          <w:p>
            <w:pPr>
              <w:pStyle w:val="12"/>
            </w:pPr>
            <w:r>
              <w:t>80/人/月</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家庭发展能力</w:t>
            </w:r>
          </w:p>
        </w:tc>
        <w:tc>
          <w:tcPr>
            <w:tcW w:w="5386" w:type="dxa"/>
            <w:vAlign w:val="center"/>
          </w:tcPr>
          <w:p>
            <w:pPr>
              <w:pStyle w:val="12"/>
            </w:pPr>
            <w:r>
              <w:t>家庭发展能力</w:t>
            </w:r>
          </w:p>
        </w:tc>
        <w:tc>
          <w:tcPr>
            <w:tcW w:w="2268" w:type="dxa"/>
            <w:vAlign w:val="center"/>
          </w:tcPr>
          <w:p>
            <w:pPr>
              <w:pStyle w:val="12"/>
            </w:pPr>
            <w:r>
              <w:t>逐步提高</w:t>
            </w:r>
          </w:p>
          <w:p>
            <w:pPr>
              <w:pStyle w:val="12"/>
            </w:pP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受助奖扶对象满意度</w:t>
            </w:r>
          </w:p>
        </w:tc>
        <w:tc>
          <w:tcPr>
            <w:tcW w:w="5386" w:type="dxa"/>
            <w:vAlign w:val="center"/>
          </w:tcPr>
          <w:p>
            <w:pPr>
              <w:pStyle w:val="12"/>
            </w:pPr>
            <w:r>
              <w:t>受助奖扶对象满意度</w:t>
            </w:r>
          </w:p>
        </w:tc>
        <w:tc>
          <w:tcPr>
            <w:tcW w:w="2268" w:type="dxa"/>
            <w:vAlign w:val="center"/>
          </w:tcPr>
          <w:p>
            <w:pPr>
              <w:pStyle w:val="12"/>
            </w:pPr>
            <w:r>
              <w:t>≥90%</w:t>
            </w:r>
          </w:p>
        </w:tc>
        <w:tc>
          <w:tcPr>
            <w:tcW w:w="1276" w:type="dxa"/>
            <w:vAlign w:val="center"/>
          </w:tcPr>
          <w:p>
            <w:pPr>
              <w:pStyle w:val="12"/>
            </w:pPr>
            <w:r>
              <w:t>冀财社【2024】60号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10、冀财社【2024】140号-2025年中央计划生育转移支付资金（特扶）绩效目标表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13018425P00000910004F</w:t>
            </w:r>
          </w:p>
        </w:tc>
        <w:tc>
          <w:tcPr>
            <w:tcW w:w="2835" w:type="dxa"/>
            <w:vAlign w:val="center"/>
          </w:tcPr>
          <w:p>
            <w:pPr>
              <w:pStyle w:val="10"/>
            </w:pPr>
            <w:r>
              <w:t>项目名称</w:t>
            </w:r>
          </w:p>
        </w:tc>
        <w:tc>
          <w:tcPr>
            <w:tcW w:w="6095" w:type="dxa"/>
            <w:gridSpan w:val="3"/>
            <w:vAlign w:val="center"/>
          </w:tcPr>
          <w:p>
            <w:pPr>
              <w:pStyle w:val="12"/>
            </w:pPr>
            <w:r>
              <w:t>冀财社【2024】140号-2025年中央计划生育转移支付资金（特扶）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40.04</w:t>
            </w:r>
          </w:p>
        </w:tc>
        <w:tc>
          <w:tcPr>
            <w:tcW w:w="2835" w:type="dxa"/>
            <w:vAlign w:val="center"/>
          </w:tcPr>
          <w:p>
            <w:pPr>
              <w:pStyle w:val="10"/>
            </w:pPr>
            <w:r>
              <w:t>其中：财政    资金</w:t>
            </w:r>
          </w:p>
        </w:tc>
        <w:tc>
          <w:tcPr>
            <w:tcW w:w="2551" w:type="dxa"/>
            <w:vAlign w:val="center"/>
          </w:tcPr>
          <w:p>
            <w:pPr>
              <w:pStyle w:val="12"/>
            </w:pPr>
            <w:r>
              <w:t>40.04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实施计划生育家庭特别扶助制度，缓解计划生育特殊家庭在生产、生活、医疗和养老方面的特殊困难，保障和改善民生，促进社会和谐稳定。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40.04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扶助资金到位率</w:t>
            </w:r>
          </w:p>
        </w:tc>
        <w:tc>
          <w:tcPr>
            <w:tcW w:w="5386" w:type="dxa"/>
            <w:vAlign w:val="center"/>
          </w:tcPr>
          <w:p>
            <w:pPr>
              <w:pStyle w:val="12"/>
            </w:pPr>
            <w:r>
              <w:t>扶助资金到位率</w:t>
            </w:r>
          </w:p>
        </w:tc>
        <w:tc>
          <w:tcPr>
            <w:tcW w:w="2268" w:type="dxa"/>
            <w:vAlign w:val="center"/>
          </w:tcPr>
          <w:p>
            <w:pPr>
              <w:pStyle w:val="12"/>
            </w:pPr>
            <w:r>
              <w:t>≥100%</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农村部分计划生育家庭奖励扶助金发放标准</w:t>
            </w:r>
          </w:p>
        </w:tc>
        <w:tc>
          <w:tcPr>
            <w:tcW w:w="5386" w:type="dxa"/>
            <w:vAlign w:val="center"/>
          </w:tcPr>
          <w:p>
            <w:pPr>
              <w:pStyle w:val="12"/>
            </w:pPr>
            <w:r>
              <w:t>农村部分计划生育家庭奖励扶助金发放标准</w:t>
            </w:r>
          </w:p>
        </w:tc>
        <w:tc>
          <w:tcPr>
            <w:tcW w:w="2268" w:type="dxa"/>
            <w:vAlign w:val="center"/>
          </w:tcPr>
          <w:p>
            <w:pPr>
              <w:pStyle w:val="12"/>
            </w:pPr>
            <w:r>
              <w:t>80/人/月</w:t>
            </w: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家庭发展能力</w:t>
            </w:r>
          </w:p>
        </w:tc>
        <w:tc>
          <w:tcPr>
            <w:tcW w:w="5386" w:type="dxa"/>
            <w:vAlign w:val="center"/>
          </w:tcPr>
          <w:p>
            <w:pPr>
              <w:pStyle w:val="12"/>
            </w:pPr>
            <w:r>
              <w:t>家庭发展能力</w:t>
            </w:r>
          </w:p>
        </w:tc>
        <w:tc>
          <w:tcPr>
            <w:tcW w:w="2268" w:type="dxa"/>
            <w:vAlign w:val="center"/>
          </w:tcPr>
          <w:p>
            <w:pPr>
              <w:pStyle w:val="12"/>
            </w:pPr>
            <w:r>
              <w:t>逐步提高</w:t>
            </w:r>
          </w:p>
          <w:p>
            <w:pPr>
              <w:pStyle w:val="12"/>
            </w:pPr>
          </w:p>
        </w:tc>
        <w:tc>
          <w:tcPr>
            <w:tcW w:w="1276" w:type="dxa"/>
            <w:vAlign w:val="center"/>
          </w:tcPr>
          <w:p>
            <w:pPr>
              <w:pStyle w:val="12"/>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受助奖扶对象满意度</w:t>
            </w:r>
          </w:p>
        </w:tc>
        <w:tc>
          <w:tcPr>
            <w:tcW w:w="5386" w:type="dxa"/>
            <w:vAlign w:val="center"/>
          </w:tcPr>
          <w:p>
            <w:pPr>
              <w:pStyle w:val="12"/>
            </w:pPr>
            <w:r>
              <w:t>受助奖扶对象满意度</w:t>
            </w:r>
          </w:p>
        </w:tc>
        <w:tc>
          <w:tcPr>
            <w:tcW w:w="2268" w:type="dxa"/>
            <w:vAlign w:val="center"/>
          </w:tcPr>
          <w:p>
            <w:pPr>
              <w:pStyle w:val="12"/>
            </w:pPr>
            <w:r>
              <w:t>≥90%</w:t>
            </w:r>
          </w:p>
        </w:tc>
        <w:tc>
          <w:tcPr>
            <w:tcW w:w="1276" w:type="dxa"/>
            <w:vAlign w:val="center"/>
          </w:tcPr>
          <w:p>
            <w:pPr>
              <w:pStyle w:val="12"/>
            </w:pPr>
            <w:r>
              <w:t>冀财社【2024】60号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11、冀财社【2024】144号-2025年中央提前下达财政重大公共卫生服务补助资金绩效目标表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13018425P000070100014</w:t>
            </w:r>
          </w:p>
        </w:tc>
        <w:tc>
          <w:tcPr>
            <w:tcW w:w="2835" w:type="dxa"/>
            <w:vAlign w:val="center"/>
          </w:tcPr>
          <w:p>
            <w:pPr>
              <w:pStyle w:val="10"/>
            </w:pPr>
            <w:r>
              <w:t>项目名称</w:t>
            </w:r>
          </w:p>
        </w:tc>
        <w:tc>
          <w:tcPr>
            <w:tcW w:w="6095" w:type="dxa"/>
            <w:gridSpan w:val="3"/>
            <w:vAlign w:val="center"/>
          </w:tcPr>
          <w:p>
            <w:pPr>
              <w:pStyle w:val="12"/>
            </w:pPr>
            <w:r>
              <w:t>冀财社【2024】144号-2025年中央提前下达财政重大公共卫生服务补助资金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用于公立医疗卫生机构新冠肺炎疫情相关支出，重点传染病及健康危害因素监测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1.用于公立医疗卫生机构新冠肺炎疫情相关支出 重点传染病及健康危害因素监测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疫情防控支出数</w:t>
            </w:r>
          </w:p>
        </w:tc>
        <w:tc>
          <w:tcPr>
            <w:tcW w:w="5386" w:type="dxa"/>
            <w:vAlign w:val="center"/>
          </w:tcPr>
          <w:p>
            <w:pPr>
              <w:pStyle w:val="12"/>
            </w:pPr>
            <w:r>
              <w:t>疫情防控支出数</w:t>
            </w:r>
          </w:p>
        </w:tc>
        <w:tc>
          <w:tcPr>
            <w:tcW w:w="2268" w:type="dxa"/>
            <w:vAlign w:val="center"/>
          </w:tcPr>
          <w:p>
            <w:pPr>
              <w:pStyle w:val="12"/>
            </w:pPr>
            <w:r>
              <w:t>≥100%</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≥100 %</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2268" w:type="dxa"/>
            <w:vAlign w:val="center"/>
          </w:tcPr>
          <w:p>
            <w:pPr>
              <w:pStyle w:val="12"/>
            </w:pPr>
            <w:r>
              <w:t>≥100%</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≥27万元</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不断提升</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服务满意度指标</w:t>
            </w:r>
          </w:p>
        </w:tc>
        <w:tc>
          <w:tcPr>
            <w:tcW w:w="5386" w:type="dxa"/>
            <w:vAlign w:val="center"/>
          </w:tcPr>
          <w:p>
            <w:pPr>
              <w:pStyle w:val="12"/>
            </w:pPr>
            <w:r>
              <w:t xml:space="preserve"> 服务满意度指标</w:t>
            </w:r>
          </w:p>
        </w:tc>
        <w:tc>
          <w:tcPr>
            <w:tcW w:w="2268" w:type="dxa"/>
            <w:vAlign w:val="center"/>
          </w:tcPr>
          <w:p>
            <w:pPr>
              <w:pStyle w:val="12"/>
            </w:pPr>
            <w:r>
              <w:t>≥100%</w:t>
            </w:r>
          </w:p>
        </w:tc>
        <w:tc>
          <w:tcPr>
            <w:tcW w:w="1276" w:type="dxa"/>
            <w:vAlign w:val="center"/>
          </w:tcPr>
          <w:p>
            <w:pPr>
              <w:pStyle w:val="12"/>
            </w:pPr>
            <w:r>
              <w:t>冀财社【2024】144号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12、冀财社【2024】179号- 2025年省级提前下达基本公共卫生服务补助资金绩效目标表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13018425P000008100422</w:t>
            </w:r>
          </w:p>
        </w:tc>
        <w:tc>
          <w:tcPr>
            <w:tcW w:w="2835" w:type="dxa"/>
            <w:vAlign w:val="center"/>
          </w:tcPr>
          <w:p>
            <w:pPr>
              <w:pStyle w:val="10"/>
            </w:pPr>
            <w:r>
              <w:t>项目名称</w:t>
            </w:r>
          </w:p>
        </w:tc>
        <w:tc>
          <w:tcPr>
            <w:tcW w:w="6095" w:type="dxa"/>
            <w:gridSpan w:val="3"/>
            <w:vAlign w:val="center"/>
          </w:tcPr>
          <w:p>
            <w:pPr>
              <w:pStyle w:val="12"/>
            </w:pPr>
            <w:r>
              <w:t>冀财社【2024】179号- 2025年省级提前下达基本公共卫生服务补助资金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12.12</w:t>
            </w:r>
          </w:p>
        </w:tc>
        <w:tc>
          <w:tcPr>
            <w:tcW w:w="2835" w:type="dxa"/>
            <w:vAlign w:val="center"/>
          </w:tcPr>
          <w:p>
            <w:pPr>
              <w:pStyle w:val="10"/>
            </w:pPr>
            <w:r>
              <w:t>其中：财政    资金</w:t>
            </w:r>
          </w:p>
        </w:tc>
        <w:tc>
          <w:tcPr>
            <w:tcW w:w="2551" w:type="dxa"/>
            <w:vAlign w:val="center"/>
          </w:tcPr>
          <w:p>
            <w:pPr>
              <w:pStyle w:val="12"/>
            </w:pPr>
            <w:r>
              <w:t>12.12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育龄人群优生优育政策服务咨询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12.12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1.育龄人群优生优育政策服务咨询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育龄人群数</w:t>
            </w:r>
          </w:p>
        </w:tc>
        <w:tc>
          <w:tcPr>
            <w:tcW w:w="5386" w:type="dxa"/>
            <w:vAlign w:val="center"/>
          </w:tcPr>
          <w:p>
            <w:pPr>
              <w:pStyle w:val="12"/>
            </w:pPr>
            <w:r>
              <w:t>育龄人群数</w:t>
            </w:r>
          </w:p>
        </w:tc>
        <w:tc>
          <w:tcPr>
            <w:tcW w:w="2268" w:type="dxa"/>
            <w:vAlign w:val="center"/>
          </w:tcPr>
          <w:p>
            <w:pPr>
              <w:pStyle w:val="12"/>
            </w:pPr>
            <w:r>
              <w:t>≥251974项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政策知晓率</w:t>
            </w:r>
          </w:p>
        </w:tc>
        <w:tc>
          <w:tcPr>
            <w:tcW w:w="5386" w:type="dxa"/>
            <w:vAlign w:val="center"/>
          </w:tcPr>
          <w:p>
            <w:pPr>
              <w:pStyle w:val="12"/>
            </w:pPr>
            <w:r>
              <w:t>优生优育政策知晓率</w:t>
            </w:r>
          </w:p>
        </w:tc>
        <w:tc>
          <w:tcPr>
            <w:tcW w:w="2268" w:type="dxa"/>
            <w:vAlign w:val="center"/>
          </w:tcPr>
          <w:p>
            <w:pPr>
              <w:pStyle w:val="12"/>
            </w:pPr>
            <w:r>
              <w:t>≥90项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优生优育政策服务项目完成及时率</w:t>
            </w:r>
          </w:p>
        </w:tc>
        <w:tc>
          <w:tcPr>
            <w:tcW w:w="2268" w:type="dxa"/>
            <w:vAlign w:val="center"/>
          </w:tcPr>
          <w:p>
            <w:pPr>
              <w:pStyle w:val="12"/>
            </w:pPr>
            <w:r>
              <w:t>≥100项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财政拨付</w:t>
            </w:r>
          </w:p>
        </w:tc>
        <w:tc>
          <w:tcPr>
            <w:tcW w:w="5386" w:type="dxa"/>
            <w:vAlign w:val="center"/>
          </w:tcPr>
          <w:p>
            <w:pPr>
              <w:pStyle w:val="12"/>
            </w:pPr>
            <w:r>
              <w:t>财政保障数</w:t>
            </w:r>
          </w:p>
        </w:tc>
        <w:tc>
          <w:tcPr>
            <w:tcW w:w="2268" w:type="dxa"/>
            <w:vAlign w:val="center"/>
          </w:tcPr>
          <w:p>
            <w:pPr>
              <w:pStyle w:val="12"/>
            </w:pPr>
            <w:r>
              <w:t>≥12.12万元</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育龄人群咨询政策影响</w:t>
            </w:r>
          </w:p>
        </w:tc>
        <w:tc>
          <w:tcPr>
            <w:tcW w:w="5386" w:type="dxa"/>
            <w:vAlign w:val="center"/>
          </w:tcPr>
          <w:p>
            <w:pPr>
              <w:pStyle w:val="12"/>
            </w:pPr>
            <w:r>
              <w:t>育龄人群咨询政策影响</w:t>
            </w:r>
          </w:p>
        </w:tc>
        <w:tc>
          <w:tcPr>
            <w:tcW w:w="2268" w:type="dxa"/>
            <w:vAlign w:val="center"/>
          </w:tcPr>
          <w:p>
            <w:pPr>
              <w:pStyle w:val="12"/>
            </w:pPr>
            <w:r>
              <w:t>不断提升</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居民对优生优育政策</w:t>
            </w:r>
          </w:p>
          <w:p>
            <w:pPr>
              <w:pStyle w:val="12"/>
            </w:pPr>
            <w:r>
              <w:t>知晓占调研</w:t>
            </w:r>
          </w:p>
          <w:p>
            <w:pPr>
              <w:pStyle w:val="12"/>
            </w:pPr>
            <w:r>
              <w:t>所有居民的比率</w:t>
            </w:r>
          </w:p>
        </w:tc>
        <w:tc>
          <w:tcPr>
            <w:tcW w:w="2268" w:type="dxa"/>
            <w:vAlign w:val="center"/>
          </w:tcPr>
          <w:p>
            <w:pPr>
              <w:pStyle w:val="12"/>
            </w:pPr>
            <w:r>
              <w:t>≥90项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13、冀财社【2024】179号-提前下达2025年省级公共卫生服务补助资金（基本药物制度）绩效目标表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13018425P000062100210</w:t>
            </w:r>
          </w:p>
        </w:tc>
        <w:tc>
          <w:tcPr>
            <w:tcW w:w="2835" w:type="dxa"/>
            <w:vAlign w:val="center"/>
          </w:tcPr>
          <w:p>
            <w:pPr>
              <w:pStyle w:val="10"/>
            </w:pPr>
            <w:r>
              <w:t>项目名称</w:t>
            </w:r>
          </w:p>
        </w:tc>
        <w:tc>
          <w:tcPr>
            <w:tcW w:w="6095" w:type="dxa"/>
            <w:gridSpan w:val="3"/>
            <w:vAlign w:val="center"/>
          </w:tcPr>
          <w:p>
            <w:pPr>
              <w:pStyle w:val="12"/>
            </w:pPr>
            <w:r>
              <w:t>冀财社【2024】179号-提前下达2025年省级公共卫生服务补助资金（基本药物制度）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68.98</w:t>
            </w:r>
          </w:p>
        </w:tc>
        <w:tc>
          <w:tcPr>
            <w:tcW w:w="2835" w:type="dxa"/>
            <w:vAlign w:val="center"/>
          </w:tcPr>
          <w:p>
            <w:pPr>
              <w:pStyle w:val="10"/>
            </w:pPr>
            <w:r>
              <w:t>其中：财政    资金</w:t>
            </w:r>
          </w:p>
        </w:tc>
        <w:tc>
          <w:tcPr>
            <w:tcW w:w="2551" w:type="dxa"/>
            <w:vAlign w:val="center"/>
          </w:tcPr>
          <w:p>
            <w:pPr>
              <w:pStyle w:val="12"/>
            </w:pPr>
            <w:r>
              <w:t>68.98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1、基层医疗卫生机构按要求实施基本药物制度。</w:t>
            </w:r>
          </w:p>
          <w:p>
            <w:pPr>
              <w:pStyle w:val="12"/>
            </w:pPr>
            <w:r>
              <w:t>2、基本药物制度在村卫生室顺利实施。</w:t>
            </w:r>
          </w:p>
          <w:p>
            <w:pPr>
              <w:pStyle w:val="12"/>
            </w:pPr>
            <w:r>
              <w:t>3、基层医疗卫生机构服务质量进一步提高、</w:t>
            </w:r>
          </w:p>
          <w:p>
            <w:pPr>
              <w:pStyle w:val="12"/>
            </w:pPr>
            <w:r>
              <w:t>4、紧密型医共体等基层卫生综合改革在县城内稳步推进。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18.00</w:t>
            </w:r>
          </w:p>
        </w:tc>
        <w:tc>
          <w:tcPr>
            <w:tcW w:w="2835" w:type="dxa"/>
            <w:vAlign w:val="center"/>
          </w:tcPr>
          <w:p>
            <w:pPr>
              <w:pStyle w:val="13"/>
            </w:pPr>
            <w:r>
              <w:t>36.00</w:t>
            </w:r>
          </w:p>
        </w:tc>
        <w:tc>
          <w:tcPr>
            <w:tcW w:w="2551" w:type="dxa"/>
            <w:vAlign w:val="center"/>
          </w:tcPr>
          <w:p>
            <w:pPr>
              <w:pStyle w:val="13"/>
            </w:pPr>
            <w:r>
              <w:t>54.00</w:t>
            </w:r>
          </w:p>
        </w:tc>
        <w:tc>
          <w:tcPr>
            <w:tcW w:w="3544" w:type="dxa"/>
            <w:gridSpan w:val="2"/>
            <w:vAlign w:val="center"/>
          </w:tcPr>
          <w:p>
            <w:pPr>
              <w:pStyle w:val="13"/>
            </w:pPr>
            <w:r>
              <w:t>68.98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1.1、基层医疗卫生机构按要求实施基本药物制度。</w:t>
            </w:r>
          </w:p>
          <w:p>
            <w:pPr>
              <w:pStyle w:val="12"/>
            </w:pPr>
            <w:r>
              <w:t>2、基本药物制度在村卫生室顺利实施。</w:t>
            </w:r>
          </w:p>
          <w:p>
            <w:pPr>
              <w:pStyle w:val="12"/>
            </w:pPr>
            <w:r>
              <w:t>3、基层医疗卫生机构服务质量进一步提高、</w:t>
            </w:r>
          </w:p>
          <w:p>
            <w:pPr>
              <w:pStyle w:val="12"/>
            </w:pPr>
            <w:r>
              <w:t>4、紧密型医共体等基层卫生综合改革在县城内稳步推进。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基本药物补助覆盖数量</w:t>
            </w:r>
          </w:p>
        </w:tc>
        <w:tc>
          <w:tcPr>
            <w:tcW w:w="5386" w:type="dxa"/>
            <w:vAlign w:val="center"/>
          </w:tcPr>
          <w:p>
            <w:pPr>
              <w:pStyle w:val="12"/>
            </w:pPr>
            <w:r>
              <w:t>基本药物补助覆盖数量</w:t>
            </w:r>
          </w:p>
        </w:tc>
        <w:tc>
          <w:tcPr>
            <w:tcW w:w="2268" w:type="dxa"/>
            <w:vAlign w:val="center"/>
          </w:tcPr>
          <w:p>
            <w:pPr>
              <w:pStyle w:val="12"/>
            </w:pPr>
            <w:r>
              <w:t>≥179个</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基本药物补助覆盖率</w:t>
            </w:r>
          </w:p>
        </w:tc>
        <w:tc>
          <w:tcPr>
            <w:tcW w:w="5386" w:type="dxa"/>
            <w:vAlign w:val="center"/>
          </w:tcPr>
          <w:p>
            <w:pPr>
              <w:pStyle w:val="12"/>
            </w:pPr>
            <w:r>
              <w:t>基本药物补助覆盖率</w:t>
            </w:r>
          </w:p>
        </w:tc>
        <w:tc>
          <w:tcPr>
            <w:tcW w:w="2268" w:type="dxa"/>
            <w:vAlign w:val="center"/>
          </w:tcPr>
          <w:p>
            <w:pPr>
              <w:pStyle w:val="12"/>
            </w:pPr>
            <w:r>
              <w:t>全覆盖</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基本药物制度补助发放及时率</w:t>
            </w:r>
          </w:p>
        </w:tc>
        <w:tc>
          <w:tcPr>
            <w:tcW w:w="5386" w:type="dxa"/>
            <w:vAlign w:val="center"/>
          </w:tcPr>
          <w:p>
            <w:pPr>
              <w:pStyle w:val="12"/>
            </w:pPr>
            <w:r>
              <w:t>基本药物制度补助发放及时率</w:t>
            </w:r>
          </w:p>
        </w:tc>
        <w:tc>
          <w:tcPr>
            <w:tcW w:w="2268" w:type="dxa"/>
            <w:vAlign w:val="center"/>
          </w:tcPr>
          <w:p>
            <w:pPr>
              <w:pStyle w:val="12"/>
            </w:pPr>
            <w:r>
              <w:t>及时发放</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基本药物补助控制在预算内</w:t>
            </w:r>
          </w:p>
        </w:tc>
        <w:tc>
          <w:tcPr>
            <w:tcW w:w="5386" w:type="dxa"/>
            <w:vAlign w:val="center"/>
          </w:tcPr>
          <w:p>
            <w:pPr>
              <w:pStyle w:val="12"/>
            </w:pPr>
            <w:r>
              <w:t>基本药物补助控制在预算内</w:t>
            </w:r>
          </w:p>
        </w:tc>
        <w:tc>
          <w:tcPr>
            <w:tcW w:w="2268" w:type="dxa"/>
            <w:vAlign w:val="center"/>
          </w:tcPr>
          <w:p>
            <w:pPr>
              <w:pStyle w:val="12"/>
            </w:pPr>
            <w:r>
              <w:t>预算内</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药物补助提升</w:t>
            </w:r>
          </w:p>
        </w:tc>
        <w:tc>
          <w:tcPr>
            <w:tcW w:w="5386" w:type="dxa"/>
            <w:vAlign w:val="center"/>
          </w:tcPr>
          <w:p>
            <w:pPr>
              <w:pStyle w:val="12"/>
            </w:pPr>
            <w:r>
              <w:t>药物补助提升</w:t>
            </w:r>
          </w:p>
        </w:tc>
        <w:tc>
          <w:tcPr>
            <w:tcW w:w="2268" w:type="dxa"/>
            <w:vAlign w:val="center"/>
          </w:tcPr>
          <w:p>
            <w:pPr>
              <w:pStyle w:val="12"/>
            </w:pPr>
            <w:r>
              <w:t>不断提高</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冀财社【2024】179号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14、冀财社【2024】179号-提前下达2025年省级公共卫生服务补助资金（其他公共卫生）绩效目标表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13018425P00010310003H</w:t>
            </w:r>
          </w:p>
        </w:tc>
        <w:tc>
          <w:tcPr>
            <w:tcW w:w="2835" w:type="dxa"/>
            <w:vAlign w:val="center"/>
          </w:tcPr>
          <w:p>
            <w:pPr>
              <w:pStyle w:val="10"/>
            </w:pPr>
            <w:r>
              <w:t>项目名称</w:t>
            </w:r>
          </w:p>
        </w:tc>
        <w:tc>
          <w:tcPr>
            <w:tcW w:w="6095" w:type="dxa"/>
            <w:gridSpan w:val="3"/>
            <w:vAlign w:val="center"/>
          </w:tcPr>
          <w:p>
            <w:pPr>
              <w:pStyle w:val="12"/>
            </w:pPr>
            <w:r>
              <w:t>冀财社【2024】179号-提前下达2025年省级公共卫生服务补助资金（其他公共卫生）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11.27</w:t>
            </w:r>
          </w:p>
        </w:tc>
        <w:tc>
          <w:tcPr>
            <w:tcW w:w="2835" w:type="dxa"/>
            <w:vAlign w:val="center"/>
          </w:tcPr>
          <w:p>
            <w:pPr>
              <w:pStyle w:val="10"/>
            </w:pPr>
            <w:r>
              <w:t>其中：财政    资金</w:t>
            </w:r>
          </w:p>
        </w:tc>
        <w:tc>
          <w:tcPr>
            <w:tcW w:w="2551" w:type="dxa"/>
            <w:vAlign w:val="center"/>
          </w:tcPr>
          <w:p>
            <w:pPr>
              <w:pStyle w:val="12"/>
            </w:pPr>
            <w:r>
              <w:t>11.27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重大疾病健康筛查（肺癌）、结算2023年白内障患者复明工程、白内障患者复明工程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11.27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1.重大疾病健康筛查（肺癌）、结算2023年白内障患者复明工程、白内障患者复明工程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白内障患者复明工程</w:t>
            </w:r>
          </w:p>
        </w:tc>
        <w:tc>
          <w:tcPr>
            <w:tcW w:w="5386" w:type="dxa"/>
            <w:vAlign w:val="center"/>
          </w:tcPr>
          <w:p>
            <w:pPr>
              <w:pStyle w:val="12"/>
            </w:pPr>
            <w:r>
              <w:t>白内障患者复明工程</w:t>
            </w:r>
          </w:p>
        </w:tc>
        <w:tc>
          <w:tcPr>
            <w:tcW w:w="2268" w:type="dxa"/>
            <w:vAlign w:val="center"/>
          </w:tcPr>
          <w:p>
            <w:pPr>
              <w:pStyle w:val="12"/>
            </w:pPr>
            <w:r>
              <w:t>≥90%</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65岁及以上老年人城乡社区规范健康管理服务率</w:t>
            </w:r>
          </w:p>
        </w:tc>
        <w:tc>
          <w:tcPr>
            <w:tcW w:w="5386" w:type="dxa"/>
            <w:vAlign w:val="center"/>
          </w:tcPr>
          <w:p>
            <w:pPr>
              <w:pStyle w:val="12"/>
            </w:pPr>
            <w:r>
              <w:t>65岁及以上老年人城乡社区规范健康管理服务率</w:t>
            </w:r>
          </w:p>
        </w:tc>
        <w:tc>
          <w:tcPr>
            <w:tcW w:w="2268" w:type="dxa"/>
            <w:vAlign w:val="center"/>
          </w:tcPr>
          <w:p>
            <w:pPr>
              <w:pStyle w:val="12"/>
            </w:pPr>
            <w:r>
              <w:t>≥60%</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满意度指标</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冀财社【2024】179号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15、冀财社【2024】187号-2025年省级计划生育转移支付专项资金（奖扶）绩效目标表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13018425P000009100053</w:t>
            </w:r>
          </w:p>
        </w:tc>
        <w:tc>
          <w:tcPr>
            <w:tcW w:w="2835" w:type="dxa"/>
            <w:vAlign w:val="center"/>
          </w:tcPr>
          <w:p>
            <w:pPr>
              <w:pStyle w:val="10"/>
            </w:pPr>
            <w:r>
              <w:t>项目名称</w:t>
            </w:r>
          </w:p>
        </w:tc>
        <w:tc>
          <w:tcPr>
            <w:tcW w:w="6095" w:type="dxa"/>
            <w:gridSpan w:val="3"/>
            <w:vAlign w:val="center"/>
          </w:tcPr>
          <w:p>
            <w:pPr>
              <w:pStyle w:val="12"/>
            </w:pPr>
            <w:r>
              <w:t>冀财社【2024】187号-2025年省级计划生育转移支付专项资金（奖扶）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47.78</w:t>
            </w:r>
          </w:p>
        </w:tc>
        <w:tc>
          <w:tcPr>
            <w:tcW w:w="2835" w:type="dxa"/>
            <w:vAlign w:val="center"/>
          </w:tcPr>
          <w:p>
            <w:pPr>
              <w:pStyle w:val="10"/>
            </w:pPr>
            <w:r>
              <w:t>其中：财政    资金</w:t>
            </w:r>
          </w:p>
        </w:tc>
        <w:tc>
          <w:tcPr>
            <w:tcW w:w="2551" w:type="dxa"/>
            <w:vAlign w:val="center"/>
          </w:tcPr>
          <w:p>
            <w:pPr>
              <w:pStyle w:val="12"/>
            </w:pPr>
            <w:r>
              <w:t>47.78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实施农村部分计划生育家庭奖励扶助制度，缓解农村独生子女和双女家庭的养老问题，提高家庭发展能力。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11.94</w:t>
            </w:r>
          </w:p>
        </w:tc>
        <w:tc>
          <w:tcPr>
            <w:tcW w:w="2835" w:type="dxa"/>
            <w:vAlign w:val="center"/>
          </w:tcPr>
          <w:p>
            <w:pPr>
              <w:pStyle w:val="13"/>
            </w:pPr>
            <w:r>
              <w:t>23.90</w:t>
            </w:r>
          </w:p>
        </w:tc>
        <w:tc>
          <w:tcPr>
            <w:tcW w:w="2551" w:type="dxa"/>
            <w:vAlign w:val="center"/>
          </w:tcPr>
          <w:p>
            <w:pPr>
              <w:pStyle w:val="13"/>
            </w:pPr>
            <w:r>
              <w:t>35.80</w:t>
            </w:r>
          </w:p>
        </w:tc>
        <w:tc>
          <w:tcPr>
            <w:tcW w:w="3544" w:type="dxa"/>
            <w:gridSpan w:val="2"/>
            <w:vAlign w:val="center"/>
          </w:tcPr>
          <w:p>
            <w:pPr>
              <w:pStyle w:val="13"/>
            </w:pPr>
            <w:r>
              <w:t>47.78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扶助资金到位率</w:t>
            </w:r>
          </w:p>
        </w:tc>
        <w:tc>
          <w:tcPr>
            <w:tcW w:w="5386" w:type="dxa"/>
            <w:vAlign w:val="center"/>
          </w:tcPr>
          <w:p>
            <w:pPr>
              <w:pStyle w:val="12"/>
            </w:pPr>
            <w:r>
              <w:t>扶助资金到位率</w:t>
            </w:r>
          </w:p>
        </w:tc>
        <w:tc>
          <w:tcPr>
            <w:tcW w:w="2268" w:type="dxa"/>
            <w:vAlign w:val="center"/>
          </w:tcPr>
          <w:p>
            <w:pPr>
              <w:pStyle w:val="12"/>
            </w:pPr>
            <w:r>
              <w:t>≥100%</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农村部分计划生育家庭奖励扶助金发放标准</w:t>
            </w:r>
          </w:p>
        </w:tc>
        <w:tc>
          <w:tcPr>
            <w:tcW w:w="5386" w:type="dxa"/>
            <w:vAlign w:val="center"/>
          </w:tcPr>
          <w:p>
            <w:pPr>
              <w:pStyle w:val="12"/>
            </w:pPr>
            <w:r>
              <w:t>农村部分计划生育家庭奖励扶助金发放标准</w:t>
            </w:r>
          </w:p>
        </w:tc>
        <w:tc>
          <w:tcPr>
            <w:tcW w:w="2268" w:type="dxa"/>
            <w:vAlign w:val="center"/>
          </w:tcPr>
          <w:p>
            <w:pPr>
              <w:pStyle w:val="12"/>
            </w:pPr>
            <w:r>
              <w:t>80/人/月</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家庭发展能力</w:t>
            </w:r>
          </w:p>
        </w:tc>
        <w:tc>
          <w:tcPr>
            <w:tcW w:w="5386" w:type="dxa"/>
            <w:vAlign w:val="center"/>
          </w:tcPr>
          <w:p>
            <w:pPr>
              <w:pStyle w:val="12"/>
            </w:pPr>
            <w:r>
              <w:t>家庭发展能力</w:t>
            </w:r>
          </w:p>
        </w:tc>
        <w:tc>
          <w:tcPr>
            <w:tcW w:w="2268" w:type="dxa"/>
            <w:vAlign w:val="center"/>
          </w:tcPr>
          <w:p>
            <w:pPr>
              <w:pStyle w:val="12"/>
            </w:pPr>
            <w:r>
              <w:t>逐步提高</w:t>
            </w:r>
          </w:p>
          <w:p>
            <w:pPr>
              <w:pStyle w:val="12"/>
            </w:pP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受助奖扶对象满意度</w:t>
            </w:r>
          </w:p>
        </w:tc>
        <w:tc>
          <w:tcPr>
            <w:tcW w:w="5386" w:type="dxa"/>
            <w:vAlign w:val="center"/>
          </w:tcPr>
          <w:p>
            <w:pPr>
              <w:pStyle w:val="12"/>
            </w:pPr>
            <w:r>
              <w:t>受助奖扶对象满意度</w:t>
            </w:r>
          </w:p>
        </w:tc>
        <w:tc>
          <w:tcPr>
            <w:tcW w:w="2268" w:type="dxa"/>
            <w:vAlign w:val="center"/>
          </w:tcPr>
          <w:p>
            <w:pPr>
              <w:pStyle w:val="12"/>
            </w:pPr>
            <w:r>
              <w:t>≥90%</w:t>
            </w:r>
          </w:p>
        </w:tc>
        <w:tc>
          <w:tcPr>
            <w:tcW w:w="1276" w:type="dxa"/>
            <w:vAlign w:val="center"/>
          </w:tcPr>
          <w:p>
            <w:pPr>
              <w:pStyle w:val="12"/>
            </w:pPr>
            <w:r>
              <w:t>冀财社【2024】187号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16、冀财社【2024】187号-2025年省级计划生育转移支付专项资金（特扶）绩效目标表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13018425P00000910006N</w:t>
            </w:r>
          </w:p>
        </w:tc>
        <w:tc>
          <w:tcPr>
            <w:tcW w:w="2835" w:type="dxa"/>
            <w:vAlign w:val="center"/>
          </w:tcPr>
          <w:p>
            <w:pPr>
              <w:pStyle w:val="10"/>
            </w:pPr>
            <w:r>
              <w:t>项目名称</w:t>
            </w:r>
          </w:p>
        </w:tc>
        <w:tc>
          <w:tcPr>
            <w:tcW w:w="6095" w:type="dxa"/>
            <w:gridSpan w:val="3"/>
            <w:vAlign w:val="center"/>
          </w:tcPr>
          <w:p>
            <w:pPr>
              <w:pStyle w:val="12"/>
            </w:pPr>
            <w:r>
              <w:t>冀财社【2024】187号-2025年省级计划生育转移支付专项资金（特扶）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21.11</w:t>
            </w:r>
          </w:p>
        </w:tc>
        <w:tc>
          <w:tcPr>
            <w:tcW w:w="2835" w:type="dxa"/>
            <w:vAlign w:val="center"/>
          </w:tcPr>
          <w:p>
            <w:pPr>
              <w:pStyle w:val="10"/>
            </w:pPr>
            <w:r>
              <w:t>其中：财政    资金</w:t>
            </w:r>
          </w:p>
        </w:tc>
        <w:tc>
          <w:tcPr>
            <w:tcW w:w="2551" w:type="dxa"/>
            <w:vAlign w:val="center"/>
          </w:tcPr>
          <w:p>
            <w:pPr>
              <w:pStyle w:val="12"/>
            </w:pPr>
            <w:r>
              <w:t>21.11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实施计划生育家庭特别扶助制度，缓解计划生育特殊家庭在生产、生活、医疗和养老方面的特殊困难，保障和改善民生，促进社会和谐稳定。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5.30</w:t>
            </w:r>
          </w:p>
        </w:tc>
        <w:tc>
          <w:tcPr>
            <w:tcW w:w="2835" w:type="dxa"/>
            <w:vAlign w:val="center"/>
          </w:tcPr>
          <w:p>
            <w:pPr>
              <w:pStyle w:val="13"/>
            </w:pPr>
            <w:r>
              <w:t>10.50</w:t>
            </w:r>
          </w:p>
        </w:tc>
        <w:tc>
          <w:tcPr>
            <w:tcW w:w="2551" w:type="dxa"/>
            <w:vAlign w:val="center"/>
          </w:tcPr>
          <w:p>
            <w:pPr>
              <w:pStyle w:val="13"/>
            </w:pPr>
            <w:r>
              <w:t>16.00</w:t>
            </w:r>
          </w:p>
        </w:tc>
        <w:tc>
          <w:tcPr>
            <w:tcW w:w="3544" w:type="dxa"/>
            <w:gridSpan w:val="2"/>
            <w:vAlign w:val="center"/>
          </w:tcPr>
          <w:p>
            <w:pPr>
              <w:pStyle w:val="13"/>
            </w:pPr>
            <w:r>
              <w:t>21.11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扶助对象发放完成率</w:t>
            </w:r>
          </w:p>
        </w:tc>
        <w:tc>
          <w:tcPr>
            <w:tcW w:w="5386" w:type="dxa"/>
            <w:vAlign w:val="center"/>
          </w:tcPr>
          <w:p>
            <w:pPr>
              <w:pStyle w:val="12"/>
            </w:pPr>
            <w:r>
              <w:t>扶助对象发放完成率</w:t>
            </w:r>
          </w:p>
        </w:tc>
        <w:tc>
          <w:tcPr>
            <w:tcW w:w="2268" w:type="dxa"/>
            <w:vAlign w:val="center"/>
          </w:tcPr>
          <w:p>
            <w:pPr>
              <w:pStyle w:val="12"/>
            </w:pPr>
            <w:r>
              <w:t>≥90%</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扶助对象数据准确率</w:t>
            </w:r>
          </w:p>
        </w:tc>
        <w:tc>
          <w:tcPr>
            <w:tcW w:w="5386" w:type="dxa"/>
            <w:vAlign w:val="center"/>
          </w:tcPr>
          <w:p>
            <w:pPr>
              <w:pStyle w:val="12"/>
            </w:pPr>
            <w:r>
              <w:t>扶助对象数据准确率</w:t>
            </w:r>
          </w:p>
        </w:tc>
        <w:tc>
          <w:tcPr>
            <w:tcW w:w="2268" w:type="dxa"/>
            <w:vAlign w:val="center"/>
          </w:tcPr>
          <w:p>
            <w:pPr>
              <w:pStyle w:val="12"/>
            </w:pPr>
            <w:r>
              <w:t>≥90%</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扶助资金到位率</w:t>
            </w:r>
          </w:p>
        </w:tc>
        <w:tc>
          <w:tcPr>
            <w:tcW w:w="5386" w:type="dxa"/>
            <w:vAlign w:val="center"/>
          </w:tcPr>
          <w:p>
            <w:pPr>
              <w:pStyle w:val="12"/>
            </w:pPr>
            <w:r>
              <w:t>扶助资金到位率</w:t>
            </w:r>
          </w:p>
        </w:tc>
        <w:tc>
          <w:tcPr>
            <w:tcW w:w="2268" w:type="dxa"/>
            <w:vAlign w:val="center"/>
          </w:tcPr>
          <w:p>
            <w:pPr>
              <w:pStyle w:val="12"/>
            </w:pPr>
            <w:r>
              <w:t>≥100%</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农村部分计划生育家庭奖励扶助金发放标准</w:t>
            </w:r>
          </w:p>
        </w:tc>
        <w:tc>
          <w:tcPr>
            <w:tcW w:w="5386" w:type="dxa"/>
            <w:vAlign w:val="center"/>
          </w:tcPr>
          <w:p>
            <w:pPr>
              <w:pStyle w:val="12"/>
            </w:pPr>
            <w:r>
              <w:t>农村部分计划生育家庭奖励扶助金发放标准</w:t>
            </w:r>
          </w:p>
        </w:tc>
        <w:tc>
          <w:tcPr>
            <w:tcW w:w="2268" w:type="dxa"/>
            <w:vAlign w:val="center"/>
          </w:tcPr>
          <w:p>
            <w:pPr>
              <w:pStyle w:val="12"/>
            </w:pPr>
            <w:r>
              <w:t>80/人/月</w:t>
            </w: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家庭发展能力</w:t>
            </w:r>
          </w:p>
        </w:tc>
        <w:tc>
          <w:tcPr>
            <w:tcW w:w="5386" w:type="dxa"/>
            <w:vAlign w:val="center"/>
          </w:tcPr>
          <w:p>
            <w:pPr>
              <w:pStyle w:val="12"/>
            </w:pPr>
            <w:r>
              <w:t>家庭发展能力</w:t>
            </w:r>
          </w:p>
        </w:tc>
        <w:tc>
          <w:tcPr>
            <w:tcW w:w="2268" w:type="dxa"/>
            <w:vAlign w:val="center"/>
          </w:tcPr>
          <w:p>
            <w:pPr>
              <w:pStyle w:val="12"/>
            </w:pPr>
            <w:r>
              <w:t>逐步提高</w:t>
            </w:r>
          </w:p>
          <w:p>
            <w:pPr>
              <w:pStyle w:val="12"/>
            </w:pPr>
          </w:p>
        </w:tc>
        <w:tc>
          <w:tcPr>
            <w:tcW w:w="1276" w:type="dxa"/>
            <w:vAlign w:val="center"/>
          </w:tcPr>
          <w:p>
            <w:pPr>
              <w:pStyle w:val="12"/>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受助奖扶对象满意度</w:t>
            </w:r>
          </w:p>
        </w:tc>
        <w:tc>
          <w:tcPr>
            <w:tcW w:w="5386" w:type="dxa"/>
            <w:vAlign w:val="center"/>
          </w:tcPr>
          <w:p>
            <w:pPr>
              <w:pStyle w:val="12"/>
            </w:pPr>
            <w:r>
              <w:t>受助奖扶对象满意度</w:t>
            </w:r>
          </w:p>
        </w:tc>
        <w:tc>
          <w:tcPr>
            <w:tcW w:w="2268" w:type="dxa"/>
            <w:vAlign w:val="center"/>
          </w:tcPr>
          <w:p>
            <w:pPr>
              <w:pStyle w:val="12"/>
            </w:pPr>
            <w:r>
              <w:t>≥90%</w:t>
            </w:r>
          </w:p>
        </w:tc>
        <w:tc>
          <w:tcPr>
            <w:tcW w:w="1276" w:type="dxa"/>
            <w:vAlign w:val="center"/>
          </w:tcPr>
          <w:p>
            <w:pPr>
              <w:pStyle w:val="12"/>
            </w:pPr>
            <w:r>
              <w:t>冀财社【2024】187号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17、石财社【2024】82号-2025年提前下达市级计划生育服务补助资金绩效目标表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13018425P00010210001L</w:t>
            </w:r>
          </w:p>
        </w:tc>
        <w:tc>
          <w:tcPr>
            <w:tcW w:w="2835" w:type="dxa"/>
            <w:vAlign w:val="center"/>
          </w:tcPr>
          <w:p>
            <w:pPr>
              <w:pStyle w:val="10"/>
            </w:pPr>
            <w:r>
              <w:t>项目名称</w:t>
            </w:r>
          </w:p>
        </w:tc>
        <w:tc>
          <w:tcPr>
            <w:tcW w:w="6095" w:type="dxa"/>
            <w:gridSpan w:val="3"/>
            <w:vAlign w:val="center"/>
          </w:tcPr>
          <w:p>
            <w:pPr>
              <w:pStyle w:val="12"/>
            </w:pPr>
            <w:r>
              <w:t>石财社【2024】82号-2025年提前下达市级计划生育服务补助资金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1、实施农村计划生育家庭奖励扶助制度，解决农村独生子女和双女家庭的养老问题，提高家庭发展能力。</w:t>
            </w:r>
          </w:p>
          <w:p>
            <w:pPr>
              <w:pStyle w:val="12"/>
            </w:pPr>
            <w:r>
              <w:t>2、实施计划生育家庭特别扶助制度，缓解计划生育困难家庭在生产、生活、医疗和养老等方面的特殊困难，保障和改善民生，促进社会和谐稳定。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1.1、实施农村计划生育家庭奖励扶助制度，解决农村独生子女和双女家庭的养老问题，提高家庭发展能力。</w:t>
            </w:r>
          </w:p>
          <w:p>
            <w:pPr>
              <w:pStyle w:val="12"/>
            </w:pPr>
            <w:r>
              <w:t>2、实施计划生育家庭特别扶助制度，缓解计划生育困难家庭在生产、生活、医疗和养老等方面的特殊困难，保障和改善民生，促进社会和谐稳定。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扶助对象建档率</w:t>
            </w:r>
          </w:p>
        </w:tc>
        <w:tc>
          <w:tcPr>
            <w:tcW w:w="5386" w:type="dxa"/>
            <w:vAlign w:val="center"/>
          </w:tcPr>
          <w:p>
            <w:pPr>
              <w:pStyle w:val="12"/>
            </w:pPr>
            <w:r>
              <w:t>扶助对象建档率</w:t>
            </w:r>
          </w:p>
        </w:tc>
        <w:tc>
          <w:tcPr>
            <w:tcW w:w="2268" w:type="dxa"/>
            <w:vAlign w:val="center"/>
          </w:tcPr>
          <w:p>
            <w:pPr>
              <w:pStyle w:val="12"/>
            </w:pPr>
            <w:r>
              <w:t>≥100%</w:t>
            </w:r>
          </w:p>
        </w:tc>
        <w:tc>
          <w:tcPr>
            <w:tcW w:w="1276" w:type="dxa"/>
            <w:vAlign w:val="center"/>
          </w:tcPr>
          <w:p>
            <w:pPr>
              <w:pStyle w:val="12"/>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≥100%</w:t>
            </w:r>
          </w:p>
        </w:tc>
        <w:tc>
          <w:tcPr>
            <w:tcW w:w="1276" w:type="dxa"/>
            <w:vAlign w:val="center"/>
          </w:tcPr>
          <w:p>
            <w:pPr>
              <w:pStyle w:val="12"/>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奖励和扶助资金到位率</w:t>
            </w:r>
          </w:p>
        </w:tc>
        <w:tc>
          <w:tcPr>
            <w:tcW w:w="5386" w:type="dxa"/>
            <w:vAlign w:val="center"/>
          </w:tcPr>
          <w:p>
            <w:pPr>
              <w:pStyle w:val="12"/>
            </w:pPr>
            <w:r>
              <w:t>奖励和扶助资金到位率</w:t>
            </w:r>
          </w:p>
        </w:tc>
        <w:tc>
          <w:tcPr>
            <w:tcW w:w="2268" w:type="dxa"/>
            <w:vAlign w:val="center"/>
          </w:tcPr>
          <w:p>
            <w:pPr>
              <w:pStyle w:val="12"/>
            </w:pPr>
            <w:r>
              <w:t>≥100%</w:t>
            </w:r>
          </w:p>
        </w:tc>
        <w:tc>
          <w:tcPr>
            <w:tcW w:w="1276" w:type="dxa"/>
            <w:vAlign w:val="center"/>
          </w:tcPr>
          <w:p>
            <w:pPr>
              <w:pStyle w:val="12"/>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独生子女伤残家庭扶助资金，国家标准460/元人/月。市级按20%为城市区配套资金</w:t>
            </w:r>
          </w:p>
        </w:tc>
        <w:tc>
          <w:tcPr>
            <w:tcW w:w="5386" w:type="dxa"/>
            <w:vAlign w:val="center"/>
          </w:tcPr>
          <w:p>
            <w:pPr>
              <w:pStyle w:val="12"/>
            </w:pPr>
            <w:r>
              <w:t>独生子女伤残家庭扶助资金，国家标准460/元人/月。市级按20%为城市区配套资金</w:t>
            </w:r>
          </w:p>
          <w:p>
            <w:pPr>
              <w:pStyle w:val="12"/>
            </w:pPr>
          </w:p>
        </w:tc>
        <w:tc>
          <w:tcPr>
            <w:tcW w:w="2268" w:type="dxa"/>
            <w:vAlign w:val="center"/>
          </w:tcPr>
          <w:p>
            <w:pPr>
              <w:pStyle w:val="12"/>
            </w:pPr>
            <w:r>
              <w:t>92元/人/月</w:t>
            </w:r>
          </w:p>
        </w:tc>
        <w:tc>
          <w:tcPr>
            <w:tcW w:w="1276" w:type="dxa"/>
            <w:vAlign w:val="center"/>
          </w:tcPr>
          <w:p>
            <w:pPr>
              <w:pStyle w:val="12"/>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通过实施计划生育扶助政策促进计划生育家庭发展能力</w:t>
            </w:r>
          </w:p>
        </w:tc>
        <w:tc>
          <w:tcPr>
            <w:tcW w:w="5386" w:type="dxa"/>
            <w:vAlign w:val="center"/>
          </w:tcPr>
          <w:p>
            <w:pPr>
              <w:pStyle w:val="12"/>
            </w:pPr>
            <w:r>
              <w:t>通过实施计划生育扶助政策促进计划生育家庭发展能力</w:t>
            </w:r>
          </w:p>
        </w:tc>
        <w:tc>
          <w:tcPr>
            <w:tcW w:w="2268" w:type="dxa"/>
            <w:vAlign w:val="center"/>
          </w:tcPr>
          <w:p>
            <w:pPr>
              <w:pStyle w:val="12"/>
            </w:pPr>
            <w:r>
              <w:t>逐步提高</w:t>
            </w:r>
          </w:p>
        </w:tc>
        <w:tc>
          <w:tcPr>
            <w:tcW w:w="1276" w:type="dxa"/>
            <w:vAlign w:val="center"/>
          </w:tcPr>
          <w:p>
            <w:pPr>
              <w:pStyle w:val="12"/>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扶助对象满意数量占总数的比例</w:t>
            </w:r>
          </w:p>
        </w:tc>
        <w:tc>
          <w:tcPr>
            <w:tcW w:w="5386" w:type="dxa"/>
            <w:vAlign w:val="center"/>
          </w:tcPr>
          <w:p>
            <w:pPr>
              <w:pStyle w:val="12"/>
            </w:pPr>
            <w:r>
              <w:t>扶助对象满意数量占总数的比例</w:t>
            </w:r>
          </w:p>
        </w:tc>
        <w:tc>
          <w:tcPr>
            <w:tcW w:w="2268" w:type="dxa"/>
            <w:vAlign w:val="center"/>
          </w:tcPr>
          <w:p>
            <w:pPr>
              <w:pStyle w:val="12"/>
            </w:pPr>
            <w:r>
              <w:t>≥90%</w:t>
            </w:r>
          </w:p>
        </w:tc>
        <w:tc>
          <w:tcPr>
            <w:tcW w:w="1276" w:type="dxa"/>
            <w:vAlign w:val="center"/>
          </w:tcPr>
          <w:p>
            <w:pPr>
              <w:pStyle w:val="12"/>
            </w:pPr>
            <w:r>
              <w:t>石财社【2024】82号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361001新乐市卫生健康局本级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新乐市卫生健康局本级上年末固定资产金额为0.00万元（详见下表）。本年度拟购置固定资产总额为0.00万元，已按要求列入政府采购预算，详见政府采购预算表。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361001新乐市卫生健康局本级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bookmarkStart w:id="27" w:name="_GoBack"/>
      <w:bookmarkEnd w:id="2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二、新乐市卫生监督所收支预算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361002新乐市卫生监督所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361002新乐市卫生监督所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361002新乐市卫生监督所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361002新乐市卫生监督所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361002新乐市卫生监督所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361002新乐市卫生监督所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361002新乐市卫生监督所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361002新乐市卫生监督所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361002新乐市卫生监督所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新乐市卫生监督所2025年单位预算信息公开情况说明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按照《中华人民共和国预算法》、《地方预决算公开操作规程》和《关于进一步推进预算公开工作的实施意见》规定，现将新乐市卫生监督所2025年单位预算公开如下：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新乐市卫生监督所</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361002新乐市卫生监督所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新乐市卫生监督所上年末固定资产金额为0.00万元（详见下表）。本年度拟购置固定资产总额为0.00万元，已按要求列入政府采购预算，详见政府采购预算表。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361002新乐市卫生监督所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三、新乐市妇幼保健计划生育服务中心收支预算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520.85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416.03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520.85</w:t>
            </w:r>
          </w:p>
        </w:tc>
        <w:tc>
          <w:tcPr>
            <w:tcW w:w="4535" w:type="dxa"/>
            <w:vAlign w:val="center"/>
          </w:tcPr>
          <w:p>
            <w:pPr>
              <w:pStyle w:val="14"/>
            </w:pPr>
            <w:r>
              <w:t>本年支出合计</w:t>
            </w:r>
          </w:p>
        </w:tc>
        <w:tc>
          <w:tcPr>
            <w:tcW w:w="2126" w:type="dxa"/>
            <w:vAlign w:val="center"/>
          </w:tcPr>
          <w:p>
            <w:pPr>
              <w:pStyle w:val="15"/>
            </w:pPr>
            <w:r>
              <w:t>520.85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520.85</w:t>
            </w:r>
          </w:p>
        </w:tc>
        <w:tc>
          <w:tcPr>
            <w:tcW w:w="4535" w:type="dxa"/>
            <w:vAlign w:val="center"/>
          </w:tcPr>
          <w:p>
            <w:pPr>
              <w:pStyle w:val="14"/>
            </w:pPr>
            <w:r>
              <w:t>支出总计</w:t>
            </w:r>
          </w:p>
        </w:tc>
        <w:tc>
          <w:tcPr>
            <w:tcW w:w="2126" w:type="dxa"/>
            <w:vAlign w:val="center"/>
          </w:tcPr>
          <w:p>
            <w:pPr>
              <w:pStyle w:val="15"/>
            </w:pPr>
            <w:r>
              <w:t>520.85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520.85</w:t>
            </w:r>
          </w:p>
        </w:tc>
        <w:tc>
          <w:tcPr>
            <w:tcW w:w="1134" w:type="dxa"/>
            <w:vAlign w:val="center"/>
          </w:tcPr>
          <w:p>
            <w:pPr>
              <w:pStyle w:val="15"/>
            </w:pPr>
            <w:r>
              <w:t>520.85</w:t>
            </w:r>
          </w:p>
        </w:tc>
        <w:tc>
          <w:tcPr>
            <w:tcW w:w="1134" w:type="dxa"/>
            <w:vAlign w:val="center"/>
          </w:tcPr>
          <w:p>
            <w:pPr>
              <w:pStyle w:val="15"/>
            </w:pPr>
            <w:r>
              <w:t>520.85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80.38</w:t>
            </w:r>
          </w:p>
        </w:tc>
        <w:tc>
          <w:tcPr>
            <w:tcW w:w="1134" w:type="dxa"/>
            <w:vAlign w:val="center"/>
          </w:tcPr>
          <w:p>
            <w:pPr>
              <w:pStyle w:val="11"/>
            </w:pPr>
            <w:r>
              <w:t>80.38</w:t>
            </w:r>
          </w:p>
        </w:tc>
        <w:tc>
          <w:tcPr>
            <w:tcW w:w="1134" w:type="dxa"/>
            <w:vAlign w:val="center"/>
          </w:tcPr>
          <w:p>
            <w:pPr>
              <w:pStyle w:val="11"/>
            </w:pPr>
            <w:r>
              <w:t>80.38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76.96</w:t>
            </w:r>
          </w:p>
        </w:tc>
        <w:tc>
          <w:tcPr>
            <w:tcW w:w="1134" w:type="dxa"/>
            <w:vAlign w:val="center"/>
          </w:tcPr>
          <w:p>
            <w:pPr>
              <w:pStyle w:val="11"/>
            </w:pPr>
            <w:r>
              <w:t>76.96</w:t>
            </w:r>
          </w:p>
        </w:tc>
        <w:tc>
          <w:tcPr>
            <w:tcW w:w="1134" w:type="dxa"/>
            <w:vAlign w:val="center"/>
          </w:tcPr>
          <w:p>
            <w:pPr>
              <w:pStyle w:val="11"/>
            </w:pPr>
            <w:r>
              <w:t>76.96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36.27</w:t>
            </w:r>
          </w:p>
        </w:tc>
        <w:tc>
          <w:tcPr>
            <w:tcW w:w="1134" w:type="dxa"/>
            <w:vAlign w:val="center"/>
          </w:tcPr>
          <w:p>
            <w:pPr>
              <w:pStyle w:val="11"/>
            </w:pPr>
            <w:r>
              <w:t>36.27</w:t>
            </w:r>
          </w:p>
        </w:tc>
        <w:tc>
          <w:tcPr>
            <w:tcW w:w="1134" w:type="dxa"/>
            <w:vAlign w:val="center"/>
          </w:tcPr>
          <w:p>
            <w:pPr>
              <w:pStyle w:val="11"/>
            </w:pPr>
            <w:r>
              <w:t>36.27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33.01</w:t>
            </w:r>
          </w:p>
        </w:tc>
        <w:tc>
          <w:tcPr>
            <w:tcW w:w="1134" w:type="dxa"/>
            <w:vAlign w:val="center"/>
          </w:tcPr>
          <w:p>
            <w:pPr>
              <w:pStyle w:val="11"/>
            </w:pPr>
            <w:r>
              <w:t>33.01</w:t>
            </w:r>
          </w:p>
        </w:tc>
        <w:tc>
          <w:tcPr>
            <w:tcW w:w="1134" w:type="dxa"/>
            <w:vAlign w:val="center"/>
          </w:tcPr>
          <w:p>
            <w:pPr>
              <w:pStyle w:val="11"/>
            </w:pPr>
            <w:r>
              <w:t>33.01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7.68</w:t>
            </w:r>
          </w:p>
        </w:tc>
        <w:tc>
          <w:tcPr>
            <w:tcW w:w="1134" w:type="dxa"/>
            <w:vAlign w:val="center"/>
          </w:tcPr>
          <w:p>
            <w:pPr>
              <w:pStyle w:val="11"/>
            </w:pPr>
            <w:r>
              <w:t>7.68</w:t>
            </w:r>
          </w:p>
        </w:tc>
        <w:tc>
          <w:tcPr>
            <w:tcW w:w="1134" w:type="dxa"/>
            <w:vAlign w:val="center"/>
          </w:tcPr>
          <w:p>
            <w:pPr>
              <w:pStyle w:val="11"/>
            </w:pPr>
            <w:r>
              <w:t>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r>
              <w:t>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r>
              <w:t>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416.03</w:t>
            </w:r>
          </w:p>
        </w:tc>
        <w:tc>
          <w:tcPr>
            <w:tcW w:w="1134" w:type="dxa"/>
            <w:vAlign w:val="center"/>
          </w:tcPr>
          <w:p>
            <w:pPr>
              <w:pStyle w:val="11"/>
            </w:pPr>
            <w:r>
              <w:t>416.03</w:t>
            </w:r>
          </w:p>
        </w:tc>
        <w:tc>
          <w:tcPr>
            <w:tcW w:w="1134" w:type="dxa"/>
            <w:vAlign w:val="center"/>
          </w:tcPr>
          <w:p>
            <w:pPr>
              <w:pStyle w:val="11"/>
            </w:pPr>
            <w:r>
              <w:t>416.03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403.07</w:t>
            </w:r>
          </w:p>
        </w:tc>
        <w:tc>
          <w:tcPr>
            <w:tcW w:w="1134" w:type="dxa"/>
            <w:vAlign w:val="center"/>
          </w:tcPr>
          <w:p>
            <w:pPr>
              <w:pStyle w:val="11"/>
            </w:pPr>
            <w:r>
              <w:t>403.07</w:t>
            </w:r>
          </w:p>
        </w:tc>
        <w:tc>
          <w:tcPr>
            <w:tcW w:w="1134" w:type="dxa"/>
            <w:vAlign w:val="center"/>
          </w:tcPr>
          <w:p>
            <w:pPr>
              <w:pStyle w:val="11"/>
            </w:pPr>
            <w:r>
              <w:t>403.07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2100403</w:t>
            </w:r>
          </w:p>
        </w:tc>
        <w:tc>
          <w:tcPr>
            <w:tcW w:w="1559" w:type="dxa"/>
            <w:vAlign w:val="center"/>
          </w:tcPr>
          <w:p>
            <w:pPr>
              <w:pStyle w:val="12"/>
            </w:pPr>
            <w:r>
              <w:t>妇幼保健机构</w:t>
            </w:r>
          </w:p>
        </w:tc>
        <w:tc>
          <w:tcPr>
            <w:tcW w:w="1134" w:type="dxa"/>
            <w:vAlign w:val="center"/>
          </w:tcPr>
          <w:p>
            <w:pPr>
              <w:pStyle w:val="11"/>
            </w:pPr>
            <w:r>
              <w:t>247.53</w:t>
            </w:r>
          </w:p>
        </w:tc>
        <w:tc>
          <w:tcPr>
            <w:tcW w:w="1134" w:type="dxa"/>
            <w:vAlign w:val="center"/>
          </w:tcPr>
          <w:p>
            <w:pPr>
              <w:pStyle w:val="11"/>
            </w:pPr>
            <w:r>
              <w:t>247.53</w:t>
            </w:r>
          </w:p>
        </w:tc>
        <w:tc>
          <w:tcPr>
            <w:tcW w:w="1134" w:type="dxa"/>
            <w:vAlign w:val="center"/>
          </w:tcPr>
          <w:p>
            <w:pPr>
              <w:pStyle w:val="11"/>
            </w:pPr>
            <w:r>
              <w:t>247.53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59.60</w:t>
            </w:r>
          </w:p>
        </w:tc>
        <w:tc>
          <w:tcPr>
            <w:tcW w:w="1134" w:type="dxa"/>
            <w:vAlign w:val="center"/>
          </w:tcPr>
          <w:p>
            <w:pPr>
              <w:pStyle w:val="11"/>
            </w:pPr>
            <w:r>
              <w:t>59.60</w:t>
            </w:r>
          </w:p>
        </w:tc>
        <w:tc>
          <w:tcPr>
            <w:tcW w:w="1134" w:type="dxa"/>
            <w:vAlign w:val="center"/>
          </w:tcPr>
          <w:p>
            <w:pPr>
              <w:pStyle w:val="11"/>
            </w:pPr>
            <w:r>
              <w:t>59.60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75.94</w:t>
            </w:r>
          </w:p>
        </w:tc>
        <w:tc>
          <w:tcPr>
            <w:tcW w:w="1134" w:type="dxa"/>
            <w:vAlign w:val="center"/>
          </w:tcPr>
          <w:p>
            <w:pPr>
              <w:pStyle w:val="11"/>
            </w:pPr>
            <w:r>
              <w:t>75.94</w:t>
            </w:r>
          </w:p>
        </w:tc>
        <w:tc>
          <w:tcPr>
            <w:tcW w:w="1134" w:type="dxa"/>
            <w:vAlign w:val="center"/>
          </w:tcPr>
          <w:p>
            <w:pPr>
              <w:pStyle w:val="11"/>
            </w:pPr>
            <w:r>
              <w:t>75.94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12.96</w:t>
            </w:r>
          </w:p>
        </w:tc>
        <w:tc>
          <w:tcPr>
            <w:tcW w:w="1134" w:type="dxa"/>
            <w:vAlign w:val="center"/>
          </w:tcPr>
          <w:p>
            <w:pPr>
              <w:pStyle w:val="11"/>
            </w:pPr>
            <w:r>
              <w:t>12.96</w:t>
            </w:r>
          </w:p>
        </w:tc>
        <w:tc>
          <w:tcPr>
            <w:tcW w:w="1134" w:type="dxa"/>
            <w:vAlign w:val="center"/>
          </w:tcPr>
          <w:p>
            <w:pPr>
              <w:pStyle w:val="11"/>
            </w:pPr>
            <w:r>
              <w:t>12.96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12.96</w:t>
            </w:r>
          </w:p>
        </w:tc>
        <w:tc>
          <w:tcPr>
            <w:tcW w:w="1134" w:type="dxa"/>
            <w:vAlign w:val="center"/>
          </w:tcPr>
          <w:p>
            <w:pPr>
              <w:pStyle w:val="11"/>
            </w:pPr>
            <w:r>
              <w:t>12.96</w:t>
            </w:r>
          </w:p>
        </w:tc>
        <w:tc>
          <w:tcPr>
            <w:tcW w:w="1134" w:type="dxa"/>
            <w:vAlign w:val="center"/>
          </w:tcPr>
          <w:p>
            <w:pPr>
              <w:pStyle w:val="11"/>
            </w:pPr>
            <w:r>
              <w:t>12.96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24.44</w:t>
            </w:r>
          </w:p>
        </w:tc>
        <w:tc>
          <w:tcPr>
            <w:tcW w:w="1134" w:type="dxa"/>
            <w:vAlign w:val="center"/>
          </w:tcPr>
          <w:p>
            <w:pPr>
              <w:pStyle w:val="11"/>
            </w:pPr>
            <w:r>
              <w:t>24.44</w:t>
            </w:r>
          </w:p>
        </w:tc>
        <w:tc>
          <w:tcPr>
            <w:tcW w:w="1134" w:type="dxa"/>
            <w:vAlign w:val="center"/>
          </w:tcPr>
          <w:p>
            <w:pPr>
              <w:pStyle w:val="11"/>
            </w:pPr>
            <w:r>
              <w:t>24.44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24.44</w:t>
            </w:r>
          </w:p>
        </w:tc>
        <w:tc>
          <w:tcPr>
            <w:tcW w:w="1134" w:type="dxa"/>
            <w:vAlign w:val="center"/>
          </w:tcPr>
          <w:p>
            <w:pPr>
              <w:pStyle w:val="11"/>
            </w:pPr>
            <w:r>
              <w:t>24.44</w:t>
            </w:r>
          </w:p>
        </w:tc>
        <w:tc>
          <w:tcPr>
            <w:tcW w:w="1134" w:type="dxa"/>
            <w:vAlign w:val="center"/>
          </w:tcPr>
          <w:p>
            <w:pPr>
              <w:pStyle w:val="11"/>
            </w:pPr>
            <w:r>
              <w:t>24.44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24.44</w:t>
            </w:r>
          </w:p>
        </w:tc>
        <w:tc>
          <w:tcPr>
            <w:tcW w:w="1134" w:type="dxa"/>
            <w:vAlign w:val="center"/>
          </w:tcPr>
          <w:p>
            <w:pPr>
              <w:pStyle w:val="11"/>
            </w:pPr>
            <w:r>
              <w:t>24.44</w:t>
            </w:r>
          </w:p>
        </w:tc>
        <w:tc>
          <w:tcPr>
            <w:tcW w:w="1134" w:type="dxa"/>
            <w:vAlign w:val="center"/>
          </w:tcPr>
          <w:p>
            <w:pPr>
              <w:pStyle w:val="11"/>
            </w:pPr>
            <w:r>
              <w:t>24.44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520.85</w:t>
            </w:r>
          </w:p>
        </w:tc>
        <w:tc>
          <w:tcPr>
            <w:tcW w:w="1361" w:type="dxa"/>
            <w:vAlign w:val="center"/>
          </w:tcPr>
          <w:p>
            <w:pPr>
              <w:pStyle w:val="15"/>
            </w:pPr>
            <w:r>
              <w:t>365.31</w:t>
            </w:r>
          </w:p>
        </w:tc>
        <w:tc>
          <w:tcPr>
            <w:tcW w:w="1361" w:type="dxa"/>
            <w:vAlign w:val="center"/>
          </w:tcPr>
          <w:p>
            <w:pPr>
              <w:pStyle w:val="15"/>
            </w:pPr>
            <w:r>
              <w:t>155.54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80.38</w:t>
            </w:r>
          </w:p>
        </w:tc>
        <w:tc>
          <w:tcPr>
            <w:tcW w:w="1361" w:type="dxa"/>
            <w:vAlign w:val="center"/>
          </w:tcPr>
          <w:p>
            <w:pPr>
              <w:pStyle w:val="11"/>
            </w:pPr>
            <w:r>
              <w:t>80.38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76.96</w:t>
            </w:r>
          </w:p>
        </w:tc>
        <w:tc>
          <w:tcPr>
            <w:tcW w:w="1361" w:type="dxa"/>
            <w:vAlign w:val="center"/>
          </w:tcPr>
          <w:p>
            <w:pPr>
              <w:pStyle w:val="11"/>
            </w:pPr>
            <w:r>
              <w:t>76.96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36.27</w:t>
            </w: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33.01</w:t>
            </w:r>
          </w:p>
        </w:tc>
        <w:tc>
          <w:tcPr>
            <w:tcW w:w="1361" w:type="dxa"/>
            <w:vAlign w:val="center"/>
          </w:tcPr>
          <w:p>
            <w:pPr>
              <w:pStyle w:val="11"/>
            </w:pPr>
            <w:r>
              <w:t>33.01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7.68</w:t>
            </w:r>
          </w:p>
        </w:tc>
        <w:tc>
          <w:tcPr>
            <w:tcW w:w="1361" w:type="dxa"/>
            <w:vAlign w:val="center"/>
          </w:tcPr>
          <w:p>
            <w:pPr>
              <w:pStyle w:val="11"/>
            </w:pPr>
            <w:r>
              <w:t>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1.05</w:t>
            </w:r>
          </w:p>
        </w:tc>
        <w:tc>
          <w:tcPr>
            <w:tcW w:w="1361" w:type="dxa"/>
            <w:vAlign w:val="center"/>
          </w:tcPr>
          <w:p>
            <w:pPr>
              <w:pStyle w:val="11"/>
            </w:pPr>
            <w:r>
              <w:t>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1.05</w:t>
            </w:r>
          </w:p>
        </w:tc>
        <w:tc>
          <w:tcPr>
            <w:tcW w:w="1361" w:type="dxa"/>
            <w:vAlign w:val="center"/>
          </w:tcPr>
          <w:p>
            <w:pPr>
              <w:pStyle w:val="11"/>
            </w:pPr>
            <w:r>
              <w:t>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2.37</w:t>
            </w:r>
          </w:p>
        </w:tc>
        <w:tc>
          <w:tcPr>
            <w:tcW w:w="1361" w:type="dxa"/>
            <w:vAlign w:val="center"/>
          </w:tcPr>
          <w:p>
            <w:pPr>
              <w:pStyle w:val="11"/>
            </w:pPr>
            <w:r>
              <w:t>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2.37</w:t>
            </w:r>
          </w:p>
        </w:tc>
        <w:tc>
          <w:tcPr>
            <w:tcW w:w="1361" w:type="dxa"/>
            <w:vAlign w:val="center"/>
          </w:tcPr>
          <w:p>
            <w:pPr>
              <w:pStyle w:val="11"/>
            </w:pPr>
            <w:r>
              <w:t>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416.03</w:t>
            </w:r>
          </w:p>
        </w:tc>
        <w:tc>
          <w:tcPr>
            <w:tcW w:w="1361" w:type="dxa"/>
            <w:vAlign w:val="center"/>
          </w:tcPr>
          <w:p>
            <w:pPr>
              <w:pStyle w:val="11"/>
            </w:pPr>
            <w:r>
              <w:t>260.49</w:t>
            </w:r>
          </w:p>
        </w:tc>
        <w:tc>
          <w:tcPr>
            <w:tcW w:w="1361" w:type="dxa"/>
            <w:vAlign w:val="center"/>
          </w:tcPr>
          <w:p>
            <w:pPr>
              <w:pStyle w:val="11"/>
            </w:pPr>
            <w:r>
              <w:t>155.54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403.07</w:t>
            </w:r>
          </w:p>
        </w:tc>
        <w:tc>
          <w:tcPr>
            <w:tcW w:w="1361" w:type="dxa"/>
            <w:vAlign w:val="center"/>
          </w:tcPr>
          <w:p>
            <w:pPr>
              <w:pStyle w:val="11"/>
            </w:pPr>
            <w:r>
              <w:t>247.53</w:t>
            </w:r>
          </w:p>
        </w:tc>
        <w:tc>
          <w:tcPr>
            <w:tcW w:w="1361" w:type="dxa"/>
            <w:vAlign w:val="center"/>
          </w:tcPr>
          <w:p>
            <w:pPr>
              <w:pStyle w:val="11"/>
            </w:pPr>
            <w:r>
              <w:t>155.54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2100403</w:t>
            </w:r>
          </w:p>
        </w:tc>
        <w:tc>
          <w:tcPr>
            <w:tcW w:w="4535" w:type="dxa"/>
            <w:vAlign w:val="center"/>
          </w:tcPr>
          <w:p>
            <w:pPr>
              <w:pStyle w:val="12"/>
            </w:pPr>
            <w:r>
              <w:t>妇幼保健机构</w:t>
            </w:r>
          </w:p>
        </w:tc>
        <w:tc>
          <w:tcPr>
            <w:tcW w:w="1361" w:type="dxa"/>
            <w:vAlign w:val="center"/>
          </w:tcPr>
          <w:p>
            <w:pPr>
              <w:pStyle w:val="11"/>
            </w:pPr>
            <w:r>
              <w:t>247.53</w:t>
            </w:r>
          </w:p>
        </w:tc>
        <w:tc>
          <w:tcPr>
            <w:tcW w:w="1361" w:type="dxa"/>
            <w:vAlign w:val="center"/>
          </w:tcPr>
          <w:p>
            <w:pPr>
              <w:pStyle w:val="11"/>
            </w:pPr>
            <w:r>
              <w:t>247.53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59.60</w:t>
            </w:r>
          </w:p>
        </w:tc>
        <w:tc>
          <w:tcPr>
            <w:tcW w:w="1361" w:type="dxa"/>
            <w:vAlign w:val="center"/>
          </w:tcPr>
          <w:p>
            <w:pPr>
              <w:pStyle w:val="11"/>
            </w:pPr>
          </w:p>
        </w:tc>
        <w:tc>
          <w:tcPr>
            <w:tcW w:w="1361" w:type="dxa"/>
            <w:vAlign w:val="center"/>
          </w:tcPr>
          <w:p>
            <w:pPr>
              <w:pStyle w:val="11"/>
            </w:pPr>
            <w:r>
              <w:t>59.60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75.94</w:t>
            </w:r>
          </w:p>
        </w:tc>
        <w:tc>
          <w:tcPr>
            <w:tcW w:w="1361" w:type="dxa"/>
            <w:vAlign w:val="center"/>
          </w:tcPr>
          <w:p>
            <w:pPr>
              <w:pStyle w:val="11"/>
            </w:pPr>
          </w:p>
        </w:tc>
        <w:tc>
          <w:tcPr>
            <w:tcW w:w="1361" w:type="dxa"/>
            <w:vAlign w:val="center"/>
          </w:tcPr>
          <w:p>
            <w:pPr>
              <w:pStyle w:val="11"/>
            </w:pPr>
            <w:r>
              <w:t>75.94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12.96</w:t>
            </w:r>
          </w:p>
        </w:tc>
        <w:tc>
          <w:tcPr>
            <w:tcW w:w="1361" w:type="dxa"/>
            <w:vAlign w:val="center"/>
          </w:tcPr>
          <w:p>
            <w:pPr>
              <w:pStyle w:val="11"/>
            </w:pPr>
            <w:r>
              <w:t>12.96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12.96</w:t>
            </w:r>
          </w:p>
        </w:tc>
        <w:tc>
          <w:tcPr>
            <w:tcW w:w="1361" w:type="dxa"/>
            <w:vAlign w:val="center"/>
          </w:tcPr>
          <w:p>
            <w:pPr>
              <w:pStyle w:val="11"/>
            </w:pPr>
            <w:r>
              <w:t>12.96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24.44</w:t>
            </w:r>
          </w:p>
        </w:tc>
        <w:tc>
          <w:tcPr>
            <w:tcW w:w="1361" w:type="dxa"/>
            <w:vAlign w:val="center"/>
          </w:tcPr>
          <w:p>
            <w:pPr>
              <w:pStyle w:val="11"/>
            </w:pPr>
            <w:r>
              <w:t>24.44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24.44</w:t>
            </w:r>
          </w:p>
        </w:tc>
        <w:tc>
          <w:tcPr>
            <w:tcW w:w="1361" w:type="dxa"/>
            <w:vAlign w:val="center"/>
          </w:tcPr>
          <w:p>
            <w:pPr>
              <w:pStyle w:val="11"/>
            </w:pPr>
            <w:r>
              <w:t>24.44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24.44</w:t>
            </w:r>
          </w:p>
        </w:tc>
        <w:tc>
          <w:tcPr>
            <w:tcW w:w="1361" w:type="dxa"/>
            <w:vAlign w:val="center"/>
          </w:tcPr>
          <w:p>
            <w:pPr>
              <w:pStyle w:val="11"/>
            </w:pPr>
            <w:r>
              <w:t>24.44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520.85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80.38</w:t>
            </w:r>
          </w:p>
        </w:tc>
        <w:tc>
          <w:tcPr>
            <w:tcW w:w="1474" w:type="dxa"/>
            <w:vAlign w:val="center"/>
          </w:tcPr>
          <w:p>
            <w:pPr>
              <w:pStyle w:val="11"/>
            </w:pPr>
            <w:r>
              <w:t>80.38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416.03</w:t>
            </w:r>
          </w:p>
        </w:tc>
        <w:tc>
          <w:tcPr>
            <w:tcW w:w="1474" w:type="dxa"/>
            <w:vAlign w:val="center"/>
          </w:tcPr>
          <w:p>
            <w:pPr>
              <w:pStyle w:val="11"/>
            </w:pPr>
            <w:r>
              <w:t>416.03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24.44</w:t>
            </w:r>
          </w:p>
        </w:tc>
        <w:tc>
          <w:tcPr>
            <w:tcW w:w="1474" w:type="dxa"/>
            <w:vAlign w:val="center"/>
          </w:tcPr>
          <w:p>
            <w:pPr>
              <w:pStyle w:val="11"/>
            </w:pPr>
            <w:r>
              <w:t>24.44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520.85</w:t>
            </w:r>
          </w:p>
        </w:tc>
        <w:tc>
          <w:tcPr>
            <w:tcW w:w="3402" w:type="dxa"/>
            <w:vAlign w:val="center"/>
          </w:tcPr>
          <w:p>
            <w:pPr>
              <w:pStyle w:val="14"/>
            </w:pPr>
            <w:r>
              <w:t>本年支出合计</w:t>
            </w:r>
          </w:p>
        </w:tc>
        <w:tc>
          <w:tcPr>
            <w:tcW w:w="1474" w:type="dxa"/>
            <w:vAlign w:val="center"/>
          </w:tcPr>
          <w:p>
            <w:pPr>
              <w:pStyle w:val="15"/>
            </w:pPr>
            <w:r>
              <w:t>520.85</w:t>
            </w:r>
          </w:p>
        </w:tc>
        <w:tc>
          <w:tcPr>
            <w:tcW w:w="1474" w:type="dxa"/>
            <w:vAlign w:val="center"/>
          </w:tcPr>
          <w:p>
            <w:pPr>
              <w:pStyle w:val="15"/>
            </w:pPr>
            <w:r>
              <w:t>520.85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520.85</w:t>
            </w:r>
          </w:p>
        </w:tc>
        <w:tc>
          <w:tcPr>
            <w:tcW w:w="3402" w:type="dxa"/>
            <w:vAlign w:val="center"/>
          </w:tcPr>
          <w:p>
            <w:pPr>
              <w:pStyle w:val="14"/>
            </w:pPr>
            <w:r>
              <w:t>支出总计</w:t>
            </w:r>
          </w:p>
        </w:tc>
        <w:tc>
          <w:tcPr>
            <w:tcW w:w="1474" w:type="dxa"/>
            <w:vAlign w:val="center"/>
          </w:tcPr>
          <w:p>
            <w:pPr>
              <w:pStyle w:val="15"/>
            </w:pPr>
            <w:r>
              <w:t>520.85</w:t>
            </w:r>
          </w:p>
        </w:tc>
        <w:tc>
          <w:tcPr>
            <w:tcW w:w="1474" w:type="dxa"/>
            <w:vAlign w:val="center"/>
          </w:tcPr>
          <w:p>
            <w:pPr>
              <w:pStyle w:val="15"/>
            </w:pPr>
            <w:r>
              <w:t>520.85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520.85</w:t>
            </w:r>
          </w:p>
        </w:tc>
        <w:tc>
          <w:tcPr>
            <w:tcW w:w="2551" w:type="dxa"/>
            <w:vAlign w:val="center"/>
          </w:tcPr>
          <w:p>
            <w:pPr>
              <w:pStyle w:val="15"/>
            </w:pPr>
            <w:r>
              <w:t>365.31</w:t>
            </w:r>
          </w:p>
        </w:tc>
        <w:tc>
          <w:tcPr>
            <w:tcW w:w="2551" w:type="dxa"/>
            <w:vAlign w:val="center"/>
          </w:tcPr>
          <w:p>
            <w:pPr>
              <w:pStyle w:val="15"/>
            </w:pPr>
            <w:r>
              <w:t>155.54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80.38</w:t>
            </w:r>
          </w:p>
        </w:tc>
        <w:tc>
          <w:tcPr>
            <w:tcW w:w="2551" w:type="dxa"/>
            <w:vAlign w:val="center"/>
          </w:tcPr>
          <w:p>
            <w:pPr>
              <w:pStyle w:val="11"/>
            </w:pPr>
            <w:r>
              <w:t>80.38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76.96</w:t>
            </w:r>
          </w:p>
        </w:tc>
        <w:tc>
          <w:tcPr>
            <w:tcW w:w="2551" w:type="dxa"/>
            <w:vAlign w:val="center"/>
          </w:tcPr>
          <w:p>
            <w:pPr>
              <w:pStyle w:val="11"/>
            </w:pPr>
            <w:r>
              <w:t>76.96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33.01</w:t>
            </w:r>
          </w:p>
        </w:tc>
        <w:tc>
          <w:tcPr>
            <w:tcW w:w="2551" w:type="dxa"/>
            <w:vAlign w:val="center"/>
          </w:tcPr>
          <w:p>
            <w:pPr>
              <w:pStyle w:val="11"/>
            </w:pPr>
            <w:r>
              <w:t>33.01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7.68</w:t>
            </w:r>
          </w:p>
        </w:tc>
        <w:tc>
          <w:tcPr>
            <w:tcW w:w="2551" w:type="dxa"/>
            <w:vAlign w:val="center"/>
          </w:tcPr>
          <w:p>
            <w:pPr>
              <w:pStyle w:val="11"/>
            </w:pPr>
            <w:r>
              <w:t>7.68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2.37</w:t>
            </w:r>
          </w:p>
        </w:tc>
        <w:tc>
          <w:tcPr>
            <w:tcW w:w="2551" w:type="dxa"/>
            <w:vAlign w:val="center"/>
          </w:tcPr>
          <w:p>
            <w:pPr>
              <w:pStyle w:val="11"/>
            </w:pPr>
            <w:r>
              <w:t>2.37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416.03</w:t>
            </w:r>
          </w:p>
        </w:tc>
        <w:tc>
          <w:tcPr>
            <w:tcW w:w="2551" w:type="dxa"/>
            <w:vAlign w:val="center"/>
          </w:tcPr>
          <w:p>
            <w:pPr>
              <w:pStyle w:val="11"/>
            </w:pPr>
            <w:r>
              <w:t>260.49</w:t>
            </w:r>
          </w:p>
        </w:tc>
        <w:tc>
          <w:tcPr>
            <w:tcW w:w="2551" w:type="dxa"/>
            <w:vAlign w:val="center"/>
          </w:tcPr>
          <w:p>
            <w:pPr>
              <w:pStyle w:val="11"/>
            </w:pPr>
            <w:r>
              <w:t>155.54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403.07</w:t>
            </w:r>
          </w:p>
        </w:tc>
        <w:tc>
          <w:tcPr>
            <w:tcW w:w="2551" w:type="dxa"/>
            <w:vAlign w:val="center"/>
          </w:tcPr>
          <w:p>
            <w:pPr>
              <w:pStyle w:val="11"/>
            </w:pPr>
            <w:r>
              <w:t>247.53</w:t>
            </w:r>
          </w:p>
        </w:tc>
        <w:tc>
          <w:tcPr>
            <w:tcW w:w="2551" w:type="dxa"/>
            <w:vAlign w:val="center"/>
          </w:tcPr>
          <w:p>
            <w:pPr>
              <w:pStyle w:val="11"/>
            </w:pPr>
            <w:r>
              <w:t>155.54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2100403</w:t>
            </w:r>
          </w:p>
        </w:tc>
        <w:tc>
          <w:tcPr>
            <w:tcW w:w="4535" w:type="dxa"/>
            <w:vAlign w:val="center"/>
          </w:tcPr>
          <w:p>
            <w:pPr>
              <w:pStyle w:val="12"/>
            </w:pPr>
            <w:r>
              <w:t>妇幼保健机构</w:t>
            </w:r>
          </w:p>
        </w:tc>
        <w:tc>
          <w:tcPr>
            <w:tcW w:w="2551" w:type="dxa"/>
            <w:vAlign w:val="center"/>
          </w:tcPr>
          <w:p>
            <w:pPr>
              <w:pStyle w:val="11"/>
            </w:pPr>
            <w:r>
              <w:t>247.53</w:t>
            </w:r>
          </w:p>
        </w:tc>
        <w:tc>
          <w:tcPr>
            <w:tcW w:w="2551" w:type="dxa"/>
            <w:vAlign w:val="center"/>
          </w:tcPr>
          <w:p>
            <w:pPr>
              <w:pStyle w:val="11"/>
            </w:pPr>
            <w:r>
              <w:t>247.53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59.60</w:t>
            </w:r>
          </w:p>
        </w:tc>
        <w:tc>
          <w:tcPr>
            <w:tcW w:w="2551" w:type="dxa"/>
            <w:vAlign w:val="center"/>
          </w:tcPr>
          <w:p>
            <w:pPr>
              <w:pStyle w:val="11"/>
            </w:pPr>
          </w:p>
        </w:tc>
        <w:tc>
          <w:tcPr>
            <w:tcW w:w="2551" w:type="dxa"/>
            <w:vAlign w:val="center"/>
          </w:tcPr>
          <w:p>
            <w:pPr>
              <w:pStyle w:val="11"/>
            </w:pPr>
            <w:r>
              <w:t>59.60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75.94</w:t>
            </w:r>
          </w:p>
        </w:tc>
        <w:tc>
          <w:tcPr>
            <w:tcW w:w="2551" w:type="dxa"/>
            <w:vAlign w:val="center"/>
          </w:tcPr>
          <w:p>
            <w:pPr>
              <w:pStyle w:val="11"/>
            </w:pPr>
          </w:p>
        </w:tc>
        <w:tc>
          <w:tcPr>
            <w:tcW w:w="2551" w:type="dxa"/>
            <w:vAlign w:val="center"/>
          </w:tcPr>
          <w:p>
            <w:pPr>
              <w:pStyle w:val="11"/>
            </w:pPr>
            <w:r>
              <w:t>75.94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12.96</w:t>
            </w:r>
          </w:p>
        </w:tc>
        <w:tc>
          <w:tcPr>
            <w:tcW w:w="2551" w:type="dxa"/>
            <w:vAlign w:val="center"/>
          </w:tcPr>
          <w:p>
            <w:pPr>
              <w:pStyle w:val="11"/>
            </w:pPr>
            <w:r>
              <w:t>12.96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12.96</w:t>
            </w:r>
          </w:p>
        </w:tc>
        <w:tc>
          <w:tcPr>
            <w:tcW w:w="2551" w:type="dxa"/>
            <w:vAlign w:val="center"/>
          </w:tcPr>
          <w:p>
            <w:pPr>
              <w:pStyle w:val="11"/>
            </w:pPr>
            <w:r>
              <w:t>12.96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24.44</w:t>
            </w:r>
          </w:p>
        </w:tc>
        <w:tc>
          <w:tcPr>
            <w:tcW w:w="2551" w:type="dxa"/>
            <w:vAlign w:val="center"/>
          </w:tcPr>
          <w:p>
            <w:pPr>
              <w:pStyle w:val="11"/>
            </w:pPr>
            <w:r>
              <w:t>24.44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24.44</w:t>
            </w:r>
          </w:p>
        </w:tc>
        <w:tc>
          <w:tcPr>
            <w:tcW w:w="2551" w:type="dxa"/>
            <w:vAlign w:val="center"/>
          </w:tcPr>
          <w:p>
            <w:pPr>
              <w:pStyle w:val="11"/>
            </w:pPr>
            <w:r>
              <w:t>24.44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24.44</w:t>
            </w:r>
          </w:p>
        </w:tc>
        <w:tc>
          <w:tcPr>
            <w:tcW w:w="2551" w:type="dxa"/>
            <w:vAlign w:val="center"/>
          </w:tcPr>
          <w:p>
            <w:pPr>
              <w:pStyle w:val="11"/>
            </w:pPr>
            <w:r>
              <w:t>24.44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365.31</w:t>
            </w:r>
          </w:p>
        </w:tc>
        <w:tc>
          <w:tcPr>
            <w:tcW w:w="2551" w:type="dxa"/>
            <w:vAlign w:val="center"/>
          </w:tcPr>
          <w:p>
            <w:pPr>
              <w:pStyle w:val="15"/>
            </w:pPr>
            <w:r>
              <w:t>345.30</w:t>
            </w:r>
          </w:p>
        </w:tc>
        <w:tc>
          <w:tcPr>
            <w:tcW w:w="2551" w:type="dxa"/>
            <w:vAlign w:val="center"/>
          </w:tcPr>
          <w:p>
            <w:pPr>
              <w:pStyle w:val="15"/>
            </w:pPr>
            <w:r>
              <w:t>20.01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310.18</w:t>
            </w:r>
          </w:p>
        </w:tc>
        <w:tc>
          <w:tcPr>
            <w:tcW w:w="2551" w:type="dxa"/>
            <w:vAlign w:val="center"/>
          </w:tcPr>
          <w:p>
            <w:pPr>
              <w:pStyle w:val="11"/>
            </w:pPr>
            <w:r>
              <w:t>307.98</w:t>
            </w:r>
          </w:p>
        </w:tc>
        <w:tc>
          <w:tcPr>
            <w:tcW w:w="2551" w:type="dxa"/>
            <w:vAlign w:val="center"/>
          </w:tcPr>
          <w:p>
            <w:pPr>
              <w:pStyle w:val="11"/>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123.55</w:t>
            </w:r>
          </w:p>
        </w:tc>
        <w:tc>
          <w:tcPr>
            <w:tcW w:w="2551" w:type="dxa"/>
            <w:vAlign w:val="center"/>
          </w:tcPr>
          <w:p>
            <w:pPr>
              <w:pStyle w:val="11"/>
            </w:pPr>
            <w:r>
              <w:t>123.55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18.04</w:t>
            </w:r>
          </w:p>
        </w:tc>
        <w:tc>
          <w:tcPr>
            <w:tcW w:w="2551" w:type="dxa"/>
            <w:vAlign w:val="center"/>
          </w:tcPr>
          <w:p>
            <w:pPr>
              <w:pStyle w:val="11"/>
            </w:pPr>
            <w:r>
              <w:t>18.04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85.93</w:t>
            </w:r>
          </w:p>
        </w:tc>
        <w:tc>
          <w:tcPr>
            <w:tcW w:w="2551" w:type="dxa"/>
            <w:vAlign w:val="center"/>
          </w:tcPr>
          <w:p>
            <w:pPr>
              <w:pStyle w:val="11"/>
            </w:pPr>
            <w:r>
              <w:t>85.93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33.01</w:t>
            </w:r>
          </w:p>
        </w:tc>
        <w:tc>
          <w:tcPr>
            <w:tcW w:w="2551" w:type="dxa"/>
            <w:vAlign w:val="center"/>
          </w:tcPr>
          <w:p>
            <w:pPr>
              <w:pStyle w:val="11"/>
            </w:pPr>
            <w:r>
              <w:t>33.01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7.68</w:t>
            </w:r>
          </w:p>
        </w:tc>
        <w:tc>
          <w:tcPr>
            <w:tcW w:w="2551" w:type="dxa"/>
            <w:vAlign w:val="center"/>
          </w:tcPr>
          <w:p>
            <w:pPr>
              <w:pStyle w:val="11"/>
            </w:pPr>
            <w:r>
              <w:t>7.68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12.96</w:t>
            </w:r>
          </w:p>
        </w:tc>
        <w:tc>
          <w:tcPr>
            <w:tcW w:w="2551" w:type="dxa"/>
            <w:vAlign w:val="center"/>
          </w:tcPr>
          <w:p>
            <w:pPr>
              <w:pStyle w:val="11"/>
            </w:pPr>
            <w:r>
              <w:t>12.96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4.57</w:t>
            </w:r>
          </w:p>
        </w:tc>
        <w:tc>
          <w:tcPr>
            <w:tcW w:w="2551" w:type="dxa"/>
            <w:vAlign w:val="center"/>
          </w:tcPr>
          <w:p>
            <w:pPr>
              <w:pStyle w:val="11"/>
            </w:pPr>
            <w:r>
              <w:t>2.37</w:t>
            </w:r>
          </w:p>
        </w:tc>
        <w:tc>
          <w:tcPr>
            <w:tcW w:w="2551" w:type="dxa"/>
            <w:vAlign w:val="center"/>
          </w:tcPr>
          <w:p>
            <w:pPr>
              <w:pStyle w:val="11"/>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24.44</w:t>
            </w:r>
          </w:p>
        </w:tc>
        <w:tc>
          <w:tcPr>
            <w:tcW w:w="2551" w:type="dxa"/>
            <w:vAlign w:val="center"/>
          </w:tcPr>
          <w:p>
            <w:pPr>
              <w:pStyle w:val="11"/>
            </w:pPr>
            <w:r>
              <w:t>24.44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17.51</w:t>
            </w:r>
          </w:p>
        </w:tc>
        <w:tc>
          <w:tcPr>
            <w:tcW w:w="2551" w:type="dxa"/>
            <w:vAlign w:val="center"/>
          </w:tcPr>
          <w:p>
            <w:pPr>
              <w:pStyle w:val="11"/>
            </w:pPr>
          </w:p>
        </w:tc>
        <w:tc>
          <w:tcPr>
            <w:tcW w:w="2551" w:type="dxa"/>
            <w:vAlign w:val="center"/>
          </w:tcPr>
          <w:p>
            <w:pPr>
              <w:pStyle w:val="11"/>
            </w:pPr>
            <w:r>
              <w:t>17.51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2.77</w:t>
            </w:r>
          </w:p>
        </w:tc>
        <w:tc>
          <w:tcPr>
            <w:tcW w:w="2551" w:type="dxa"/>
            <w:vAlign w:val="center"/>
          </w:tcPr>
          <w:p>
            <w:pPr>
              <w:pStyle w:val="11"/>
            </w:pPr>
          </w:p>
        </w:tc>
        <w:tc>
          <w:tcPr>
            <w:tcW w:w="2551" w:type="dxa"/>
            <w:vAlign w:val="center"/>
          </w:tcPr>
          <w:p>
            <w:pPr>
              <w:pStyle w:val="11"/>
            </w:pPr>
            <w:r>
              <w:t>2.77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37.62</w:t>
            </w:r>
          </w:p>
        </w:tc>
        <w:tc>
          <w:tcPr>
            <w:tcW w:w="2551" w:type="dxa"/>
            <w:vAlign w:val="center"/>
          </w:tcPr>
          <w:p>
            <w:pPr>
              <w:pStyle w:val="11"/>
            </w:pPr>
            <w:r>
              <w:t>37.32</w:t>
            </w: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4.80</w:t>
            </w:r>
          </w:p>
        </w:tc>
        <w:tc>
          <w:tcPr>
            <w:tcW w:w="2381" w:type="dxa"/>
            <w:vAlign w:val="center"/>
          </w:tcPr>
          <w:p>
            <w:pPr>
              <w:pStyle w:val="15"/>
            </w:pPr>
            <w:r>
              <w:t>4.80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4.80</w:t>
            </w:r>
          </w:p>
        </w:tc>
        <w:tc>
          <w:tcPr>
            <w:tcW w:w="2381" w:type="dxa"/>
            <w:vAlign w:val="center"/>
          </w:tcPr>
          <w:p>
            <w:pPr>
              <w:pStyle w:val="11"/>
            </w:pPr>
            <w:r>
              <w:t>4.80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4.80</w:t>
            </w:r>
          </w:p>
        </w:tc>
        <w:tc>
          <w:tcPr>
            <w:tcW w:w="2381" w:type="dxa"/>
            <w:vAlign w:val="center"/>
          </w:tcPr>
          <w:p>
            <w:pPr>
              <w:pStyle w:val="11"/>
            </w:pPr>
            <w:r>
              <w:t>4.80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4.80</w:t>
            </w:r>
          </w:p>
        </w:tc>
        <w:tc>
          <w:tcPr>
            <w:tcW w:w="2381" w:type="dxa"/>
            <w:vAlign w:val="center"/>
          </w:tcPr>
          <w:p>
            <w:pPr>
              <w:pStyle w:val="11"/>
            </w:pPr>
            <w:r>
              <w:t>4.80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新乐市妇幼保健计划生育服务中心2025年单位预算信息公开情况说明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按照《中华人民共和国预算法》、《地方预决算公开操作规程》和《关于进一步推进预算公开工作的实施意见》规定，现将新乐市妇幼保健计划生育服务中心2025年单位预算公开如下：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新乐市妇幼保健站工作职责： 贯彻实施《母婴保健法》、《母婴保健法实施办法》， 落实《妇女发展纲要》、《儿童发展纲要》。 坚持以群体保健工作为基础， 面向基层， 预防为主， 为妇女儿童提供健康教育预防保健等公共卫生服务， 切实履行公共卫生职责， 开展与妇女儿童保健密切相关的基本医疗服务。 </w:t>
      </w:r>
    </w:p>
    <w:p>
      <w:pPr>
        <w:pStyle w:val="17"/>
      </w:pPr>
      <w:r>
        <w:t>（一）妇幼保健工作 ，坚持以保健为中心，以保障生殖健康为目的，保健与临床相结合，面向群体、面向基层和预防为主”的妇幼卫生工作方针。 坚持以群众保健工作为基础，面向基层、预防为主，为妇女儿童提供健康教育、预防保健等公共卫生服务,履行公共卫生职责</w:t>
      </w:r>
    </w:p>
    <w:p>
      <w:pPr>
        <w:pStyle w:val="17"/>
      </w:pPr>
      <w:r>
        <w:t>（二）公共卫生服务：</w:t>
      </w:r>
    </w:p>
    <w:p>
      <w:pPr>
        <w:pStyle w:val="17"/>
      </w:pPr>
      <w:r>
        <w:t>（1）完成各级政府和卫生行政部门下达的指令性任务。</w:t>
      </w:r>
    </w:p>
    <w:p>
      <w:pPr>
        <w:pStyle w:val="17"/>
      </w:pPr>
      <w:r>
        <w:t xml:space="preserve">（2）为本辖区妇女儿童提供妇女保健、儿童保健、围产期保健等服务 </w:t>
      </w:r>
    </w:p>
    <w:p>
      <w:pPr>
        <w:pStyle w:val="17"/>
      </w:pPr>
      <w:r>
        <w:t xml:space="preserve">（3）受卫生行政部门委托对本县各乡镇卫生院开展的妇幼卫生服务进行督导、考核与评价。 </w:t>
      </w:r>
    </w:p>
    <w:p>
      <w:pPr>
        <w:pStyle w:val="17"/>
      </w:pPr>
      <w:r>
        <w:t>（4）负责全县孕产妇死亡、婴儿及 5 岁以下儿童死亡、出生缺陷 监测、妇幼卫生服务及技术管理等信息的收集、统计、分析、质量 控制和汇总上报。</w:t>
      </w:r>
    </w:p>
    <w:p>
      <w:pPr>
        <w:pStyle w:val="17"/>
      </w:pPr>
      <w:r>
        <w:t xml:space="preserve">（5）开展妇女保健服务，包括婚前和孕前保健、孕产期保健等，重点加强心理卫生咨询、营养指导、计划生育技术服务等妇女常见病防治      </w:t>
      </w:r>
    </w:p>
    <w:p>
      <w:pPr>
        <w:pStyle w:val="17"/>
      </w:pPr>
      <w:r>
        <w:t xml:space="preserve">（6）开展儿童保健服务，包括胎儿期、新生儿期、婴幼儿期、学龄前期及学龄期保健，受卫生行政部门委托对托幼园（所）卫生保健进行管理和业务指导。重点加强儿童早期综合发展、营养与喂养 指导、生长发育监测、心理行为咨询、儿童疾病综合管理等儿童保健服务。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新乐市妇幼保健计划生育服务中心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520.85万元，其中：一般公共预算收入520.85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妇幼保健计划生育服务中心年度单位预算中支出预算的总体情况。2025年支出预算520.85万元，其中基本支出365.31万元，包括人员经费345.30万元和日常公用经费20.01万元；项目支出155.54万元，主要为重大传染病防控经费19万元，新生儿出生缺陷防治经费30万元，无创产前筛查经费45.94万元，基本公共卫生服务项目经费52万元</w:t>
      </w:r>
    </w:p>
    <w:p>
      <w:pPr>
        <w:pStyle w:val="18"/>
      </w:pPr>
      <w:r>
        <w:t>3、比上年增减情况</w:t>
      </w:r>
    </w:p>
    <w:p>
      <w:pPr>
        <w:pStyle w:val="18"/>
      </w:pPr>
      <w:r>
        <w:t>2025年预算收支安排520.85万元，较2024年预算增加4.27万元，其中：基本支出增加38.73万元，主要为人员增加故人员经费有所增加项目支出减少34.46万元，主要为活产数逐年减少，产前筛查项目经费减少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1、2025年本级支出-冀财社【2024】57号妇幼站2024年中央基本公共卫生服务补助资金绩效目标表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13018425P00000810052X</w:t>
            </w:r>
          </w:p>
        </w:tc>
        <w:tc>
          <w:tcPr>
            <w:tcW w:w="2835" w:type="dxa"/>
            <w:vAlign w:val="center"/>
          </w:tcPr>
          <w:p>
            <w:pPr>
              <w:pStyle w:val="10"/>
            </w:pPr>
            <w:r>
              <w:t>项目名称</w:t>
            </w:r>
          </w:p>
        </w:tc>
        <w:tc>
          <w:tcPr>
            <w:tcW w:w="6095" w:type="dxa"/>
            <w:gridSpan w:val="3"/>
            <w:vAlign w:val="center"/>
          </w:tcPr>
          <w:p>
            <w:pPr>
              <w:pStyle w:val="12"/>
            </w:pPr>
            <w:r>
              <w:t>2025年本级支出-冀财社【2024】57号妇幼站2024年中央基本公共卫生服务补助资金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w:t>
            </w:r>
          </w:p>
        </w:tc>
        <w:tc>
          <w:tcPr>
            <w:tcW w:w="2835" w:type="dxa"/>
            <w:vAlign w:val="center"/>
          </w:tcPr>
          <w:p>
            <w:pPr>
              <w:pStyle w:val="10"/>
            </w:pPr>
            <w:r>
              <w:t>其中：财政    资金</w:t>
            </w:r>
          </w:p>
        </w:tc>
        <w:tc>
          <w:tcPr>
            <w:tcW w:w="2551" w:type="dxa"/>
            <w:vAlign w:val="center"/>
          </w:tcPr>
          <w:p>
            <w:pPr>
              <w:pStyle w:val="12"/>
            </w:pPr>
            <w:r>
              <w:t>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免费向城乡居民提供基本公共卫生服务，提供基本公共卫生服务水平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7.60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1.免费向城乡居民提供基本公共卫生服务，提供基本公共卫生服务水平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孕前优生健康检查人数</w:t>
            </w:r>
          </w:p>
        </w:tc>
        <w:tc>
          <w:tcPr>
            <w:tcW w:w="5386" w:type="dxa"/>
            <w:vAlign w:val="center"/>
          </w:tcPr>
          <w:p>
            <w:pPr>
              <w:pStyle w:val="12"/>
            </w:pPr>
            <w:r>
              <w:t>孕前优生健康检查人数</w:t>
            </w:r>
          </w:p>
        </w:tc>
        <w:tc>
          <w:tcPr>
            <w:tcW w:w="2268" w:type="dxa"/>
            <w:vAlign w:val="center"/>
          </w:tcPr>
          <w:p>
            <w:pPr>
              <w:pStyle w:val="12"/>
            </w:pPr>
            <w:r>
              <w:t>≥1600人</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两癌检查人数</w:t>
            </w:r>
          </w:p>
        </w:tc>
        <w:tc>
          <w:tcPr>
            <w:tcW w:w="5386" w:type="dxa"/>
            <w:vAlign w:val="center"/>
          </w:tcPr>
          <w:p>
            <w:pPr>
              <w:pStyle w:val="12"/>
            </w:pPr>
            <w:r>
              <w:t>两癌检查人数</w:t>
            </w:r>
          </w:p>
        </w:tc>
        <w:tc>
          <w:tcPr>
            <w:tcW w:w="2268" w:type="dxa"/>
            <w:vAlign w:val="center"/>
          </w:tcPr>
          <w:p>
            <w:pPr>
              <w:pStyle w:val="12"/>
            </w:pPr>
            <w:r>
              <w:t>13430人</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提高基本公共卫生水平</w:t>
            </w:r>
          </w:p>
        </w:tc>
        <w:tc>
          <w:tcPr>
            <w:tcW w:w="5386" w:type="dxa"/>
            <w:vAlign w:val="center"/>
          </w:tcPr>
          <w:p>
            <w:pPr>
              <w:pStyle w:val="12"/>
            </w:pPr>
            <w:r>
              <w:t>提高基本公共卫生水平</w:t>
            </w:r>
          </w:p>
        </w:tc>
        <w:tc>
          <w:tcPr>
            <w:tcW w:w="2268" w:type="dxa"/>
            <w:vAlign w:val="center"/>
          </w:tcPr>
          <w:p>
            <w:pPr>
              <w:pStyle w:val="12"/>
            </w:pPr>
            <w:r>
              <w:t>较上年提高</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2、2025年本级支出-冀财社【2024】77号妇幼站2024年省级重大公共卫生服务补助资金绩效目标表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13018425P00007010007R</w:t>
            </w:r>
          </w:p>
        </w:tc>
        <w:tc>
          <w:tcPr>
            <w:tcW w:w="2835" w:type="dxa"/>
            <w:vAlign w:val="center"/>
          </w:tcPr>
          <w:p>
            <w:pPr>
              <w:pStyle w:val="10"/>
            </w:pPr>
            <w:r>
              <w:t>项目名称</w:t>
            </w:r>
          </w:p>
        </w:tc>
        <w:tc>
          <w:tcPr>
            <w:tcW w:w="6095" w:type="dxa"/>
            <w:gridSpan w:val="3"/>
            <w:vAlign w:val="center"/>
          </w:tcPr>
          <w:p>
            <w:pPr>
              <w:pStyle w:val="12"/>
            </w:pPr>
            <w:r>
              <w:t>2025年本级支出-冀财社【2024】77号妇幼站2024年省级重大公共卫生服务补助资金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降低艾滋病母婴传播率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1.降低艾滋病母婴传播率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孕产妇艾滋病检测率</w:t>
            </w:r>
          </w:p>
        </w:tc>
        <w:tc>
          <w:tcPr>
            <w:tcW w:w="5386" w:type="dxa"/>
            <w:vAlign w:val="center"/>
          </w:tcPr>
          <w:p>
            <w:pPr>
              <w:pStyle w:val="12"/>
            </w:pPr>
            <w:r>
              <w:t>孕产妇艾滋病检测率</w:t>
            </w: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孕产妇梅毒检测率</w:t>
            </w:r>
          </w:p>
        </w:tc>
        <w:tc>
          <w:tcPr>
            <w:tcW w:w="5386" w:type="dxa"/>
            <w:vAlign w:val="center"/>
          </w:tcPr>
          <w:p>
            <w:pPr>
              <w:pStyle w:val="12"/>
            </w:pPr>
            <w:r>
              <w:t>孕产妇梅毒检测率</w:t>
            </w: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艾滋病母婴传播率</w:t>
            </w:r>
          </w:p>
        </w:tc>
        <w:tc>
          <w:tcPr>
            <w:tcW w:w="5386" w:type="dxa"/>
            <w:vAlign w:val="center"/>
          </w:tcPr>
          <w:p>
            <w:pPr>
              <w:pStyle w:val="12"/>
            </w:pPr>
            <w:r>
              <w:t>艾滋病母婴传播率</w:t>
            </w:r>
          </w:p>
        </w:tc>
        <w:tc>
          <w:tcPr>
            <w:tcW w:w="2268" w:type="dxa"/>
            <w:vAlign w:val="center"/>
          </w:tcPr>
          <w:p>
            <w:pPr>
              <w:pStyle w:val="12"/>
            </w:pPr>
            <w:r>
              <w:t>≤3%</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3、冀财社【2024】144号-妇幼2025年中央提前下达财政重大公共卫生服务补助资金绩效目标表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13018425P00007010003B</w:t>
            </w:r>
          </w:p>
        </w:tc>
        <w:tc>
          <w:tcPr>
            <w:tcW w:w="2835" w:type="dxa"/>
            <w:vAlign w:val="center"/>
          </w:tcPr>
          <w:p>
            <w:pPr>
              <w:pStyle w:val="10"/>
            </w:pPr>
            <w:r>
              <w:t>项目名称</w:t>
            </w:r>
          </w:p>
        </w:tc>
        <w:tc>
          <w:tcPr>
            <w:tcW w:w="6095" w:type="dxa"/>
            <w:gridSpan w:val="3"/>
            <w:vAlign w:val="center"/>
          </w:tcPr>
          <w:p>
            <w:pPr>
              <w:pStyle w:val="12"/>
            </w:pPr>
            <w:r>
              <w:t>冀财社【2024】144号-妇幼2025年中央提前下达财政重大公共卫生服务补助资金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用于母婴艾滋病防治支出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19.00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1.降低艾滋病母婴传播率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孕产妇艾滋病检测率</w:t>
            </w:r>
          </w:p>
        </w:tc>
        <w:tc>
          <w:tcPr>
            <w:tcW w:w="5386" w:type="dxa"/>
            <w:vAlign w:val="center"/>
          </w:tcPr>
          <w:p>
            <w:pPr>
              <w:pStyle w:val="12"/>
            </w:pPr>
            <w:r>
              <w:t>孕产妇艾滋病检测率</w:t>
            </w: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孕产妇梅毒检测率</w:t>
            </w:r>
          </w:p>
        </w:tc>
        <w:tc>
          <w:tcPr>
            <w:tcW w:w="5386" w:type="dxa"/>
            <w:vAlign w:val="center"/>
          </w:tcPr>
          <w:p>
            <w:pPr>
              <w:pStyle w:val="12"/>
            </w:pPr>
            <w:r>
              <w:t>孕产妇梅毒检测率</w:t>
            </w: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降低艾滋病母婴传播率</w:t>
            </w:r>
          </w:p>
        </w:tc>
        <w:tc>
          <w:tcPr>
            <w:tcW w:w="5386" w:type="dxa"/>
            <w:vAlign w:val="center"/>
          </w:tcPr>
          <w:p>
            <w:pPr>
              <w:pStyle w:val="12"/>
            </w:pPr>
            <w:r>
              <w:t>降低艾滋病母婴传播率</w:t>
            </w:r>
          </w:p>
        </w:tc>
        <w:tc>
          <w:tcPr>
            <w:tcW w:w="2268" w:type="dxa"/>
            <w:vAlign w:val="center"/>
          </w:tcPr>
          <w:p>
            <w:pPr>
              <w:pStyle w:val="12"/>
            </w:pPr>
            <w:r>
              <w:t>≤2%</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4、冀财社【2024】179号-妇幼2025年提前下达省级公共卫生服务补助资金（产前基因筛查）绩效目标表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13018425P00009910001M</w:t>
            </w:r>
          </w:p>
        </w:tc>
        <w:tc>
          <w:tcPr>
            <w:tcW w:w="2835" w:type="dxa"/>
            <w:vAlign w:val="center"/>
          </w:tcPr>
          <w:p>
            <w:pPr>
              <w:pStyle w:val="10"/>
            </w:pPr>
            <w:r>
              <w:t>项目名称</w:t>
            </w:r>
          </w:p>
        </w:tc>
        <w:tc>
          <w:tcPr>
            <w:tcW w:w="6095" w:type="dxa"/>
            <w:gridSpan w:val="3"/>
            <w:vAlign w:val="center"/>
          </w:tcPr>
          <w:p>
            <w:pPr>
              <w:pStyle w:val="12"/>
            </w:pPr>
            <w:r>
              <w:t>冀财社【2024】179号-妇幼2025年提前下达省级公共卫生服务补助资金（产前基因筛查）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45.94</w:t>
            </w:r>
          </w:p>
        </w:tc>
        <w:tc>
          <w:tcPr>
            <w:tcW w:w="2835" w:type="dxa"/>
            <w:vAlign w:val="center"/>
          </w:tcPr>
          <w:p>
            <w:pPr>
              <w:pStyle w:val="10"/>
            </w:pPr>
            <w:r>
              <w:t>其中：财政    资金</w:t>
            </w:r>
          </w:p>
        </w:tc>
        <w:tc>
          <w:tcPr>
            <w:tcW w:w="2551" w:type="dxa"/>
            <w:vAlign w:val="center"/>
          </w:tcPr>
          <w:p>
            <w:pPr>
              <w:pStyle w:val="12"/>
            </w:pPr>
            <w:r>
              <w:t>45.94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孕产妇无创、耳聋基因筛查支出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12.00</w:t>
            </w:r>
          </w:p>
        </w:tc>
        <w:tc>
          <w:tcPr>
            <w:tcW w:w="2835" w:type="dxa"/>
            <w:vAlign w:val="center"/>
          </w:tcPr>
          <w:p>
            <w:pPr>
              <w:pStyle w:val="13"/>
            </w:pPr>
            <w:r>
              <w:t>24.00</w:t>
            </w:r>
          </w:p>
        </w:tc>
        <w:tc>
          <w:tcPr>
            <w:tcW w:w="2551" w:type="dxa"/>
            <w:vAlign w:val="center"/>
          </w:tcPr>
          <w:p>
            <w:pPr>
              <w:pStyle w:val="13"/>
            </w:pPr>
            <w:r>
              <w:t>36.00</w:t>
            </w:r>
          </w:p>
        </w:tc>
        <w:tc>
          <w:tcPr>
            <w:tcW w:w="3544" w:type="dxa"/>
            <w:gridSpan w:val="2"/>
            <w:vAlign w:val="center"/>
          </w:tcPr>
          <w:p>
            <w:pPr>
              <w:pStyle w:val="13"/>
            </w:pPr>
            <w:r>
              <w:t>45.94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1.提高出生人口素质，降低出生缺陷发生率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产前筛查率</w:t>
            </w:r>
          </w:p>
        </w:tc>
        <w:tc>
          <w:tcPr>
            <w:tcW w:w="5386" w:type="dxa"/>
            <w:vAlign w:val="center"/>
          </w:tcPr>
          <w:p>
            <w:pPr>
              <w:pStyle w:val="12"/>
            </w:pPr>
            <w:r>
              <w:t>产前筛查率</w:t>
            </w: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孕妇耳聋基因筛查率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提高出生人口素质</w:t>
            </w:r>
          </w:p>
        </w:tc>
        <w:tc>
          <w:tcPr>
            <w:tcW w:w="5386" w:type="dxa"/>
            <w:vAlign w:val="center"/>
          </w:tcPr>
          <w:p>
            <w:pPr>
              <w:pStyle w:val="12"/>
            </w:pPr>
            <w:r>
              <w:t>提高出生人口素质</w:t>
            </w:r>
          </w:p>
        </w:tc>
        <w:tc>
          <w:tcPr>
            <w:tcW w:w="2268" w:type="dxa"/>
            <w:vAlign w:val="center"/>
          </w:tcPr>
          <w:p>
            <w:pPr>
              <w:pStyle w:val="12"/>
            </w:pPr>
            <w:r>
              <w:t>逐渐提高</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5、冀财社【2024】179号-妇幼站2025年省级提前下达基本公共卫生服务补助资金</w:t>
      </w:r>
    </w:p>
    <w:p>
      <w:pPr>
        <w:shd w:val="clear" w:color="auto" w:fill="auto"/>
        <w:spacing w:before="0" w:after="0"/>
        <w:ind w:firstLine="560"/>
        <w:jc w:val="left"/>
        <w:outlineLvl w:val="9"/>
      </w:pPr>
      <w:r>
        <w:rPr>
          <w:rFonts w:ascii="方正仿宋_GBK" w:hAnsi="方正仿宋_GBK" w:eastAsia="方正仿宋_GBK" w:cs="方正仿宋_GBK"/>
          <w:b/>
          <w:color w:val="000000"/>
          <w:sz w:val="28"/>
        </w:rPr>
        <w:t>"</w:t>
      </w:r>
    </w:p>
    <w:p>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13018425P00000810041E</w:t>
            </w:r>
          </w:p>
        </w:tc>
        <w:tc>
          <w:tcPr>
            <w:tcW w:w="2835" w:type="dxa"/>
            <w:vAlign w:val="center"/>
          </w:tcPr>
          <w:p>
            <w:pPr>
              <w:pStyle w:val="10"/>
            </w:pPr>
            <w:r>
              <w:t>项目名称</w:t>
            </w:r>
          </w:p>
        </w:tc>
        <w:tc>
          <w:tcPr>
            <w:tcW w:w="6095" w:type="dxa"/>
            <w:gridSpan w:val="3"/>
            <w:vAlign w:val="center"/>
          </w:tcPr>
          <w:p>
            <w:pPr>
              <w:pStyle w:val="12"/>
            </w:pPr>
            <w:r>
              <w:t>冀财社【2024】179号-妇幼站2025年省级提前下达基本公共卫生服务补助资金</w:t>
            </w:r>
          </w:p>
          <w:p>
            <w:pPr>
              <w:pStyle w:val="12"/>
            </w:pPr>
            <w:r>
              <w:t>"</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用于基本公共卫生服务支出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13.00</w:t>
            </w:r>
          </w:p>
        </w:tc>
        <w:tc>
          <w:tcPr>
            <w:tcW w:w="2835" w:type="dxa"/>
            <w:vAlign w:val="center"/>
          </w:tcPr>
          <w:p>
            <w:pPr>
              <w:pStyle w:val="13"/>
            </w:pPr>
            <w:r>
              <w:t>26.00</w:t>
            </w:r>
          </w:p>
        </w:tc>
        <w:tc>
          <w:tcPr>
            <w:tcW w:w="2551" w:type="dxa"/>
            <w:vAlign w:val="center"/>
          </w:tcPr>
          <w:p>
            <w:pPr>
              <w:pStyle w:val="13"/>
            </w:pPr>
            <w:r>
              <w:t>39.00</w:t>
            </w:r>
          </w:p>
        </w:tc>
        <w:tc>
          <w:tcPr>
            <w:tcW w:w="3544" w:type="dxa"/>
            <w:gridSpan w:val="2"/>
            <w:vAlign w:val="center"/>
          </w:tcPr>
          <w:p>
            <w:pPr>
              <w:pStyle w:val="13"/>
            </w:pPr>
            <w:r>
              <w:t>52.00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1.提高基本公共卫生服务水平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两癌筛查覆盖率</w:t>
            </w:r>
          </w:p>
        </w:tc>
        <w:tc>
          <w:tcPr>
            <w:tcW w:w="5386" w:type="dxa"/>
            <w:vAlign w:val="center"/>
          </w:tcPr>
          <w:p>
            <w:pPr>
              <w:pStyle w:val="12"/>
            </w:pPr>
            <w:r>
              <w:t>两癌筛查覆盖率</w:t>
            </w:r>
          </w:p>
        </w:tc>
        <w:tc>
          <w:tcPr>
            <w:tcW w:w="2268" w:type="dxa"/>
            <w:vAlign w:val="center"/>
          </w:tcPr>
          <w:p>
            <w:pPr>
              <w:pStyle w:val="12"/>
            </w:pPr>
            <w:r>
              <w:t>较上年提高</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孕前优生任务完成率</w:t>
            </w:r>
          </w:p>
        </w:tc>
        <w:tc>
          <w:tcPr>
            <w:tcW w:w="5386" w:type="dxa"/>
            <w:vAlign w:val="center"/>
          </w:tcPr>
          <w:p>
            <w:pPr>
              <w:pStyle w:val="12"/>
            </w:pPr>
            <w:r>
              <w:t>孕前优生任务完成率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提高出生人口素质</w:t>
            </w:r>
          </w:p>
        </w:tc>
        <w:tc>
          <w:tcPr>
            <w:tcW w:w="5386" w:type="dxa"/>
            <w:vAlign w:val="center"/>
          </w:tcPr>
          <w:p>
            <w:pPr>
              <w:pStyle w:val="12"/>
            </w:pPr>
            <w:r>
              <w:t>提高出生人口素质</w:t>
            </w:r>
          </w:p>
        </w:tc>
        <w:tc>
          <w:tcPr>
            <w:tcW w:w="2268" w:type="dxa"/>
            <w:vAlign w:val="center"/>
          </w:tcPr>
          <w:p>
            <w:pPr>
              <w:pStyle w:val="12"/>
            </w:pPr>
            <w:r>
              <w:t>提高出生人口素质</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6、石财社【2024】83号-妇幼站提前下达2025年市级新生儿出生缺陷干预工程补助资金绩效目标表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13018425P00010310001A</w:t>
            </w:r>
          </w:p>
        </w:tc>
        <w:tc>
          <w:tcPr>
            <w:tcW w:w="2835" w:type="dxa"/>
            <w:vAlign w:val="center"/>
          </w:tcPr>
          <w:p>
            <w:pPr>
              <w:pStyle w:val="10"/>
            </w:pPr>
            <w:r>
              <w:t>项目名称</w:t>
            </w:r>
          </w:p>
        </w:tc>
        <w:tc>
          <w:tcPr>
            <w:tcW w:w="6095" w:type="dxa"/>
            <w:gridSpan w:val="3"/>
            <w:vAlign w:val="center"/>
          </w:tcPr>
          <w:p>
            <w:pPr>
              <w:pStyle w:val="12"/>
            </w:pPr>
            <w:r>
              <w:t>石财社【2024】83号-妇幼站提前下达2025年市级新生儿出生缺陷干预工程补助资金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用于新生儿出生缺陷相关支出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w:t>
            </w:r>
          </w:p>
        </w:tc>
        <w:tc>
          <w:tcPr>
            <w:tcW w:w="2835" w:type="dxa"/>
            <w:vAlign w:val="center"/>
          </w:tcPr>
          <w:p>
            <w:pPr>
              <w:pStyle w:val="13"/>
            </w:pPr>
            <w:r>
              <w:t>15.00</w:t>
            </w:r>
          </w:p>
        </w:tc>
        <w:tc>
          <w:tcPr>
            <w:tcW w:w="2551" w:type="dxa"/>
            <w:vAlign w:val="center"/>
          </w:tcPr>
          <w:p>
            <w:pPr>
              <w:pStyle w:val="13"/>
            </w:pPr>
            <w:r>
              <w:t>22.50</w:t>
            </w:r>
          </w:p>
        </w:tc>
        <w:tc>
          <w:tcPr>
            <w:tcW w:w="3544" w:type="dxa"/>
            <w:gridSpan w:val="2"/>
            <w:vAlign w:val="center"/>
          </w:tcPr>
          <w:p>
            <w:pPr>
              <w:pStyle w:val="13"/>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1.新生儿出生缺陷发生率趋于下降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孕前优生健康检查率</w:t>
            </w:r>
          </w:p>
        </w:tc>
        <w:tc>
          <w:tcPr>
            <w:tcW w:w="5386" w:type="dxa"/>
            <w:vAlign w:val="center"/>
          </w:tcPr>
          <w:p>
            <w:pPr>
              <w:pStyle w:val="12"/>
            </w:pPr>
            <w:r>
              <w:t>孕前优生健康检查率</w:t>
            </w:r>
          </w:p>
        </w:tc>
        <w:tc>
          <w:tcPr>
            <w:tcW w:w="2268" w:type="dxa"/>
            <w:vAlign w:val="center"/>
          </w:tcPr>
          <w:p>
            <w:pPr>
              <w:pStyle w:val="12"/>
            </w:pPr>
            <w:r>
              <w:t>≥80%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产前筛查率</w:t>
            </w:r>
          </w:p>
        </w:tc>
        <w:tc>
          <w:tcPr>
            <w:tcW w:w="5386" w:type="dxa"/>
            <w:vAlign w:val="center"/>
          </w:tcPr>
          <w:p>
            <w:pPr>
              <w:pStyle w:val="12"/>
            </w:pPr>
            <w:r>
              <w:t>产前筛查率</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降低出生缺陷发生率，提高出生人口素质</w:t>
            </w:r>
          </w:p>
        </w:tc>
        <w:tc>
          <w:tcPr>
            <w:tcW w:w="5386" w:type="dxa"/>
            <w:vAlign w:val="center"/>
          </w:tcPr>
          <w:p>
            <w:pPr>
              <w:pStyle w:val="12"/>
            </w:pPr>
            <w:r>
              <w:t>降低出生缺陷发生率，提高出生人口素质</w:t>
            </w:r>
          </w:p>
        </w:tc>
        <w:tc>
          <w:tcPr>
            <w:tcW w:w="2268" w:type="dxa"/>
            <w:vAlign w:val="center"/>
          </w:tcPr>
          <w:p>
            <w:pPr>
              <w:pStyle w:val="12"/>
            </w:pPr>
            <w:r>
              <w:t>趋于下降</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新乐市妇幼保健计划生育服务中心上年末固定资产金额为0.00万元（详见下表）。本年度拟购置固定资产总额为0.00万元，已按要求列入政府采购预算，详见政府采购预算表。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361003新乐市妇幼保健计划生育服务中心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四、新乐市疾病预防控制中心 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1188.32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937.27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1188.32</w:t>
            </w:r>
          </w:p>
        </w:tc>
        <w:tc>
          <w:tcPr>
            <w:tcW w:w="4535" w:type="dxa"/>
            <w:vAlign w:val="center"/>
          </w:tcPr>
          <w:p>
            <w:pPr>
              <w:pStyle w:val="14"/>
            </w:pPr>
            <w:r>
              <w:t>本年支出合计</w:t>
            </w:r>
          </w:p>
        </w:tc>
        <w:tc>
          <w:tcPr>
            <w:tcW w:w="2126" w:type="dxa"/>
            <w:vAlign w:val="center"/>
          </w:tcPr>
          <w:p>
            <w:pPr>
              <w:pStyle w:val="15"/>
            </w:pPr>
            <w:r>
              <w:t>1188.32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1188.32</w:t>
            </w:r>
          </w:p>
        </w:tc>
        <w:tc>
          <w:tcPr>
            <w:tcW w:w="4535" w:type="dxa"/>
            <w:vAlign w:val="center"/>
          </w:tcPr>
          <w:p>
            <w:pPr>
              <w:pStyle w:val="14"/>
            </w:pPr>
            <w:r>
              <w:t>支出总计</w:t>
            </w:r>
          </w:p>
        </w:tc>
        <w:tc>
          <w:tcPr>
            <w:tcW w:w="2126" w:type="dxa"/>
            <w:vAlign w:val="center"/>
          </w:tcPr>
          <w:p>
            <w:pPr>
              <w:pStyle w:val="15"/>
            </w:pPr>
            <w:r>
              <w:t>1188.32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1188.32</w:t>
            </w:r>
          </w:p>
        </w:tc>
        <w:tc>
          <w:tcPr>
            <w:tcW w:w="1134" w:type="dxa"/>
            <w:vAlign w:val="center"/>
          </w:tcPr>
          <w:p>
            <w:pPr>
              <w:pStyle w:val="15"/>
            </w:pPr>
            <w:r>
              <w:t>1188.32</w:t>
            </w:r>
          </w:p>
        </w:tc>
        <w:tc>
          <w:tcPr>
            <w:tcW w:w="1134" w:type="dxa"/>
            <w:vAlign w:val="center"/>
          </w:tcPr>
          <w:p>
            <w:pPr>
              <w:pStyle w:val="15"/>
            </w:pPr>
            <w:r>
              <w:t>1188.32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175.04</w:t>
            </w:r>
          </w:p>
        </w:tc>
        <w:tc>
          <w:tcPr>
            <w:tcW w:w="1134" w:type="dxa"/>
            <w:vAlign w:val="center"/>
          </w:tcPr>
          <w:p>
            <w:pPr>
              <w:pStyle w:val="11"/>
            </w:pPr>
            <w:r>
              <w:t>175.04</w:t>
            </w:r>
          </w:p>
        </w:tc>
        <w:tc>
          <w:tcPr>
            <w:tcW w:w="1134" w:type="dxa"/>
            <w:vAlign w:val="center"/>
          </w:tcPr>
          <w:p>
            <w:pPr>
              <w:pStyle w:val="11"/>
            </w:pPr>
            <w:r>
              <w:t>175.04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165.44</w:t>
            </w:r>
          </w:p>
        </w:tc>
        <w:tc>
          <w:tcPr>
            <w:tcW w:w="1134" w:type="dxa"/>
            <w:vAlign w:val="center"/>
          </w:tcPr>
          <w:p>
            <w:pPr>
              <w:pStyle w:val="11"/>
            </w:pPr>
            <w:r>
              <w:t>165.44</w:t>
            </w:r>
          </w:p>
        </w:tc>
        <w:tc>
          <w:tcPr>
            <w:tcW w:w="1134" w:type="dxa"/>
            <w:vAlign w:val="center"/>
          </w:tcPr>
          <w:p>
            <w:pPr>
              <w:pStyle w:val="11"/>
            </w:pPr>
            <w:r>
              <w:t>165.44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58.20</w:t>
            </w:r>
          </w:p>
        </w:tc>
        <w:tc>
          <w:tcPr>
            <w:tcW w:w="1134" w:type="dxa"/>
            <w:vAlign w:val="center"/>
          </w:tcPr>
          <w:p>
            <w:pPr>
              <w:pStyle w:val="11"/>
            </w:pPr>
            <w:r>
              <w:t>58.20</w:t>
            </w:r>
          </w:p>
        </w:tc>
        <w:tc>
          <w:tcPr>
            <w:tcW w:w="1134" w:type="dxa"/>
            <w:vAlign w:val="center"/>
          </w:tcPr>
          <w:p>
            <w:pPr>
              <w:pStyle w:val="11"/>
            </w:pPr>
            <w:r>
              <w:t>58.20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16.81</w:t>
            </w:r>
          </w:p>
        </w:tc>
        <w:tc>
          <w:tcPr>
            <w:tcW w:w="1134" w:type="dxa"/>
            <w:vAlign w:val="center"/>
          </w:tcPr>
          <w:p>
            <w:pPr>
              <w:pStyle w:val="11"/>
            </w:pPr>
            <w:r>
              <w:t>16.81</w:t>
            </w:r>
          </w:p>
        </w:tc>
        <w:tc>
          <w:tcPr>
            <w:tcW w:w="1134" w:type="dxa"/>
            <w:vAlign w:val="center"/>
          </w:tcPr>
          <w:p>
            <w:pPr>
              <w:pStyle w:val="11"/>
            </w:pPr>
            <w:r>
              <w:t>16.81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2.75</w:t>
            </w:r>
          </w:p>
        </w:tc>
        <w:tc>
          <w:tcPr>
            <w:tcW w:w="1134" w:type="dxa"/>
            <w:vAlign w:val="center"/>
          </w:tcPr>
          <w:p>
            <w:pPr>
              <w:pStyle w:val="11"/>
            </w:pPr>
            <w:r>
              <w:t>2.75</w:t>
            </w:r>
          </w:p>
        </w:tc>
        <w:tc>
          <w:tcPr>
            <w:tcW w:w="1134" w:type="dxa"/>
            <w:vAlign w:val="center"/>
          </w:tcPr>
          <w:p>
            <w:pPr>
              <w:pStyle w:val="11"/>
            </w:pPr>
            <w:r>
              <w:t>2.75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2.75</w:t>
            </w:r>
          </w:p>
        </w:tc>
        <w:tc>
          <w:tcPr>
            <w:tcW w:w="1134" w:type="dxa"/>
            <w:vAlign w:val="center"/>
          </w:tcPr>
          <w:p>
            <w:pPr>
              <w:pStyle w:val="11"/>
            </w:pPr>
            <w:r>
              <w:t>2.75</w:t>
            </w:r>
          </w:p>
        </w:tc>
        <w:tc>
          <w:tcPr>
            <w:tcW w:w="1134" w:type="dxa"/>
            <w:vAlign w:val="center"/>
          </w:tcPr>
          <w:p>
            <w:pPr>
              <w:pStyle w:val="11"/>
            </w:pPr>
            <w:r>
              <w:t>2.75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6.85</w:t>
            </w:r>
          </w:p>
        </w:tc>
        <w:tc>
          <w:tcPr>
            <w:tcW w:w="1134" w:type="dxa"/>
            <w:vAlign w:val="center"/>
          </w:tcPr>
          <w:p>
            <w:pPr>
              <w:pStyle w:val="11"/>
            </w:pPr>
            <w:r>
              <w:t>6.85</w:t>
            </w:r>
          </w:p>
        </w:tc>
        <w:tc>
          <w:tcPr>
            <w:tcW w:w="1134" w:type="dxa"/>
            <w:vAlign w:val="center"/>
          </w:tcPr>
          <w:p>
            <w:pPr>
              <w:pStyle w:val="11"/>
            </w:pPr>
            <w:r>
              <w:t>6.85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6.85</w:t>
            </w:r>
          </w:p>
        </w:tc>
        <w:tc>
          <w:tcPr>
            <w:tcW w:w="1134" w:type="dxa"/>
            <w:vAlign w:val="center"/>
          </w:tcPr>
          <w:p>
            <w:pPr>
              <w:pStyle w:val="11"/>
            </w:pPr>
            <w:r>
              <w:t>6.85</w:t>
            </w:r>
          </w:p>
        </w:tc>
        <w:tc>
          <w:tcPr>
            <w:tcW w:w="1134" w:type="dxa"/>
            <w:vAlign w:val="center"/>
          </w:tcPr>
          <w:p>
            <w:pPr>
              <w:pStyle w:val="11"/>
            </w:pPr>
            <w:r>
              <w:t>6.85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937.27</w:t>
            </w:r>
          </w:p>
        </w:tc>
        <w:tc>
          <w:tcPr>
            <w:tcW w:w="1134" w:type="dxa"/>
            <w:vAlign w:val="center"/>
          </w:tcPr>
          <w:p>
            <w:pPr>
              <w:pStyle w:val="11"/>
            </w:pPr>
            <w:r>
              <w:t>937.27</w:t>
            </w:r>
          </w:p>
        </w:tc>
        <w:tc>
          <w:tcPr>
            <w:tcW w:w="1134" w:type="dxa"/>
            <w:vAlign w:val="center"/>
          </w:tcPr>
          <w:p>
            <w:pPr>
              <w:pStyle w:val="11"/>
            </w:pPr>
            <w:r>
              <w:t>937.27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894.44</w:t>
            </w:r>
          </w:p>
        </w:tc>
        <w:tc>
          <w:tcPr>
            <w:tcW w:w="1134" w:type="dxa"/>
            <w:vAlign w:val="center"/>
          </w:tcPr>
          <w:p>
            <w:pPr>
              <w:pStyle w:val="11"/>
            </w:pPr>
            <w:r>
              <w:t>894.44</w:t>
            </w:r>
          </w:p>
        </w:tc>
        <w:tc>
          <w:tcPr>
            <w:tcW w:w="1134" w:type="dxa"/>
            <w:vAlign w:val="center"/>
          </w:tcPr>
          <w:p>
            <w:pPr>
              <w:pStyle w:val="11"/>
            </w:pPr>
            <w:r>
              <w:t>894.44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716.00</w:t>
            </w:r>
          </w:p>
        </w:tc>
        <w:tc>
          <w:tcPr>
            <w:tcW w:w="1134" w:type="dxa"/>
            <w:vAlign w:val="center"/>
          </w:tcPr>
          <w:p>
            <w:pPr>
              <w:pStyle w:val="11"/>
            </w:pPr>
            <w:r>
              <w:t>716.00</w:t>
            </w:r>
          </w:p>
        </w:tc>
        <w:tc>
          <w:tcPr>
            <w:tcW w:w="1134" w:type="dxa"/>
            <w:vAlign w:val="center"/>
          </w:tcPr>
          <w:p>
            <w:pPr>
              <w:pStyle w:val="11"/>
            </w:pPr>
            <w:r>
              <w:t>716.00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83.22</w:t>
            </w:r>
          </w:p>
        </w:tc>
        <w:tc>
          <w:tcPr>
            <w:tcW w:w="1134" w:type="dxa"/>
            <w:vAlign w:val="center"/>
          </w:tcPr>
          <w:p>
            <w:pPr>
              <w:pStyle w:val="11"/>
            </w:pPr>
            <w:r>
              <w:t>83.22</w:t>
            </w:r>
          </w:p>
        </w:tc>
        <w:tc>
          <w:tcPr>
            <w:tcW w:w="1134" w:type="dxa"/>
            <w:vAlign w:val="center"/>
          </w:tcPr>
          <w:p>
            <w:pPr>
              <w:pStyle w:val="11"/>
            </w:pPr>
            <w:r>
              <w:t>83.22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95.22</w:t>
            </w:r>
          </w:p>
        </w:tc>
        <w:tc>
          <w:tcPr>
            <w:tcW w:w="1134" w:type="dxa"/>
            <w:vAlign w:val="center"/>
          </w:tcPr>
          <w:p>
            <w:pPr>
              <w:pStyle w:val="11"/>
            </w:pPr>
            <w:r>
              <w:t>95.22</w:t>
            </w:r>
          </w:p>
        </w:tc>
        <w:tc>
          <w:tcPr>
            <w:tcW w:w="1134" w:type="dxa"/>
            <w:vAlign w:val="center"/>
          </w:tcPr>
          <w:p>
            <w:pPr>
              <w:pStyle w:val="11"/>
            </w:pPr>
            <w:r>
              <w:t>95.22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42.83</w:t>
            </w:r>
          </w:p>
        </w:tc>
        <w:tc>
          <w:tcPr>
            <w:tcW w:w="1134" w:type="dxa"/>
            <w:vAlign w:val="center"/>
          </w:tcPr>
          <w:p>
            <w:pPr>
              <w:pStyle w:val="11"/>
            </w:pPr>
            <w:r>
              <w:t>42.83</w:t>
            </w:r>
          </w:p>
        </w:tc>
        <w:tc>
          <w:tcPr>
            <w:tcW w:w="1134" w:type="dxa"/>
            <w:vAlign w:val="center"/>
          </w:tcPr>
          <w:p>
            <w:pPr>
              <w:pStyle w:val="11"/>
            </w:pPr>
            <w:r>
              <w:t>42.83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42.83</w:t>
            </w:r>
          </w:p>
        </w:tc>
        <w:tc>
          <w:tcPr>
            <w:tcW w:w="1134" w:type="dxa"/>
            <w:vAlign w:val="center"/>
          </w:tcPr>
          <w:p>
            <w:pPr>
              <w:pStyle w:val="11"/>
            </w:pPr>
            <w:r>
              <w:t>42.83</w:t>
            </w:r>
          </w:p>
        </w:tc>
        <w:tc>
          <w:tcPr>
            <w:tcW w:w="1134" w:type="dxa"/>
            <w:vAlign w:val="center"/>
          </w:tcPr>
          <w:p>
            <w:pPr>
              <w:pStyle w:val="11"/>
            </w:pPr>
            <w:r>
              <w:t>42.83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r>
              <w:t>76.01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1188.32</w:t>
            </w:r>
          </w:p>
        </w:tc>
        <w:tc>
          <w:tcPr>
            <w:tcW w:w="1361" w:type="dxa"/>
            <w:vAlign w:val="center"/>
          </w:tcPr>
          <w:p>
            <w:pPr>
              <w:pStyle w:val="15"/>
            </w:pPr>
            <w:r>
              <w:t>1009.88</w:t>
            </w:r>
          </w:p>
        </w:tc>
        <w:tc>
          <w:tcPr>
            <w:tcW w:w="1361" w:type="dxa"/>
            <w:vAlign w:val="center"/>
          </w:tcPr>
          <w:p>
            <w:pPr>
              <w:pStyle w:val="15"/>
            </w:pPr>
            <w:r>
              <w:t>178.44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175.04</w:t>
            </w:r>
          </w:p>
        </w:tc>
        <w:tc>
          <w:tcPr>
            <w:tcW w:w="1361" w:type="dxa"/>
            <w:vAlign w:val="center"/>
          </w:tcPr>
          <w:p>
            <w:pPr>
              <w:pStyle w:val="11"/>
            </w:pPr>
            <w:r>
              <w:t>175.04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165.44</w:t>
            </w:r>
          </w:p>
        </w:tc>
        <w:tc>
          <w:tcPr>
            <w:tcW w:w="1361" w:type="dxa"/>
            <w:vAlign w:val="center"/>
          </w:tcPr>
          <w:p>
            <w:pPr>
              <w:pStyle w:val="11"/>
            </w:pPr>
            <w:r>
              <w:t>165.44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58.20</w:t>
            </w:r>
          </w:p>
        </w:tc>
        <w:tc>
          <w:tcPr>
            <w:tcW w:w="1361" w:type="dxa"/>
            <w:vAlign w:val="center"/>
          </w:tcPr>
          <w:p>
            <w:pPr>
              <w:pStyle w:val="11"/>
            </w:pPr>
            <w:r>
              <w:t>58.20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90.43</w:t>
            </w:r>
          </w:p>
        </w:tc>
        <w:tc>
          <w:tcPr>
            <w:tcW w:w="1361" w:type="dxa"/>
            <w:vAlign w:val="center"/>
          </w:tcPr>
          <w:p>
            <w:pPr>
              <w:pStyle w:val="11"/>
            </w:pPr>
            <w:r>
              <w:t>90.43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16.81</w:t>
            </w:r>
          </w:p>
        </w:tc>
        <w:tc>
          <w:tcPr>
            <w:tcW w:w="1361" w:type="dxa"/>
            <w:vAlign w:val="center"/>
          </w:tcPr>
          <w:p>
            <w:pPr>
              <w:pStyle w:val="11"/>
            </w:pPr>
            <w:r>
              <w:t>16.81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2.75</w:t>
            </w:r>
          </w:p>
        </w:tc>
        <w:tc>
          <w:tcPr>
            <w:tcW w:w="1361" w:type="dxa"/>
            <w:vAlign w:val="center"/>
          </w:tcPr>
          <w:p>
            <w:pPr>
              <w:pStyle w:val="11"/>
            </w:pPr>
            <w:r>
              <w:t>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2.75</w:t>
            </w:r>
          </w:p>
        </w:tc>
        <w:tc>
          <w:tcPr>
            <w:tcW w:w="1361" w:type="dxa"/>
            <w:vAlign w:val="center"/>
          </w:tcPr>
          <w:p>
            <w:pPr>
              <w:pStyle w:val="11"/>
            </w:pPr>
            <w:r>
              <w:t>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6.85</w:t>
            </w:r>
          </w:p>
        </w:tc>
        <w:tc>
          <w:tcPr>
            <w:tcW w:w="1361" w:type="dxa"/>
            <w:vAlign w:val="center"/>
          </w:tcPr>
          <w:p>
            <w:pPr>
              <w:pStyle w:val="11"/>
            </w:pPr>
            <w:r>
              <w:t>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6.85</w:t>
            </w:r>
          </w:p>
        </w:tc>
        <w:tc>
          <w:tcPr>
            <w:tcW w:w="1361" w:type="dxa"/>
            <w:vAlign w:val="center"/>
          </w:tcPr>
          <w:p>
            <w:pPr>
              <w:pStyle w:val="11"/>
            </w:pPr>
            <w:r>
              <w:t>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937.27</w:t>
            </w:r>
          </w:p>
        </w:tc>
        <w:tc>
          <w:tcPr>
            <w:tcW w:w="1361" w:type="dxa"/>
            <w:vAlign w:val="center"/>
          </w:tcPr>
          <w:p>
            <w:pPr>
              <w:pStyle w:val="11"/>
            </w:pPr>
            <w:r>
              <w:t>758.83</w:t>
            </w:r>
          </w:p>
        </w:tc>
        <w:tc>
          <w:tcPr>
            <w:tcW w:w="1361" w:type="dxa"/>
            <w:vAlign w:val="center"/>
          </w:tcPr>
          <w:p>
            <w:pPr>
              <w:pStyle w:val="11"/>
            </w:pPr>
            <w:r>
              <w:t>178.44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894.44</w:t>
            </w:r>
          </w:p>
        </w:tc>
        <w:tc>
          <w:tcPr>
            <w:tcW w:w="1361" w:type="dxa"/>
            <w:vAlign w:val="center"/>
          </w:tcPr>
          <w:p>
            <w:pPr>
              <w:pStyle w:val="11"/>
            </w:pPr>
            <w:r>
              <w:t>716.00</w:t>
            </w:r>
          </w:p>
        </w:tc>
        <w:tc>
          <w:tcPr>
            <w:tcW w:w="1361" w:type="dxa"/>
            <w:vAlign w:val="center"/>
          </w:tcPr>
          <w:p>
            <w:pPr>
              <w:pStyle w:val="11"/>
            </w:pPr>
            <w:r>
              <w:t>178.44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2100401</w:t>
            </w:r>
          </w:p>
        </w:tc>
        <w:tc>
          <w:tcPr>
            <w:tcW w:w="4535" w:type="dxa"/>
            <w:vAlign w:val="center"/>
          </w:tcPr>
          <w:p>
            <w:pPr>
              <w:pStyle w:val="12"/>
            </w:pPr>
            <w:r>
              <w:t>疾病预防控制机构</w:t>
            </w:r>
          </w:p>
        </w:tc>
        <w:tc>
          <w:tcPr>
            <w:tcW w:w="1361" w:type="dxa"/>
            <w:vAlign w:val="center"/>
          </w:tcPr>
          <w:p>
            <w:pPr>
              <w:pStyle w:val="11"/>
            </w:pPr>
            <w:r>
              <w:t>716.00</w:t>
            </w:r>
          </w:p>
        </w:tc>
        <w:tc>
          <w:tcPr>
            <w:tcW w:w="1361" w:type="dxa"/>
            <w:vAlign w:val="center"/>
          </w:tcPr>
          <w:p>
            <w:pPr>
              <w:pStyle w:val="11"/>
            </w:pPr>
            <w:r>
              <w:t>716.00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83.22</w:t>
            </w:r>
          </w:p>
        </w:tc>
        <w:tc>
          <w:tcPr>
            <w:tcW w:w="1361" w:type="dxa"/>
            <w:vAlign w:val="center"/>
          </w:tcPr>
          <w:p>
            <w:pPr>
              <w:pStyle w:val="11"/>
            </w:pPr>
          </w:p>
        </w:tc>
        <w:tc>
          <w:tcPr>
            <w:tcW w:w="1361" w:type="dxa"/>
            <w:vAlign w:val="center"/>
          </w:tcPr>
          <w:p>
            <w:pPr>
              <w:pStyle w:val="11"/>
            </w:pPr>
            <w:r>
              <w:t>83.22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95.22</w:t>
            </w:r>
          </w:p>
        </w:tc>
        <w:tc>
          <w:tcPr>
            <w:tcW w:w="1361" w:type="dxa"/>
            <w:vAlign w:val="center"/>
          </w:tcPr>
          <w:p>
            <w:pPr>
              <w:pStyle w:val="11"/>
            </w:pPr>
          </w:p>
        </w:tc>
        <w:tc>
          <w:tcPr>
            <w:tcW w:w="1361" w:type="dxa"/>
            <w:vAlign w:val="center"/>
          </w:tcPr>
          <w:p>
            <w:pPr>
              <w:pStyle w:val="11"/>
            </w:pPr>
            <w:r>
              <w:t>95.22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42.83</w:t>
            </w:r>
          </w:p>
        </w:tc>
        <w:tc>
          <w:tcPr>
            <w:tcW w:w="1361" w:type="dxa"/>
            <w:vAlign w:val="center"/>
          </w:tcPr>
          <w:p>
            <w:pPr>
              <w:pStyle w:val="11"/>
            </w:pPr>
            <w:r>
              <w:t>42.83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42.83</w:t>
            </w:r>
          </w:p>
        </w:tc>
        <w:tc>
          <w:tcPr>
            <w:tcW w:w="1361" w:type="dxa"/>
            <w:vAlign w:val="center"/>
          </w:tcPr>
          <w:p>
            <w:pPr>
              <w:pStyle w:val="11"/>
            </w:pPr>
            <w:r>
              <w:t>42.83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76.01</w:t>
            </w:r>
          </w:p>
        </w:tc>
        <w:tc>
          <w:tcPr>
            <w:tcW w:w="1361" w:type="dxa"/>
            <w:vAlign w:val="center"/>
          </w:tcPr>
          <w:p>
            <w:pPr>
              <w:pStyle w:val="11"/>
            </w:pPr>
            <w:r>
              <w:t>76.01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76.01</w:t>
            </w:r>
          </w:p>
        </w:tc>
        <w:tc>
          <w:tcPr>
            <w:tcW w:w="1361" w:type="dxa"/>
            <w:vAlign w:val="center"/>
          </w:tcPr>
          <w:p>
            <w:pPr>
              <w:pStyle w:val="11"/>
            </w:pPr>
            <w:r>
              <w:t>76.01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76.01</w:t>
            </w:r>
          </w:p>
        </w:tc>
        <w:tc>
          <w:tcPr>
            <w:tcW w:w="1361" w:type="dxa"/>
            <w:vAlign w:val="center"/>
          </w:tcPr>
          <w:p>
            <w:pPr>
              <w:pStyle w:val="11"/>
            </w:pPr>
            <w:r>
              <w:t>76.01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1188.32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175.04</w:t>
            </w:r>
          </w:p>
        </w:tc>
        <w:tc>
          <w:tcPr>
            <w:tcW w:w="1474" w:type="dxa"/>
            <w:vAlign w:val="center"/>
          </w:tcPr>
          <w:p>
            <w:pPr>
              <w:pStyle w:val="11"/>
            </w:pPr>
            <w:r>
              <w:t>175.04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937.27</w:t>
            </w:r>
          </w:p>
        </w:tc>
        <w:tc>
          <w:tcPr>
            <w:tcW w:w="1474" w:type="dxa"/>
            <w:vAlign w:val="center"/>
          </w:tcPr>
          <w:p>
            <w:pPr>
              <w:pStyle w:val="11"/>
            </w:pPr>
            <w:r>
              <w:t>937.27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76.01</w:t>
            </w:r>
          </w:p>
        </w:tc>
        <w:tc>
          <w:tcPr>
            <w:tcW w:w="1474" w:type="dxa"/>
            <w:vAlign w:val="center"/>
          </w:tcPr>
          <w:p>
            <w:pPr>
              <w:pStyle w:val="11"/>
            </w:pPr>
            <w:r>
              <w:t>76.01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1188.32</w:t>
            </w:r>
          </w:p>
        </w:tc>
        <w:tc>
          <w:tcPr>
            <w:tcW w:w="3402" w:type="dxa"/>
            <w:vAlign w:val="center"/>
          </w:tcPr>
          <w:p>
            <w:pPr>
              <w:pStyle w:val="14"/>
            </w:pPr>
            <w:r>
              <w:t>本年支出合计</w:t>
            </w:r>
          </w:p>
        </w:tc>
        <w:tc>
          <w:tcPr>
            <w:tcW w:w="1474" w:type="dxa"/>
            <w:vAlign w:val="center"/>
          </w:tcPr>
          <w:p>
            <w:pPr>
              <w:pStyle w:val="15"/>
            </w:pPr>
            <w:r>
              <w:t>1188.32</w:t>
            </w:r>
          </w:p>
        </w:tc>
        <w:tc>
          <w:tcPr>
            <w:tcW w:w="1474" w:type="dxa"/>
            <w:vAlign w:val="center"/>
          </w:tcPr>
          <w:p>
            <w:pPr>
              <w:pStyle w:val="15"/>
            </w:pPr>
            <w:r>
              <w:t>1188.32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1188.32</w:t>
            </w:r>
          </w:p>
        </w:tc>
        <w:tc>
          <w:tcPr>
            <w:tcW w:w="3402" w:type="dxa"/>
            <w:vAlign w:val="center"/>
          </w:tcPr>
          <w:p>
            <w:pPr>
              <w:pStyle w:val="14"/>
            </w:pPr>
            <w:r>
              <w:t>支出总计</w:t>
            </w:r>
          </w:p>
        </w:tc>
        <w:tc>
          <w:tcPr>
            <w:tcW w:w="1474" w:type="dxa"/>
            <w:vAlign w:val="center"/>
          </w:tcPr>
          <w:p>
            <w:pPr>
              <w:pStyle w:val="15"/>
            </w:pPr>
            <w:r>
              <w:t>1188.32</w:t>
            </w:r>
          </w:p>
        </w:tc>
        <w:tc>
          <w:tcPr>
            <w:tcW w:w="1474" w:type="dxa"/>
            <w:vAlign w:val="center"/>
          </w:tcPr>
          <w:p>
            <w:pPr>
              <w:pStyle w:val="15"/>
            </w:pPr>
            <w:r>
              <w:t>1188.32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1188.32</w:t>
            </w:r>
          </w:p>
        </w:tc>
        <w:tc>
          <w:tcPr>
            <w:tcW w:w="2551" w:type="dxa"/>
            <w:vAlign w:val="center"/>
          </w:tcPr>
          <w:p>
            <w:pPr>
              <w:pStyle w:val="15"/>
            </w:pPr>
            <w:r>
              <w:t>1009.88</w:t>
            </w:r>
          </w:p>
        </w:tc>
        <w:tc>
          <w:tcPr>
            <w:tcW w:w="2551" w:type="dxa"/>
            <w:vAlign w:val="center"/>
          </w:tcPr>
          <w:p>
            <w:pPr>
              <w:pStyle w:val="15"/>
            </w:pPr>
            <w:r>
              <w:t>178.44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175.04</w:t>
            </w:r>
          </w:p>
        </w:tc>
        <w:tc>
          <w:tcPr>
            <w:tcW w:w="2551" w:type="dxa"/>
            <w:vAlign w:val="center"/>
          </w:tcPr>
          <w:p>
            <w:pPr>
              <w:pStyle w:val="11"/>
            </w:pPr>
            <w:r>
              <w:t>175.04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165.44</w:t>
            </w:r>
          </w:p>
        </w:tc>
        <w:tc>
          <w:tcPr>
            <w:tcW w:w="2551" w:type="dxa"/>
            <w:vAlign w:val="center"/>
          </w:tcPr>
          <w:p>
            <w:pPr>
              <w:pStyle w:val="11"/>
            </w:pPr>
            <w:r>
              <w:t>165.44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58.20</w:t>
            </w:r>
          </w:p>
        </w:tc>
        <w:tc>
          <w:tcPr>
            <w:tcW w:w="2551" w:type="dxa"/>
            <w:vAlign w:val="center"/>
          </w:tcPr>
          <w:p>
            <w:pPr>
              <w:pStyle w:val="11"/>
            </w:pPr>
            <w:r>
              <w:t>58.20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90.43</w:t>
            </w:r>
          </w:p>
        </w:tc>
        <w:tc>
          <w:tcPr>
            <w:tcW w:w="2551" w:type="dxa"/>
            <w:vAlign w:val="center"/>
          </w:tcPr>
          <w:p>
            <w:pPr>
              <w:pStyle w:val="11"/>
            </w:pPr>
            <w:r>
              <w:t>90.43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16.81</w:t>
            </w:r>
          </w:p>
        </w:tc>
        <w:tc>
          <w:tcPr>
            <w:tcW w:w="2551" w:type="dxa"/>
            <w:vAlign w:val="center"/>
          </w:tcPr>
          <w:p>
            <w:pPr>
              <w:pStyle w:val="11"/>
            </w:pPr>
            <w:r>
              <w:t>16.81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2.75</w:t>
            </w:r>
          </w:p>
        </w:tc>
        <w:tc>
          <w:tcPr>
            <w:tcW w:w="2551" w:type="dxa"/>
            <w:vAlign w:val="center"/>
          </w:tcPr>
          <w:p>
            <w:pPr>
              <w:pStyle w:val="11"/>
            </w:pPr>
            <w:r>
              <w:t>2.75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2.75</w:t>
            </w:r>
          </w:p>
        </w:tc>
        <w:tc>
          <w:tcPr>
            <w:tcW w:w="2551" w:type="dxa"/>
            <w:vAlign w:val="center"/>
          </w:tcPr>
          <w:p>
            <w:pPr>
              <w:pStyle w:val="11"/>
            </w:pPr>
            <w:r>
              <w:t>2.75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6.85</w:t>
            </w:r>
          </w:p>
        </w:tc>
        <w:tc>
          <w:tcPr>
            <w:tcW w:w="2551" w:type="dxa"/>
            <w:vAlign w:val="center"/>
          </w:tcPr>
          <w:p>
            <w:pPr>
              <w:pStyle w:val="11"/>
            </w:pPr>
            <w:r>
              <w:t>6.85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6.85</w:t>
            </w:r>
          </w:p>
        </w:tc>
        <w:tc>
          <w:tcPr>
            <w:tcW w:w="2551" w:type="dxa"/>
            <w:vAlign w:val="center"/>
          </w:tcPr>
          <w:p>
            <w:pPr>
              <w:pStyle w:val="11"/>
            </w:pPr>
            <w:r>
              <w:t>6.85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937.27</w:t>
            </w:r>
          </w:p>
        </w:tc>
        <w:tc>
          <w:tcPr>
            <w:tcW w:w="2551" w:type="dxa"/>
            <w:vAlign w:val="center"/>
          </w:tcPr>
          <w:p>
            <w:pPr>
              <w:pStyle w:val="11"/>
            </w:pPr>
            <w:r>
              <w:t>758.83</w:t>
            </w:r>
          </w:p>
        </w:tc>
        <w:tc>
          <w:tcPr>
            <w:tcW w:w="2551" w:type="dxa"/>
            <w:vAlign w:val="center"/>
          </w:tcPr>
          <w:p>
            <w:pPr>
              <w:pStyle w:val="11"/>
            </w:pPr>
            <w:r>
              <w:t>178.44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894.44</w:t>
            </w:r>
          </w:p>
        </w:tc>
        <w:tc>
          <w:tcPr>
            <w:tcW w:w="2551" w:type="dxa"/>
            <w:vAlign w:val="center"/>
          </w:tcPr>
          <w:p>
            <w:pPr>
              <w:pStyle w:val="11"/>
            </w:pPr>
            <w:r>
              <w:t>716.00</w:t>
            </w:r>
          </w:p>
        </w:tc>
        <w:tc>
          <w:tcPr>
            <w:tcW w:w="2551" w:type="dxa"/>
            <w:vAlign w:val="center"/>
          </w:tcPr>
          <w:p>
            <w:pPr>
              <w:pStyle w:val="11"/>
            </w:pPr>
            <w:r>
              <w:t>178.44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716.00</w:t>
            </w:r>
          </w:p>
        </w:tc>
        <w:tc>
          <w:tcPr>
            <w:tcW w:w="2551" w:type="dxa"/>
            <w:vAlign w:val="center"/>
          </w:tcPr>
          <w:p>
            <w:pPr>
              <w:pStyle w:val="11"/>
            </w:pPr>
            <w:r>
              <w:t>716.00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83.22</w:t>
            </w:r>
          </w:p>
        </w:tc>
        <w:tc>
          <w:tcPr>
            <w:tcW w:w="2551" w:type="dxa"/>
            <w:vAlign w:val="center"/>
          </w:tcPr>
          <w:p>
            <w:pPr>
              <w:pStyle w:val="11"/>
            </w:pPr>
          </w:p>
        </w:tc>
        <w:tc>
          <w:tcPr>
            <w:tcW w:w="2551" w:type="dxa"/>
            <w:vAlign w:val="center"/>
          </w:tcPr>
          <w:p>
            <w:pPr>
              <w:pStyle w:val="11"/>
            </w:pPr>
            <w:r>
              <w:t>83.22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95.22</w:t>
            </w:r>
          </w:p>
        </w:tc>
        <w:tc>
          <w:tcPr>
            <w:tcW w:w="2551" w:type="dxa"/>
            <w:vAlign w:val="center"/>
          </w:tcPr>
          <w:p>
            <w:pPr>
              <w:pStyle w:val="11"/>
            </w:pPr>
          </w:p>
        </w:tc>
        <w:tc>
          <w:tcPr>
            <w:tcW w:w="2551" w:type="dxa"/>
            <w:vAlign w:val="center"/>
          </w:tcPr>
          <w:p>
            <w:pPr>
              <w:pStyle w:val="11"/>
            </w:pPr>
            <w:r>
              <w:t>95.22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42.83</w:t>
            </w:r>
          </w:p>
        </w:tc>
        <w:tc>
          <w:tcPr>
            <w:tcW w:w="2551" w:type="dxa"/>
            <w:vAlign w:val="center"/>
          </w:tcPr>
          <w:p>
            <w:pPr>
              <w:pStyle w:val="11"/>
            </w:pPr>
            <w:r>
              <w:t>42.83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42.83</w:t>
            </w:r>
          </w:p>
        </w:tc>
        <w:tc>
          <w:tcPr>
            <w:tcW w:w="2551" w:type="dxa"/>
            <w:vAlign w:val="center"/>
          </w:tcPr>
          <w:p>
            <w:pPr>
              <w:pStyle w:val="11"/>
            </w:pPr>
            <w:r>
              <w:t>42.83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76.01</w:t>
            </w:r>
          </w:p>
        </w:tc>
        <w:tc>
          <w:tcPr>
            <w:tcW w:w="2551" w:type="dxa"/>
            <w:vAlign w:val="center"/>
          </w:tcPr>
          <w:p>
            <w:pPr>
              <w:pStyle w:val="11"/>
            </w:pPr>
            <w:r>
              <w:t>76.01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76.01</w:t>
            </w:r>
          </w:p>
        </w:tc>
        <w:tc>
          <w:tcPr>
            <w:tcW w:w="2551" w:type="dxa"/>
            <w:vAlign w:val="center"/>
          </w:tcPr>
          <w:p>
            <w:pPr>
              <w:pStyle w:val="11"/>
            </w:pPr>
            <w:r>
              <w:t>76.01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76.01</w:t>
            </w:r>
          </w:p>
        </w:tc>
        <w:tc>
          <w:tcPr>
            <w:tcW w:w="2551" w:type="dxa"/>
            <w:vAlign w:val="center"/>
          </w:tcPr>
          <w:p>
            <w:pPr>
              <w:pStyle w:val="11"/>
            </w:pPr>
            <w:r>
              <w:t>76.01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1009.88</w:t>
            </w:r>
          </w:p>
        </w:tc>
        <w:tc>
          <w:tcPr>
            <w:tcW w:w="2551" w:type="dxa"/>
            <w:vAlign w:val="center"/>
          </w:tcPr>
          <w:p>
            <w:pPr>
              <w:pStyle w:val="15"/>
            </w:pPr>
            <w:r>
              <w:t>967.02</w:t>
            </w:r>
          </w:p>
        </w:tc>
        <w:tc>
          <w:tcPr>
            <w:tcW w:w="2551" w:type="dxa"/>
            <w:vAlign w:val="center"/>
          </w:tcPr>
          <w:p>
            <w:pPr>
              <w:pStyle w:val="15"/>
            </w:pPr>
            <w:r>
              <w:t>42.86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906.07</w:t>
            </w:r>
          </w:p>
        </w:tc>
        <w:tc>
          <w:tcPr>
            <w:tcW w:w="2551" w:type="dxa"/>
            <w:vAlign w:val="center"/>
          </w:tcPr>
          <w:p>
            <w:pPr>
              <w:pStyle w:val="11"/>
            </w:pPr>
            <w:r>
              <w:t>906.07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331.67</w:t>
            </w:r>
          </w:p>
        </w:tc>
        <w:tc>
          <w:tcPr>
            <w:tcW w:w="2551" w:type="dxa"/>
            <w:vAlign w:val="center"/>
          </w:tcPr>
          <w:p>
            <w:pPr>
              <w:pStyle w:val="11"/>
            </w:pPr>
            <w:r>
              <w:t>331.67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64.60</w:t>
            </w:r>
          </w:p>
        </w:tc>
        <w:tc>
          <w:tcPr>
            <w:tcW w:w="2551" w:type="dxa"/>
            <w:vAlign w:val="center"/>
          </w:tcPr>
          <w:p>
            <w:pPr>
              <w:pStyle w:val="11"/>
            </w:pPr>
            <w:r>
              <w:t>64.60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276.87</w:t>
            </w:r>
          </w:p>
        </w:tc>
        <w:tc>
          <w:tcPr>
            <w:tcW w:w="2551" w:type="dxa"/>
            <w:vAlign w:val="center"/>
          </w:tcPr>
          <w:p>
            <w:pPr>
              <w:pStyle w:val="11"/>
            </w:pPr>
            <w:r>
              <w:t>276.87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90.43</w:t>
            </w:r>
          </w:p>
        </w:tc>
        <w:tc>
          <w:tcPr>
            <w:tcW w:w="2551" w:type="dxa"/>
            <w:vAlign w:val="center"/>
          </w:tcPr>
          <w:p>
            <w:pPr>
              <w:pStyle w:val="11"/>
            </w:pPr>
            <w:r>
              <w:t>90.43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16.81</w:t>
            </w:r>
          </w:p>
        </w:tc>
        <w:tc>
          <w:tcPr>
            <w:tcW w:w="2551" w:type="dxa"/>
            <w:vAlign w:val="center"/>
          </w:tcPr>
          <w:p>
            <w:pPr>
              <w:pStyle w:val="11"/>
            </w:pPr>
            <w:r>
              <w:t>16.81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42.83</w:t>
            </w:r>
          </w:p>
        </w:tc>
        <w:tc>
          <w:tcPr>
            <w:tcW w:w="2551" w:type="dxa"/>
            <w:vAlign w:val="center"/>
          </w:tcPr>
          <w:p>
            <w:pPr>
              <w:pStyle w:val="11"/>
            </w:pPr>
            <w:r>
              <w:t>42.83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6.85</w:t>
            </w:r>
          </w:p>
        </w:tc>
        <w:tc>
          <w:tcPr>
            <w:tcW w:w="2551" w:type="dxa"/>
            <w:vAlign w:val="center"/>
          </w:tcPr>
          <w:p>
            <w:pPr>
              <w:pStyle w:val="11"/>
            </w:pPr>
            <w:r>
              <w:t>6.85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76.01</w:t>
            </w:r>
          </w:p>
        </w:tc>
        <w:tc>
          <w:tcPr>
            <w:tcW w:w="2551" w:type="dxa"/>
            <w:vAlign w:val="center"/>
          </w:tcPr>
          <w:p>
            <w:pPr>
              <w:pStyle w:val="11"/>
            </w:pPr>
            <w:r>
              <w:t>76.01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41.96</w:t>
            </w:r>
          </w:p>
        </w:tc>
        <w:tc>
          <w:tcPr>
            <w:tcW w:w="2551" w:type="dxa"/>
            <w:vAlign w:val="center"/>
          </w:tcPr>
          <w:p>
            <w:pPr>
              <w:pStyle w:val="11"/>
            </w:pPr>
          </w:p>
        </w:tc>
        <w:tc>
          <w:tcPr>
            <w:tcW w:w="2551" w:type="dxa"/>
            <w:vAlign w:val="center"/>
          </w:tcPr>
          <w:p>
            <w:pPr>
              <w:pStyle w:val="11"/>
            </w:pPr>
            <w:r>
              <w:t>41.96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5.36</w:t>
            </w:r>
          </w:p>
        </w:tc>
        <w:tc>
          <w:tcPr>
            <w:tcW w:w="2551" w:type="dxa"/>
            <w:vAlign w:val="center"/>
          </w:tcPr>
          <w:p>
            <w:pPr>
              <w:pStyle w:val="11"/>
            </w:pPr>
          </w:p>
        </w:tc>
        <w:tc>
          <w:tcPr>
            <w:tcW w:w="2551" w:type="dxa"/>
            <w:vAlign w:val="center"/>
          </w:tcPr>
          <w:p>
            <w:pPr>
              <w:pStyle w:val="11"/>
            </w:pPr>
            <w:r>
              <w:t>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6.67</w:t>
            </w:r>
          </w:p>
        </w:tc>
        <w:tc>
          <w:tcPr>
            <w:tcW w:w="2551" w:type="dxa"/>
            <w:vAlign w:val="center"/>
          </w:tcPr>
          <w:p>
            <w:pPr>
              <w:pStyle w:val="11"/>
            </w:pPr>
          </w:p>
        </w:tc>
        <w:tc>
          <w:tcPr>
            <w:tcW w:w="2551" w:type="dxa"/>
            <w:vAlign w:val="center"/>
          </w:tcPr>
          <w:p>
            <w:pPr>
              <w:pStyle w:val="11"/>
            </w:pPr>
            <w:r>
              <w:t>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12.50</w:t>
            </w:r>
          </w:p>
        </w:tc>
        <w:tc>
          <w:tcPr>
            <w:tcW w:w="2551" w:type="dxa"/>
            <w:vAlign w:val="center"/>
          </w:tcPr>
          <w:p>
            <w:pPr>
              <w:pStyle w:val="11"/>
            </w:pPr>
          </w:p>
        </w:tc>
        <w:tc>
          <w:tcPr>
            <w:tcW w:w="2551" w:type="dxa"/>
            <w:vAlign w:val="center"/>
          </w:tcPr>
          <w:p>
            <w:pPr>
              <w:pStyle w:val="11"/>
            </w:pPr>
            <w:r>
              <w:t>12.50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0.73</w:t>
            </w:r>
          </w:p>
        </w:tc>
        <w:tc>
          <w:tcPr>
            <w:tcW w:w="2551" w:type="dxa"/>
            <w:vAlign w:val="center"/>
          </w:tcPr>
          <w:p>
            <w:pPr>
              <w:pStyle w:val="11"/>
            </w:pPr>
          </w:p>
        </w:tc>
        <w:tc>
          <w:tcPr>
            <w:tcW w:w="2551" w:type="dxa"/>
            <w:vAlign w:val="center"/>
          </w:tcPr>
          <w:p>
            <w:pPr>
              <w:pStyle w:val="11"/>
            </w:pPr>
            <w:r>
              <w:t>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61.85</w:t>
            </w:r>
          </w:p>
        </w:tc>
        <w:tc>
          <w:tcPr>
            <w:tcW w:w="2551" w:type="dxa"/>
            <w:vAlign w:val="center"/>
          </w:tcPr>
          <w:p>
            <w:pPr>
              <w:pStyle w:val="11"/>
            </w:pPr>
            <w:r>
              <w:t>60.95</w:t>
            </w:r>
          </w:p>
        </w:tc>
        <w:tc>
          <w:tcPr>
            <w:tcW w:w="2551" w:type="dxa"/>
            <w:vAlign w:val="center"/>
          </w:tcPr>
          <w:p>
            <w:pPr>
              <w:pStyle w:val="11"/>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58.20</w:t>
            </w:r>
          </w:p>
        </w:tc>
        <w:tc>
          <w:tcPr>
            <w:tcW w:w="2551" w:type="dxa"/>
            <w:vAlign w:val="center"/>
          </w:tcPr>
          <w:p>
            <w:pPr>
              <w:pStyle w:val="11"/>
            </w:pPr>
            <w:r>
              <w:t>58.20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2.75</w:t>
            </w:r>
          </w:p>
        </w:tc>
        <w:tc>
          <w:tcPr>
            <w:tcW w:w="2551" w:type="dxa"/>
            <w:vAlign w:val="center"/>
          </w:tcPr>
          <w:p>
            <w:pPr>
              <w:pStyle w:val="11"/>
            </w:pPr>
            <w:r>
              <w:t>2.75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12.50</w:t>
            </w:r>
          </w:p>
        </w:tc>
        <w:tc>
          <w:tcPr>
            <w:tcW w:w="2381" w:type="dxa"/>
            <w:vAlign w:val="center"/>
          </w:tcPr>
          <w:p>
            <w:pPr>
              <w:pStyle w:val="15"/>
            </w:pPr>
            <w:r>
              <w:t>12.50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12.50</w:t>
            </w:r>
          </w:p>
        </w:tc>
        <w:tc>
          <w:tcPr>
            <w:tcW w:w="2381" w:type="dxa"/>
            <w:vAlign w:val="center"/>
          </w:tcPr>
          <w:p>
            <w:pPr>
              <w:pStyle w:val="11"/>
            </w:pPr>
            <w:r>
              <w:t>12.50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12.50</w:t>
            </w:r>
          </w:p>
        </w:tc>
        <w:tc>
          <w:tcPr>
            <w:tcW w:w="2381" w:type="dxa"/>
            <w:vAlign w:val="center"/>
          </w:tcPr>
          <w:p>
            <w:pPr>
              <w:pStyle w:val="11"/>
            </w:pPr>
            <w:r>
              <w:t>12.50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12.50</w:t>
            </w:r>
          </w:p>
        </w:tc>
        <w:tc>
          <w:tcPr>
            <w:tcW w:w="2381" w:type="dxa"/>
            <w:vAlign w:val="center"/>
          </w:tcPr>
          <w:p>
            <w:pPr>
              <w:pStyle w:val="11"/>
            </w:pPr>
            <w:r>
              <w:t>12.50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新乐市疾病预防控制中心 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按照《中华人民共和国预算法》、《地方预决算公开操作规程》和《关于进一步推进预算公开工作的实施意见》规定，现将新乐市疾病预防控制中心 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全市人民健康提供防疫保障。开展疾病监测、疾病防疫研究、疾病预防和控制、卫生检验、突发公共事件处置、卫生宣传与健康教育和卫生防疫培训与技术指导等。中心设置10个科室，包括免疫规划科、流行病科、结核病防治科、艾滋病防治科、慢性病防治科、健康教育科、公共卫生科、检验科8个业务科室及办公室、财务室2个职能科室</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 xml:space="preserve">新乐市疾病预防控制中心 </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1188.32万元，其中：一般公共预算收入1188.32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收支预算总表支出栏、基本支出表、项目支出表按经济分类和支出功能分类科目编制，反映新乐市疾病预防控制中心 年度单位预算中支出预算的总体情况。2025年支出预算1188.32万元，其中基本支出1009.88万元，包括人员经费967.02万元和日常公用经费42.86万元；项目支出178.44万元，主要为基本公卫和重大公卫支出</w:t>
      </w:r>
    </w:p>
    <w:p>
      <w:pPr>
        <w:pStyle w:val="18"/>
      </w:pPr>
      <w:r>
        <w:t>3、比上年增减情况</w:t>
      </w:r>
    </w:p>
    <w:p>
      <w:pPr>
        <w:pStyle w:val="18"/>
      </w:pPr>
      <w:r>
        <w:t>2025年预算收支安排1188.32万元，较2024年预算增加295.66万元，其中：基本支出增加301.83万元，主要为人员增加项目支出减少6.17万元，主要为无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1、2025年本级支出-冀财社【2023】153号疾控中心2023年中央医疗服务与保障能力提升（医疗卫生机构能力建设、卫生健康人才培养）补助资金绩效目标表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13018425P00006610004R</w:t>
            </w:r>
          </w:p>
        </w:tc>
        <w:tc>
          <w:tcPr>
            <w:tcW w:w="2835" w:type="dxa"/>
            <w:vAlign w:val="center"/>
          </w:tcPr>
          <w:p>
            <w:pPr>
              <w:pStyle w:val="10"/>
            </w:pPr>
            <w:r>
              <w:t>项目名称</w:t>
            </w:r>
          </w:p>
        </w:tc>
        <w:tc>
          <w:tcPr>
            <w:tcW w:w="6095" w:type="dxa"/>
            <w:gridSpan w:val="3"/>
            <w:vAlign w:val="center"/>
          </w:tcPr>
          <w:p>
            <w:pPr>
              <w:pStyle w:val="12"/>
            </w:pPr>
            <w:r>
              <w:t>2025年本级支出-冀财社【2023】153号疾控中心2023年中央医疗服务与保障能力提升（医疗卫生机构能力建设、卫生健康人才培养）补助资金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20.00</w:t>
            </w:r>
          </w:p>
        </w:tc>
        <w:tc>
          <w:tcPr>
            <w:tcW w:w="3544" w:type="dxa"/>
            <w:gridSpan w:val="2"/>
            <w:vAlign w:val="center"/>
          </w:tcPr>
          <w:p>
            <w:pPr>
              <w:pStyle w:val="13"/>
            </w:pPr>
            <w:r>
              <w:t>32.00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完成2025年本级支出-冀财社【2023】153号疾控中心2023年中央医疗服务与保障能力提升（医疗卫生机构能力建设、卫生健康人才培养）补助资金支出</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传染病应急参训人员的培训完成率</w:t>
            </w:r>
          </w:p>
        </w:tc>
        <w:tc>
          <w:tcPr>
            <w:tcW w:w="5386" w:type="dxa"/>
            <w:vAlign w:val="center"/>
          </w:tcPr>
          <w:p>
            <w:pPr>
              <w:pStyle w:val="12"/>
            </w:pPr>
            <w:r>
              <w:t>传染病应急参训人员的培训完成率</w:t>
            </w:r>
          </w:p>
        </w:tc>
        <w:tc>
          <w:tcPr>
            <w:tcW w:w="2268" w:type="dxa"/>
            <w:vAlign w:val="center"/>
          </w:tcPr>
          <w:p>
            <w:pPr>
              <w:pStyle w:val="12"/>
            </w:pPr>
            <w:r>
              <w:t xml:space="preserve">≥95% </w:t>
            </w:r>
          </w:p>
        </w:tc>
        <w:tc>
          <w:tcPr>
            <w:tcW w:w="1276" w:type="dxa"/>
            <w:vAlign w:val="center"/>
          </w:tcPr>
          <w:p>
            <w:pPr>
              <w:pStyle w:val="12"/>
            </w:pPr>
            <w:r>
              <w:t xml:space="preserve">  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技术升级和业务保障能力提升 </w:t>
            </w:r>
          </w:p>
        </w:tc>
        <w:tc>
          <w:tcPr>
            <w:tcW w:w="5386" w:type="dxa"/>
            <w:vAlign w:val="center"/>
          </w:tcPr>
          <w:p>
            <w:pPr>
              <w:pStyle w:val="12"/>
            </w:pPr>
            <w:r>
              <w:t xml:space="preserve"> 技术升级和业务保障能力提升。</w:t>
            </w:r>
          </w:p>
        </w:tc>
        <w:tc>
          <w:tcPr>
            <w:tcW w:w="2268" w:type="dxa"/>
            <w:vAlign w:val="center"/>
          </w:tcPr>
          <w:p>
            <w:pPr>
              <w:pStyle w:val="12"/>
            </w:pPr>
            <w:r>
              <w:t>≥0逐步提升</w:t>
            </w:r>
          </w:p>
        </w:tc>
        <w:tc>
          <w:tcPr>
            <w:tcW w:w="1276" w:type="dxa"/>
            <w:vAlign w:val="center"/>
          </w:tcPr>
          <w:p>
            <w:pPr>
              <w:pStyle w:val="12"/>
            </w:pPr>
            <w:r>
              <w:t xml:space="preserve">  文件要求</w:t>
            </w:r>
          </w:p>
          <w:p>
            <w:pPr>
              <w:pStyle w:val="12"/>
            </w:pPr>
            <w: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现场流行病学培训人员总数完成率</w:t>
            </w:r>
          </w:p>
        </w:tc>
        <w:tc>
          <w:tcPr>
            <w:tcW w:w="5386" w:type="dxa"/>
            <w:vAlign w:val="center"/>
          </w:tcPr>
          <w:p>
            <w:pPr>
              <w:pStyle w:val="12"/>
            </w:pPr>
            <w:r>
              <w:t xml:space="preserve"> 现场流行病学培训人员总数完成率</w:t>
            </w:r>
          </w:p>
        </w:tc>
        <w:tc>
          <w:tcPr>
            <w:tcW w:w="2268" w:type="dxa"/>
            <w:vAlign w:val="center"/>
          </w:tcPr>
          <w:p>
            <w:pPr>
              <w:pStyle w:val="12"/>
            </w:pPr>
            <w:r>
              <w:t xml:space="preserve">≥95% </w:t>
            </w:r>
          </w:p>
        </w:tc>
        <w:tc>
          <w:tcPr>
            <w:tcW w:w="1276" w:type="dxa"/>
            <w:vAlign w:val="center"/>
          </w:tcPr>
          <w:p>
            <w:pPr>
              <w:pStyle w:val="12"/>
            </w:pPr>
            <w:r>
              <w:t xml:space="preserve">  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≥32 万元</w:t>
            </w:r>
          </w:p>
        </w:tc>
        <w:tc>
          <w:tcPr>
            <w:tcW w:w="1276" w:type="dxa"/>
            <w:vAlign w:val="center"/>
          </w:tcPr>
          <w:p>
            <w:pPr>
              <w:pStyle w:val="12"/>
            </w:pPr>
            <w:r>
              <w:t xml:space="preserve">  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国家卫生应急队伍应对突发事件能力</w:t>
            </w:r>
          </w:p>
        </w:tc>
        <w:tc>
          <w:tcPr>
            <w:tcW w:w="5386" w:type="dxa"/>
            <w:vAlign w:val="center"/>
          </w:tcPr>
          <w:p>
            <w:pPr>
              <w:pStyle w:val="12"/>
            </w:pPr>
            <w:r>
              <w:t xml:space="preserve"> 国家卫生应急队伍应对突发事件能力。</w:t>
            </w:r>
          </w:p>
        </w:tc>
        <w:tc>
          <w:tcPr>
            <w:tcW w:w="2268" w:type="dxa"/>
            <w:vAlign w:val="center"/>
          </w:tcPr>
          <w:p>
            <w:pPr>
              <w:pStyle w:val="12"/>
            </w:pPr>
            <w:r>
              <w:t>0逐步提升</w:t>
            </w:r>
          </w:p>
        </w:tc>
        <w:tc>
          <w:tcPr>
            <w:tcW w:w="1276" w:type="dxa"/>
            <w:vAlign w:val="center"/>
          </w:tcPr>
          <w:p>
            <w:pPr>
              <w:pStyle w:val="12"/>
            </w:pPr>
            <w:r>
              <w:t xml:space="preserve">  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疾控机构使用满意度</w:t>
            </w:r>
          </w:p>
        </w:tc>
        <w:tc>
          <w:tcPr>
            <w:tcW w:w="5386" w:type="dxa"/>
            <w:vAlign w:val="center"/>
          </w:tcPr>
          <w:p>
            <w:pPr>
              <w:pStyle w:val="12"/>
            </w:pPr>
            <w:r>
              <w:t xml:space="preserve"> 疾控机构使用满意度</w:t>
            </w:r>
          </w:p>
        </w:tc>
        <w:tc>
          <w:tcPr>
            <w:tcW w:w="2268" w:type="dxa"/>
            <w:vAlign w:val="center"/>
          </w:tcPr>
          <w:p>
            <w:pPr>
              <w:pStyle w:val="12"/>
            </w:pPr>
            <w:r>
              <w:t xml:space="preserve">≥90% </w:t>
            </w:r>
          </w:p>
        </w:tc>
        <w:tc>
          <w:tcPr>
            <w:tcW w:w="1276" w:type="dxa"/>
            <w:vAlign w:val="center"/>
          </w:tcPr>
          <w:p>
            <w:pPr>
              <w:pStyle w:val="12"/>
            </w:pPr>
            <w:r>
              <w:t xml:space="preserve">  文件要求</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2、2025年本级支出-冀财社【2023】238号提前下达疾控中心2024年中央重大传染病防控经费绩效目标表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13018425P00007010008D</w:t>
            </w:r>
          </w:p>
        </w:tc>
        <w:tc>
          <w:tcPr>
            <w:tcW w:w="2835" w:type="dxa"/>
            <w:vAlign w:val="center"/>
          </w:tcPr>
          <w:p>
            <w:pPr>
              <w:pStyle w:val="10"/>
            </w:pPr>
            <w:r>
              <w:t>项目名称</w:t>
            </w:r>
          </w:p>
        </w:tc>
        <w:tc>
          <w:tcPr>
            <w:tcW w:w="6095" w:type="dxa"/>
            <w:gridSpan w:val="3"/>
            <w:vAlign w:val="center"/>
          </w:tcPr>
          <w:p>
            <w:pPr>
              <w:pStyle w:val="12"/>
            </w:pPr>
            <w:r>
              <w:t>2025年本级支出-冀财社【2023】238号提前下达疾控中心2024年中央重大传染病防控经费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6.95</w:t>
            </w:r>
          </w:p>
        </w:tc>
        <w:tc>
          <w:tcPr>
            <w:tcW w:w="2835" w:type="dxa"/>
            <w:vAlign w:val="center"/>
          </w:tcPr>
          <w:p>
            <w:pPr>
              <w:pStyle w:val="10"/>
            </w:pPr>
            <w:r>
              <w:t>其中：财政    资金</w:t>
            </w:r>
          </w:p>
        </w:tc>
        <w:tc>
          <w:tcPr>
            <w:tcW w:w="2551" w:type="dxa"/>
            <w:vAlign w:val="center"/>
          </w:tcPr>
          <w:p>
            <w:pPr>
              <w:pStyle w:val="12"/>
            </w:pPr>
            <w:r>
              <w:t>6.95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w:t>
            </w:r>
          </w:p>
        </w:tc>
        <w:tc>
          <w:tcPr>
            <w:tcW w:w="2551" w:type="dxa"/>
            <w:vAlign w:val="center"/>
          </w:tcPr>
          <w:p>
            <w:pPr>
              <w:pStyle w:val="13"/>
            </w:pPr>
            <w:r>
              <w:t>6.00</w:t>
            </w:r>
          </w:p>
        </w:tc>
        <w:tc>
          <w:tcPr>
            <w:tcW w:w="3544" w:type="dxa"/>
            <w:gridSpan w:val="2"/>
            <w:vAlign w:val="center"/>
          </w:tcPr>
          <w:p>
            <w:pPr>
              <w:pStyle w:val="13"/>
            </w:pPr>
            <w:r>
              <w:t>6.95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完成2025年本级支出-冀财社【2023】238号提前下达疾控中心2024年中央重大传染病防控经费支出</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肺结核患者管理率</w:t>
            </w:r>
          </w:p>
        </w:tc>
        <w:tc>
          <w:tcPr>
            <w:tcW w:w="5386" w:type="dxa"/>
            <w:vAlign w:val="center"/>
          </w:tcPr>
          <w:p>
            <w:pPr>
              <w:pStyle w:val="12"/>
            </w:pPr>
            <w:r>
              <w:t xml:space="preserve"> 肺结核患者管理率</w:t>
            </w:r>
          </w:p>
        </w:tc>
        <w:tc>
          <w:tcPr>
            <w:tcW w:w="2268" w:type="dxa"/>
            <w:vAlign w:val="center"/>
          </w:tcPr>
          <w:p>
            <w:pPr>
              <w:pStyle w:val="12"/>
            </w:pPr>
            <w:r>
              <w:t>≥98%</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肺结核患者成功治疗率</w:t>
            </w:r>
          </w:p>
        </w:tc>
        <w:tc>
          <w:tcPr>
            <w:tcW w:w="5386" w:type="dxa"/>
            <w:vAlign w:val="center"/>
          </w:tcPr>
          <w:p>
            <w:pPr>
              <w:pStyle w:val="12"/>
            </w:pPr>
            <w:r>
              <w:t xml:space="preserve"> 肺结核患者成功治疗率</w:t>
            </w:r>
          </w:p>
        </w:tc>
        <w:tc>
          <w:tcPr>
            <w:tcW w:w="2268" w:type="dxa"/>
            <w:vAlign w:val="center"/>
          </w:tcPr>
          <w:p>
            <w:pPr>
              <w:pStyle w:val="12"/>
            </w:pPr>
            <w:r>
              <w:t>≥90%</w:t>
            </w:r>
          </w:p>
        </w:tc>
        <w:tc>
          <w:tcPr>
            <w:tcW w:w="1276" w:type="dxa"/>
            <w:vAlign w:val="center"/>
          </w:tcPr>
          <w:p>
            <w:pPr>
              <w:pStyle w:val="12"/>
            </w:pPr>
            <w:r>
              <w:t xml:space="preserve">  实际绩效指标值</w:t>
            </w:r>
          </w:p>
          <w:p>
            <w:pPr>
              <w:pStyle w:val="12"/>
            </w:pPr>
            <w: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疾病预防控制项目完成时间</w:t>
            </w:r>
          </w:p>
        </w:tc>
        <w:tc>
          <w:tcPr>
            <w:tcW w:w="5386" w:type="dxa"/>
            <w:vAlign w:val="center"/>
          </w:tcPr>
          <w:p>
            <w:pPr>
              <w:pStyle w:val="12"/>
            </w:pPr>
            <w:r>
              <w:t xml:space="preserve"> 疾病预防控制项目完成时间</w:t>
            </w:r>
          </w:p>
        </w:tc>
        <w:tc>
          <w:tcPr>
            <w:tcW w:w="2268" w:type="dxa"/>
            <w:vAlign w:val="center"/>
          </w:tcPr>
          <w:p>
            <w:pPr>
              <w:pStyle w:val="12"/>
            </w:pPr>
            <w:r>
              <w:t>年底完成目标</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4类重大传染病服务项目成本</w:t>
            </w:r>
          </w:p>
        </w:tc>
        <w:tc>
          <w:tcPr>
            <w:tcW w:w="5386" w:type="dxa"/>
            <w:vAlign w:val="center"/>
          </w:tcPr>
          <w:p>
            <w:pPr>
              <w:pStyle w:val="12"/>
            </w:pPr>
            <w:r>
              <w:t>4类重大传染病服务项目成本</w:t>
            </w:r>
          </w:p>
        </w:tc>
        <w:tc>
          <w:tcPr>
            <w:tcW w:w="2268" w:type="dxa"/>
            <w:vAlign w:val="center"/>
          </w:tcPr>
          <w:p>
            <w:pPr>
              <w:pStyle w:val="12"/>
            </w:pPr>
            <w:r>
              <w:t>≥100%</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传染病发病率</w:t>
            </w:r>
          </w:p>
          <w:p>
            <w:pPr>
              <w:pStyle w:val="12"/>
            </w:pPr>
          </w:p>
        </w:tc>
        <w:tc>
          <w:tcPr>
            <w:tcW w:w="5386" w:type="dxa"/>
            <w:vAlign w:val="center"/>
          </w:tcPr>
          <w:p>
            <w:pPr>
              <w:pStyle w:val="12"/>
            </w:pPr>
            <w:r>
              <w:t>传染病发病率逐年下降</w:t>
            </w:r>
          </w:p>
          <w:p>
            <w:pPr>
              <w:pStyle w:val="12"/>
            </w:pPr>
          </w:p>
        </w:tc>
        <w:tc>
          <w:tcPr>
            <w:tcW w:w="2268" w:type="dxa"/>
            <w:vAlign w:val="center"/>
          </w:tcPr>
          <w:p>
            <w:pPr>
              <w:pStyle w:val="12"/>
            </w:pPr>
            <w:r>
              <w:t>较上年下降</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社会对象或服务对象满意度</w:t>
            </w:r>
          </w:p>
        </w:tc>
        <w:tc>
          <w:tcPr>
            <w:tcW w:w="5386" w:type="dxa"/>
            <w:vAlign w:val="center"/>
          </w:tcPr>
          <w:p>
            <w:pPr>
              <w:pStyle w:val="12"/>
            </w:pPr>
            <w:r>
              <w:t>社会对象或服务对象满意度</w:t>
            </w:r>
          </w:p>
        </w:tc>
        <w:tc>
          <w:tcPr>
            <w:tcW w:w="2268" w:type="dxa"/>
            <w:vAlign w:val="center"/>
          </w:tcPr>
          <w:p>
            <w:pPr>
              <w:pStyle w:val="12"/>
            </w:pPr>
            <w:r>
              <w:t>≥95%</w:t>
            </w:r>
          </w:p>
        </w:tc>
        <w:tc>
          <w:tcPr>
            <w:tcW w:w="1276" w:type="dxa"/>
            <w:vAlign w:val="center"/>
          </w:tcPr>
          <w:p>
            <w:pPr>
              <w:pStyle w:val="12"/>
            </w:pPr>
            <w:r>
              <w:t xml:space="preserve">  实际绩效指标值</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3、2025年本级支出-冀财社【2023】241号提前下达疾控中心2024年度省级其他公卫补助资金绩效目标表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13018425P000103100045</w:t>
            </w:r>
          </w:p>
        </w:tc>
        <w:tc>
          <w:tcPr>
            <w:tcW w:w="2835" w:type="dxa"/>
            <w:vAlign w:val="center"/>
          </w:tcPr>
          <w:p>
            <w:pPr>
              <w:pStyle w:val="10"/>
            </w:pPr>
            <w:r>
              <w:t>项目名称</w:t>
            </w:r>
          </w:p>
        </w:tc>
        <w:tc>
          <w:tcPr>
            <w:tcW w:w="6095" w:type="dxa"/>
            <w:gridSpan w:val="3"/>
            <w:vAlign w:val="center"/>
          </w:tcPr>
          <w:p>
            <w:pPr>
              <w:pStyle w:val="12"/>
            </w:pPr>
            <w:r>
              <w:t>2025年本级支出-冀财社【2023】241号提前下达疾控中心2024年度省级其他公卫补助资金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w:t>
            </w:r>
          </w:p>
        </w:tc>
        <w:tc>
          <w:tcPr>
            <w:tcW w:w="2835" w:type="dxa"/>
            <w:vAlign w:val="center"/>
          </w:tcPr>
          <w:p>
            <w:pPr>
              <w:pStyle w:val="10"/>
            </w:pPr>
            <w:r>
              <w:t>其中：财政    资金</w:t>
            </w:r>
          </w:p>
        </w:tc>
        <w:tc>
          <w:tcPr>
            <w:tcW w:w="2551" w:type="dxa"/>
            <w:vAlign w:val="center"/>
          </w:tcPr>
          <w:p>
            <w:pPr>
              <w:pStyle w:val="12"/>
            </w:pPr>
            <w:r>
              <w:t>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5.90</w:t>
            </w:r>
          </w:p>
        </w:tc>
        <w:tc>
          <w:tcPr>
            <w:tcW w:w="2551" w:type="dxa"/>
            <w:vAlign w:val="center"/>
          </w:tcPr>
          <w:p>
            <w:pPr>
              <w:pStyle w:val="13"/>
            </w:pPr>
            <w:r>
              <w:t>5.90</w:t>
            </w:r>
          </w:p>
        </w:tc>
        <w:tc>
          <w:tcPr>
            <w:tcW w:w="3544" w:type="dxa"/>
            <w:gridSpan w:val="2"/>
            <w:vAlign w:val="center"/>
          </w:tcPr>
          <w:p>
            <w:pPr>
              <w:pStyle w:val="13"/>
            </w:pPr>
            <w:r>
              <w:t>5.90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1.完成2025年本级支出-冀财社【2023】241号提前下达疾控中心2024年度省级其他公卫补助资金的支出</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重大疾病健康筛查目标人群覆盖率</w:t>
            </w:r>
          </w:p>
        </w:tc>
        <w:tc>
          <w:tcPr>
            <w:tcW w:w="5386" w:type="dxa"/>
            <w:vAlign w:val="center"/>
          </w:tcPr>
          <w:p>
            <w:pPr>
              <w:pStyle w:val="12"/>
            </w:pPr>
            <w:r>
              <w:t xml:space="preserve"> 重大疾病健康筛查目标覆盖率</w:t>
            </w:r>
          </w:p>
        </w:tc>
        <w:tc>
          <w:tcPr>
            <w:tcW w:w="2268" w:type="dxa"/>
            <w:vAlign w:val="center"/>
          </w:tcPr>
          <w:p>
            <w:pPr>
              <w:pStyle w:val="12"/>
            </w:pPr>
            <w:r>
              <w:t>≥90%</w:t>
            </w:r>
          </w:p>
        </w:tc>
        <w:tc>
          <w:tcPr>
            <w:tcW w:w="1276" w:type="dxa"/>
            <w:vAlign w:val="center"/>
          </w:tcPr>
          <w:p>
            <w:pPr>
              <w:pStyle w:val="12"/>
            </w:pPr>
            <w:r>
              <w:t>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符合重大疾病健康筛查技术规范要求</w:t>
            </w:r>
          </w:p>
        </w:tc>
        <w:tc>
          <w:tcPr>
            <w:tcW w:w="5386" w:type="dxa"/>
            <w:vAlign w:val="center"/>
          </w:tcPr>
          <w:p>
            <w:pPr>
              <w:pStyle w:val="12"/>
            </w:pPr>
            <w:r>
              <w:t xml:space="preserve"> 符合重大疾病健康筛查技术规范要求</w:t>
            </w:r>
          </w:p>
        </w:tc>
        <w:tc>
          <w:tcPr>
            <w:tcW w:w="2268" w:type="dxa"/>
            <w:vAlign w:val="center"/>
          </w:tcPr>
          <w:p>
            <w:pPr>
              <w:pStyle w:val="12"/>
            </w:pPr>
            <w:r>
              <w:t xml:space="preserve"> 符合规范要求</w:t>
            </w:r>
          </w:p>
        </w:tc>
        <w:tc>
          <w:tcPr>
            <w:tcW w:w="1276" w:type="dxa"/>
            <w:vAlign w:val="center"/>
          </w:tcPr>
          <w:p>
            <w:pPr>
              <w:pStyle w:val="12"/>
            </w:pPr>
            <w:r>
              <w:t>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各项目按时完成情况</w:t>
            </w:r>
          </w:p>
        </w:tc>
        <w:tc>
          <w:tcPr>
            <w:tcW w:w="5386" w:type="dxa"/>
            <w:vAlign w:val="center"/>
          </w:tcPr>
          <w:p>
            <w:pPr>
              <w:pStyle w:val="12"/>
            </w:pPr>
            <w:r>
              <w:t>各项目按时完成情况</w:t>
            </w:r>
          </w:p>
        </w:tc>
        <w:tc>
          <w:tcPr>
            <w:tcW w:w="2268" w:type="dxa"/>
            <w:vAlign w:val="center"/>
          </w:tcPr>
          <w:p>
            <w:pPr>
              <w:pStyle w:val="12"/>
            </w:pPr>
            <w:r>
              <w:t xml:space="preserve"> 每季度末之前</w:t>
            </w:r>
          </w:p>
        </w:tc>
        <w:tc>
          <w:tcPr>
            <w:tcW w:w="1276" w:type="dxa"/>
            <w:vAlign w:val="center"/>
          </w:tcPr>
          <w:p>
            <w:pPr>
              <w:pStyle w:val="12"/>
            </w:pPr>
            <w:r>
              <w:t>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完成工作目标需要资金</w:t>
            </w:r>
          </w:p>
        </w:tc>
        <w:tc>
          <w:tcPr>
            <w:tcW w:w="5386" w:type="dxa"/>
            <w:vAlign w:val="center"/>
          </w:tcPr>
          <w:p>
            <w:pPr>
              <w:pStyle w:val="12"/>
            </w:pPr>
            <w:r>
              <w:t>完成工作目标需要资金</w:t>
            </w:r>
          </w:p>
        </w:tc>
        <w:tc>
          <w:tcPr>
            <w:tcW w:w="2268" w:type="dxa"/>
            <w:vAlign w:val="center"/>
          </w:tcPr>
          <w:p>
            <w:pPr>
              <w:pStyle w:val="12"/>
            </w:pPr>
            <w:r>
              <w:t>13.77万元</w:t>
            </w:r>
          </w:p>
        </w:tc>
        <w:tc>
          <w:tcPr>
            <w:tcW w:w="1276" w:type="dxa"/>
            <w:vAlign w:val="center"/>
          </w:tcPr>
          <w:p>
            <w:pPr>
              <w:pStyle w:val="12"/>
            </w:pPr>
            <w:r>
              <w:t>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城乡居民公共卫生差距</w:t>
            </w:r>
          </w:p>
        </w:tc>
        <w:tc>
          <w:tcPr>
            <w:tcW w:w="5386" w:type="dxa"/>
            <w:vAlign w:val="center"/>
          </w:tcPr>
          <w:p>
            <w:pPr>
              <w:pStyle w:val="12"/>
            </w:pPr>
            <w:r>
              <w:t xml:space="preserve"> 城乡居民公共卫生差距</w:t>
            </w:r>
          </w:p>
        </w:tc>
        <w:tc>
          <w:tcPr>
            <w:tcW w:w="2268" w:type="dxa"/>
            <w:vAlign w:val="center"/>
          </w:tcPr>
          <w:p>
            <w:pPr>
              <w:pStyle w:val="12"/>
            </w:pPr>
            <w:r>
              <w:t xml:space="preserve"> 不断缩小</w:t>
            </w:r>
          </w:p>
        </w:tc>
        <w:tc>
          <w:tcPr>
            <w:tcW w:w="1276" w:type="dxa"/>
            <w:vAlign w:val="center"/>
          </w:tcPr>
          <w:p>
            <w:pPr>
              <w:pStyle w:val="12"/>
            </w:pPr>
            <w:r>
              <w:t>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接受基本公共卫生服务的重点人群对基层医疗卫生机构所提供服务的满意程度。</w:t>
            </w:r>
          </w:p>
        </w:tc>
        <w:tc>
          <w:tcPr>
            <w:tcW w:w="5386" w:type="dxa"/>
            <w:vAlign w:val="center"/>
          </w:tcPr>
          <w:p>
            <w:pPr>
              <w:pStyle w:val="12"/>
            </w:pPr>
            <w:r>
              <w:t xml:space="preserve"> 接受基本公共卫生服务的重点人群对基层医疗卫生机构所提供服务的满意程度</w:t>
            </w:r>
          </w:p>
        </w:tc>
        <w:tc>
          <w:tcPr>
            <w:tcW w:w="2268" w:type="dxa"/>
            <w:vAlign w:val="center"/>
          </w:tcPr>
          <w:p>
            <w:pPr>
              <w:pStyle w:val="12"/>
            </w:pPr>
            <w:r>
              <w:t>≥85 %</w:t>
            </w:r>
          </w:p>
        </w:tc>
        <w:tc>
          <w:tcPr>
            <w:tcW w:w="1276" w:type="dxa"/>
            <w:vAlign w:val="center"/>
          </w:tcPr>
          <w:p>
            <w:pPr>
              <w:pStyle w:val="12"/>
            </w:pPr>
            <w:r>
              <w:t>绩效指标值</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4、2025年本级支出-冀财社【2024】77号疾控中心2024年省级重大公共卫生服务补助资金绩效目标表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13018425P000070100091</w:t>
            </w:r>
          </w:p>
        </w:tc>
        <w:tc>
          <w:tcPr>
            <w:tcW w:w="2835" w:type="dxa"/>
            <w:vAlign w:val="center"/>
          </w:tcPr>
          <w:p>
            <w:pPr>
              <w:pStyle w:val="10"/>
            </w:pPr>
            <w:r>
              <w:t>项目名称</w:t>
            </w:r>
          </w:p>
        </w:tc>
        <w:tc>
          <w:tcPr>
            <w:tcW w:w="6095" w:type="dxa"/>
            <w:gridSpan w:val="3"/>
            <w:vAlign w:val="center"/>
          </w:tcPr>
          <w:p>
            <w:pPr>
              <w:pStyle w:val="12"/>
            </w:pPr>
            <w:r>
              <w:t>2025年本级支出-冀财社【2024】77号疾控中心2024年省级重大公共卫生服务补助资金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6.27</w:t>
            </w:r>
          </w:p>
        </w:tc>
        <w:tc>
          <w:tcPr>
            <w:tcW w:w="2835" w:type="dxa"/>
            <w:vAlign w:val="center"/>
          </w:tcPr>
          <w:p>
            <w:pPr>
              <w:pStyle w:val="10"/>
            </w:pPr>
            <w:r>
              <w:t>其中：财政    资金</w:t>
            </w:r>
          </w:p>
        </w:tc>
        <w:tc>
          <w:tcPr>
            <w:tcW w:w="2551" w:type="dxa"/>
            <w:vAlign w:val="center"/>
          </w:tcPr>
          <w:p>
            <w:pPr>
              <w:pStyle w:val="12"/>
            </w:pPr>
            <w:r>
              <w:t>6.27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6.27</w:t>
            </w:r>
          </w:p>
        </w:tc>
        <w:tc>
          <w:tcPr>
            <w:tcW w:w="2551" w:type="dxa"/>
            <w:vAlign w:val="center"/>
          </w:tcPr>
          <w:p>
            <w:pPr>
              <w:pStyle w:val="13"/>
            </w:pPr>
            <w:r>
              <w:t>6.27</w:t>
            </w:r>
          </w:p>
        </w:tc>
        <w:tc>
          <w:tcPr>
            <w:tcW w:w="3544" w:type="dxa"/>
            <w:gridSpan w:val="2"/>
            <w:vAlign w:val="center"/>
          </w:tcPr>
          <w:p>
            <w:pPr>
              <w:pStyle w:val="13"/>
            </w:pPr>
            <w:r>
              <w:t>6.27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完成2025年本级支出-冀财社【2024】77号疾控中心2024年省级重大公共卫生服务补助资金支出</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艾滋病免费抗病毒治疗任务完成率</w:t>
            </w:r>
          </w:p>
          <w:p>
            <w:pPr>
              <w:pStyle w:val="12"/>
            </w:pPr>
          </w:p>
        </w:tc>
        <w:tc>
          <w:tcPr>
            <w:tcW w:w="5386" w:type="dxa"/>
            <w:vAlign w:val="center"/>
          </w:tcPr>
          <w:p>
            <w:pPr>
              <w:pStyle w:val="12"/>
            </w:pPr>
            <w:r>
              <w:t xml:space="preserve"> 艾滋病免费抗病毒治疗任务完成率</w:t>
            </w:r>
          </w:p>
          <w:p>
            <w:pPr>
              <w:pStyle w:val="12"/>
            </w:pPr>
          </w:p>
        </w:tc>
        <w:tc>
          <w:tcPr>
            <w:tcW w:w="2268" w:type="dxa"/>
            <w:vAlign w:val="center"/>
          </w:tcPr>
          <w:p>
            <w:pPr>
              <w:pStyle w:val="12"/>
            </w:pPr>
            <w:r>
              <w:t xml:space="preserve">100 % </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居民健康素养监测数据合格率</w:t>
            </w:r>
          </w:p>
          <w:p>
            <w:pPr>
              <w:pStyle w:val="12"/>
            </w:pPr>
          </w:p>
        </w:tc>
        <w:tc>
          <w:tcPr>
            <w:tcW w:w="5386" w:type="dxa"/>
            <w:vAlign w:val="center"/>
          </w:tcPr>
          <w:p>
            <w:pPr>
              <w:pStyle w:val="12"/>
            </w:pPr>
            <w:r>
              <w:t xml:space="preserve"> 居民健康素养监测数据合格率</w:t>
            </w:r>
          </w:p>
          <w:p>
            <w:pPr>
              <w:pStyle w:val="12"/>
            </w:pPr>
          </w:p>
        </w:tc>
        <w:tc>
          <w:tcPr>
            <w:tcW w:w="2268" w:type="dxa"/>
            <w:vAlign w:val="center"/>
          </w:tcPr>
          <w:p>
            <w:pPr>
              <w:pStyle w:val="12"/>
            </w:pPr>
            <w:r>
              <w:t>≥90 %</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伤害监测漏报率</w:t>
            </w:r>
          </w:p>
          <w:p>
            <w:pPr>
              <w:pStyle w:val="12"/>
            </w:pPr>
          </w:p>
        </w:tc>
        <w:tc>
          <w:tcPr>
            <w:tcW w:w="5386" w:type="dxa"/>
            <w:vAlign w:val="center"/>
          </w:tcPr>
          <w:p>
            <w:pPr>
              <w:pStyle w:val="12"/>
            </w:pPr>
            <w:r>
              <w:t xml:space="preserve"> 伤害监测漏报率</w:t>
            </w:r>
          </w:p>
          <w:p>
            <w:pPr>
              <w:pStyle w:val="12"/>
            </w:pPr>
          </w:p>
        </w:tc>
        <w:tc>
          <w:tcPr>
            <w:tcW w:w="2268" w:type="dxa"/>
            <w:vAlign w:val="center"/>
          </w:tcPr>
          <w:p>
            <w:pPr>
              <w:pStyle w:val="12"/>
            </w:pPr>
            <w:r>
              <w:t>≤10 %</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饮用水和环境卫生监测完成率</w:t>
            </w:r>
          </w:p>
          <w:p>
            <w:pPr>
              <w:pStyle w:val="12"/>
            </w:pPr>
          </w:p>
        </w:tc>
        <w:tc>
          <w:tcPr>
            <w:tcW w:w="5386" w:type="dxa"/>
            <w:vAlign w:val="center"/>
          </w:tcPr>
          <w:p>
            <w:pPr>
              <w:pStyle w:val="12"/>
            </w:pPr>
            <w:r>
              <w:t xml:space="preserve"> 饮用水和环境卫生监测完成率</w:t>
            </w:r>
          </w:p>
          <w:p>
            <w:pPr>
              <w:pStyle w:val="12"/>
            </w:pPr>
          </w:p>
        </w:tc>
        <w:tc>
          <w:tcPr>
            <w:tcW w:w="2268" w:type="dxa"/>
            <w:vAlign w:val="center"/>
          </w:tcPr>
          <w:p>
            <w:pPr>
              <w:pStyle w:val="12"/>
            </w:pPr>
            <w:r>
              <w:t>≥95 %</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艾滋病疫情处于低流行水平</w:t>
            </w:r>
          </w:p>
          <w:p>
            <w:pPr>
              <w:pStyle w:val="12"/>
            </w:pPr>
          </w:p>
        </w:tc>
        <w:tc>
          <w:tcPr>
            <w:tcW w:w="5386" w:type="dxa"/>
            <w:vAlign w:val="center"/>
          </w:tcPr>
          <w:p>
            <w:pPr>
              <w:pStyle w:val="12"/>
            </w:pPr>
            <w:r>
              <w:t xml:space="preserve"> 艾滋病疫情处于低流行水平</w:t>
            </w:r>
          </w:p>
          <w:p>
            <w:pPr>
              <w:pStyle w:val="12"/>
            </w:pPr>
          </w:p>
        </w:tc>
        <w:tc>
          <w:tcPr>
            <w:tcW w:w="2268" w:type="dxa"/>
            <w:vAlign w:val="center"/>
          </w:tcPr>
          <w:p>
            <w:pPr>
              <w:pStyle w:val="12"/>
            </w:pPr>
            <w:r>
              <w:t xml:space="preserve"> 中长期</w:t>
            </w:r>
          </w:p>
        </w:tc>
        <w:tc>
          <w:tcPr>
            <w:tcW w:w="1276" w:type="dxa"/>
            <w:vAlign w:val="center"/>
          </w:tcPr>
          <w:p>
            <w:pPr>
              <w:pStyle w:val="12"/>
            </w:pPr>
            <w:r>
              <w:t xml:space="preserve">  实际绩效指标值</w:t>
            </w:r>
          </w:p>
          <w:p>
            <w:pPr>
              <w:pStyle w:val="12"/>
            </w:pPr>
            <w: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传染病监测预警能力持续提升</w:t>
            </w:r>
          </w:p>
          <w:p>
            <w:pPr>
              <w:pStyle w:val="12"/>
            </w:pPr>
          </w:p>
        </w:tc>
        <w:tc>
          <w:tcPr>
            <w:tcW w:w="5386" w:type="dxa"/>
            <w:vAlign w:val="center"/>
          </w:tcPr>
          <w:p>
            <w:pPr>
              <w:pStyle w:val="12"/>
            </w:pPr>
            <w:r>
              <w:t xml:space="preserve"> 传染病监测预警能力持续提升</w:t>
            </w:r>
          </w:p>
          <w:p>
            <w:pPr>
              <w:pStyle w:val="12"/>
            </w:pPr>
          </w:p>
        </w:tc>
        <w:tc>
          <w:tcPr>
            <w:tcW w:w="2268" w:type="dxa"/>
            <w:vAlign w:val="center"/>
          </w:tcPr>
          <w:p>
            <w:pPr>
              <w:pStyle w:val="12"/>
            </w:pPr>
            <w:r>
              <w:t xml:space="preserve"> 中长期</w:t>
            </w:r>
          </w:p>
        </w:tc>
        <w:tc>
          <w:tcPr>
            <w:tcW w:w="1276" w:type="dxa"/>
            <w:vAlign w:val="center"/>
          </w:tcPr>
          <w:p>
            <w:pPr>
              <w:pStyle w:val="12"/>
            </w:pPr>
            <w:r>
              <w:t xml:space="preserve">  实际绩效指标值</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艾滋病患者满意度</w:t>
            </w:r>
          </w:p>
          <w:p>
            <w:pPr>
              <w:pStyle w:val="12"/>
            </w:pPr>
          </w:p>
        </w:tc>
        <w:tc>
          <w:tcPr>
            <w:tcW w:w="5386" w:type="dxa"/>
            <w:vAlign w:val="center"/>
          </w:tcPr>
          <w:p>
            <w:pPr>
              <w:pStyle w:val="12"/>
            </w:pPr>
            <w:r>
              <w:t xml:space="preserve"> 艾滋病患者满意度</w:t>
            </w:r>
          </w:p>
          <w:p>
            <w:pPr>
              <w:pStyle w:val="12"/>
            </w:pPr>
          </w:p>
        </w:tc>
        <w:tc>
          <w:tcPr>
            <w:tcW w:w="2268" w:type="dxa"/>
            <w:vAlign w:val="center"/>
          </w:tcPr>
          <w:p>
            <w:pPr>
              <w:pStyle w:val="12"/>
            </w:pPr>
            <w:r>
              <w:t>≥70 %</w:t>
            </w:r>
          </w:p>
        </w:tc>
        <w:tc>
          <w:tcPr>
            <w:tcW w:w="1276" w:type="dxa"/>
            <w:vAlign w:val="center"/>
          </w:tcPr>
          <w:p>
            <w:pPr>
              <w:pStyle w:val="12"/>
            </w:pPr>
            <w:r>
              <w:t xml:space="preserve">  实际绩效指标值</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5、冀财社【2024】144号-疾控2025年中央提前下达财政重大公共卫生服务补助资金绩效目标表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13018425P00007010002P</w:t>
            </w:r>
          </w:p>
        </w:tc>
        <w:tc>
          <w:tcPr>
            <w:tcW w:w="2835" w:type="dxa"/>
            <w:vAlign w:val="center"/>
          </w:tcPr>
          <w:p>
            <w:pPr>
              <w:pStyle w:val="10"/>
            </w:pPr>
            <w:r>
              <w:t>项目名称</w:t>
            </w:r>
          </w:p>
        </w:tc>
        <w:tc>
          <w:tcPr>
            <w:tcW w:w="6095" w:type="dxa"/>
            <w:gridSpan w:val="3"/>
            <w:vAlign w:val="center"/>
          </w:tcPr>
          <w:p>
            <w:pPr>
              <w:pStyle w:val="12"/>
            </w:pPr>
            <w:r>
              <w:t>冀财社【2024】144号-疾控2025年中央提前下达财政重大公共卫生服务补助资金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支付重大公卫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10.00</w:t>
            </w:r>
          </w:p>
        </w:tc>
        <w:tc>
          <w:tcPr>
            <w:tcW w:w="2551" w:type="dxa"/>
            <w:vAlign w:val="center"/>
          </w:tcPr>
          <w:p>
            <w:pPr>
              <w:pStyle w:val="13"/>
            </w:pPr>
            <w:r>
              <w:t>50.00</w:t>
            </w:r>
          </w:p>
        </w:tc>
        <w:tc>
          <w:tcPr>
            <w:tcW w:w="3544" w:type="dxa"/>
            <w:gridSpan w:val="2"/>
            <w:vAlign w:val="center"/>
          </w:tcPr>
          <w:p>
            <w:pPr>
              <w:pStyle w:val="13"/>
            </w:pPr>
            <w:r>
              <w:t>70.00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有效遏制艾滋病疫情，艾滋病疫情继续控制在低流行水平，进一步减少结核病感染、患病和死亡，切实降低结核病疾病负担，提高人民群众健康水平，促进国民经济发展和谐稳定。以慢病综合防控示范区和全民健康生活方式行动为抓手，加强慢病防控能力建设。加强严重精神障碍筛查，登记报告和随访管理提高患者治疗率。开展新冠肺炎病毒变异检测。</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流感和新冠检测的哨点医院数</w:t>
            </w:r>
          </w:p>
        </w:tc>
        <w:tc>
          <w:tcPr>
            <w:tcW w:w="5386" w:type="dxa"/>
            <w:vAlign w:val="center"/>
          </w:tcPr>
          <w:p>
            <w:pPr>
              <w:pStyle w:val="12"/>
            </w:pPr>
            <w:r>
              <w:t xml:space="preserve"> 流感和新冠检测的哨点医院数</w:t>
            </w:r>
          </w:p>
        </w:tc>
        <w:tc>
          <w:tcPr>
            <w:tcW w:w="2268" w:type="dxa"/>
            <w:vAlign w:val="center"/>
          </w:tcPr>
          <w:p>
            <w:pPr>
              <w:pStyle w:val="12"/>
            </w:pPr>
            <w:r>
              <w:t>1个</w:t>
            </w:r>
          </w:p>
        </w:tc>
        <w:tc>
          <w:tcPr>
            <w:tcW w:w="1276" w:type="dxa"/>
            <w:vAlign w:val="center"/>
          </w:tcPr>
          <w:p>
            <w:pPr>
              <w:pStyle w:val="12"/>
            </w:pPr>
            <w:r>
              <w:t xml:space="preserve"> 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饮用水和环境卫生监测完成率</w:t>
            </w:r>
          </w:p>
        </w:tc>
        <w:tc>
          <w:tcPr>
            <w:tcW w:w="5386" w:type="dxa"/>
            <w:vAlign w:val="center"/>
          </w:tcPr>
          <w:p>
            <w:pPr>
              <w:pStyle w:val="12"/>
            </w:pPr>
            <w:r>
              <w:t xml:space="preserve"> 饮用水和环境检测完成率</w:t>
            </w:r>
          </w:p>
        </w:tc>
        <w:tc>
          <w:tcPr>
            <w:tcW w:w="2268" w:type="dxa"/>
            <w:vAlign w:val="center"/>
          </w:tcPr>
          <w:p>
            <w:pPr>
              <w:pStyle w:val="12"/>
            </w:pPr>
            <w:r>
              <w:t>≥95%</w:t>
            </w:r>
          </w:p>
        </w:tc>
        <w:tc>
          <w:tcPr>
            <w:tcW w:w="1276" w:type="dxa"/>
            <w:vAlign w:val="center"/>
          </w:tcPr>
          <w:p>
            <w:pPr>
              <w:pStyle w:val="12"/>
            </w:pPr>
            <w:r>
              <w:t>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艾滋病高危人群检测比例</w:t>
            </w:r>
          </w:p>
        </w:tc>
        <w:tc>
          <w:tcPr>
            <w:tcW w:w="5386" w:type="dxa"/>
            <w:vAlign w:val="center"/>
          </w:tcPr>
          <w:p>
            <w:pPr>
              <w:pStyle w:val="12"/>
            </w:pPr>
            <w:r>
              <w:t xml:space="preserve"> 艾滋高危人群检测比例</w:t>
            </w:r>
          </w:p>
        </w:tc>
        <w:tc>
          <w:tcPr>
            <w:tcW w:w="2268" w:type="dxa"/>
            <w:vAlign w:val="center"/>
          </w:tcPr>
          <w:p>
            <w:pPr>
              <w:pStyle w:val="12"/>
            </w:pPr>
            <w:r>
              <w:t>100%</w:t>
            </w:r>
          </w:p>
        </w:tc>
        <w:tc>
          <w:tcPr>
            <w:tcW w:w="1276" w:type="dxa"/>
            <w:vAlign w:val="center"/>
          </w:tcPr>
          <w:p>
            <w:pPr>
              <w:pStyle w:val="12"/>
            </w:pPr>
            <w:r>
              <w:t>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艾滋病免费抗病毒治疗任务</w:t>
            </w:r>
          </w:p>
        </w:tc>
        <w:tc>
          <w:tcPr>
            <w:tcW w:w="5386" w:type="dxa"/>
            <w:vAlign w:val="center"/>
          </w:tcPr>
          <w:p>
            <w:pPr>
              <w:pStyle w:val="12"/>
            </w:pPr>
            <w:r>
              <w:t xml:space="preserve"> 艾滋病免费抗病毒治疗任务</w:t>
            </w:r>
          </w:p>
        </w:tc>
        <w:tc>
          <w:tcPr>
            <w:tcW w:w="2268" w:type="dxa"/>
            <w:vAlign w:val="center"/>
          </w:tcPr>
          <w:p>
            <w:pPr>
              <w:pStyle w:val="12"/>
            </w:pPr>
            <w:r>
              <w:t>≥100%</w:t>
            </w:r>
          </w:p>
        </w:tc>
        <w:tc>
          <w:tcPr>
            <w:tcW w:w="1276" w:type="dxa"/>
            <w:vAlign w:val="center"/>
          </w:tcPr>
          <w:p>
            <w:pPr>
              <w:pStyle w:val="12"/>
            </w:pPr>
            <w:r>
              <w:t xml:space="preserve"> 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艾滋病疫情处于低流行水平</w:t>
            </w:r>
          </w:p>
        </w:tc>
        <w:tc>
          <w:tcPr>
            <w:tcW w:w="5386" w:type="dxa"/>
            <w:vAlign w:val="center"/>
          </w:tcPr>
          <w:p>
            <w:pPr>
              <w:pStyle w:val="12"/>
            </w:pPr>
            <w:r>
              <w:t xml:space="preserve"> 艾滋病疫情处于低流行水平。</w:t>
            </w:r>
          </w:p>
        </w:tc>
        <w:tc>
          <w:tcPr>
            <w:tcW w:w="2268" w:type="dxa"/>
            <w:vAlign w:val="center"/>
          </w:tcPr>
          <w:p>
            <w:pPr>
              <w:pStyle w:val="12"/>
            </w:pPr>
            <w:r>
              <w:t>95中长期</w:t>
            </w:r>
          </w:p>
        </w:tc>
        <w:tc>
          <w:tcPr>
            <w:tcW w:w="1276" w:type="dxa"/>
            <w:vAlign w:val="center"/>
          </w:tcPr>
          <w:p>
            <w:pPr>
              <w:pStyle w:val="12"/>
            </w:pPr>
            <w:r>
              <w:t xml:space="preserve"> 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哨点医院培训满意度</w:t>
            </w:r>
          </w:p>
        </w:tc>
        <w:tc>
          <w:tcPr>
            <w:tcW w:w="5386" w:type="dxa"/>
            <w:vAlign w:val="center"/>
          </w:tcPr>
          <w:p>
            <w:pPr>
              <w:pStyle w:val="12"/>
            </w:pPr>
            <w:r>
              <w:t xml:space="preserve"> 哨点医院培训满意度</w:t>
            </w:r>
          </w:p>
        </w:tc>
        <w:tc>
          <w:tcPr>
            <w:tcW w:w="2268" w:type="dxa"/>
            <w:vAlign w:val="center"/>
          </w:tcPr>
          <w:p>
            <w:pPr>
              <w:pStyle w:val="12"/>
            </w:pPr>
            <w:r>
              <w:t>≥90%</w:t>
            </w:r>
          </w:p>
        </w:tc>
        <w:tc>
          <w:tcPr>
            <w:tcW w:w="1276" w:type="dxa"/>
            <w:vAlign w:val="center"/>
          </w:tcPr>
          <w:p>
            <w:pPr>
              <w:pStyle w:val="12"/>
            </w:pPr>
            <w:r>
              <w:t xml:space="preserve"> 绩效目标表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6、冀财社【2024】150号-疾控2025年中央提前下达财政医疗服务与保障能力提升（医疗卫生机构能力建设、卫生健康人才培养）绩效目标表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13018425P00006610001Y</w:t>
            </w:r>
          </w:p>
        </w:tc>
        <w:tc>
          <w:tcPr>
            <w:tcW w:w="2835" w:type="dxa"/>
            <w:vAlign w:val="center"/>
          </w:tcPr>
          <w:p>
            <w:pPr>
              <w:pStyle w:val="10"/>
            </w:pPr>
            <w:r>
              <w:t>项目名称</w:t>
            </w:r>
          </w:p>
        </w:tc>
        <w:tc>
          <w:tcPr>
            <w:tcW w:w="6095" w:type="dxa"/>
            <w:gridSpan w:val="3"/>
            <w:vAlign w:val="center"/>
          </w:tcPr>
          <w:p>
            <w:pPr>
              <w:pStyle w:val="12"/>
            </w:pPr>
            <w:r>
              <w:t>冀财社【2024】150号-疾控2025年中央提前下达财政医疗服务与保障能力提升（医疗卫生机构能力建设、卫生健康人才培养）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能力建设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10.00</w:t>
            </w:r>
          </w:p>
        </w:tc>
        <w:tc>
          <w:tcPr>
            <w:tcW w:w="2551" w:type="dxa"/>
            <w:vAlign w:val="center"/>
          </w:tcPr>
          <w:p>
            <w:pPr>
              <w:pStyle w:val="13"/>
            </w:pPr>
            <w:r>
              <w:t>20.00</w:t>
            </w:r>
          </w:p>
        </w:tc>
        <w:tc>
          <w:tcPr>
            <w:tcW w:w="3544" w:type="dxa"/>
            <w:gridSpan w:val="2"/>
            <w:vAlign w:val="center"/>
          </w:tcPr>
          <w:p>
            <w:pPr>
              <w:pStyle w:val="13"/>
            </w:pPr>
            <w:r>
              <w:t>25.00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1.到年底完成卫生监督机构能力的建设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卫生监督机构服务人员培训完成率</w:t>
            </w:r>
          </w:p>
        </w:tc>
        <w:tc>
          <w:tcPr>
            <w:tcW w:w="5386" w:type="dxa"/>
            <w:vAlign w:val="center"/>
          </w:tcPr>
          <w:p>
            <w:pPr>
              <w:pStyle w:val="12"/>
            </w:pPr>
            <w:r>
              <w:t xml:space="preserve"> 卫生监督机构服务人员培训完成率</w:t>
            </w:r>
          </w:p>
        </w:tc>
        <w:tc>
          <w:tcPr>
            <w:tcW w:w="2268" w:type="dxa"/>
            <w:vAlign w:val="center"/>
          </w:tcPr>
          <w:p>
            <w:pPr>
              <w:pStyle w:val="12"/>
            </w:pPr>
            <w:r>
              <w:t>≥98%</w:t>
            </w:r>
          </w:p>
        </w:tc>
        <w:tc>
          <w:tcPr>
            <w:tcW w:w="1276" w:type="dxa"/>
            <w:vAlign w:val="center"/>
          </w:tcPr>
          <w:p>
            <w:pPr>
              <w:pStyle w:val="12"/>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技术升级和业务保障能力提升 </w:t>
            </w:r>
          </w:p>
        </w:tc>
        <w:tc>
          <w:tcPr>
            <w:tcW w:w="5386" w:type="dxa"/>
            <w:vAlign w:val="center"/>
          </w:tcPr>
          <w:p>
            <w:pPr>
              <w:pStyle w:val="12"/>
            </w:pPr>
            <w:r>
              <w:t xml:space="preserve"> 技术升级和业务保障能力提升。</w:t>
            </w:r>
          </w:p>
        </w:tc>
        <w:tc>
          <w:tcPr>
            <w:tcW w:w="2268" w:type="dxa"/>
            <w:vAlign w:val="center"/>
          </w:tcPr>
          <w:p>
            <w:pPr>
              <w:pStyle w:val="12"/>
            </w:pPr>
            <w:r>
              <w:t>≥1 逐步提升</w:t>
            </w:r>
          </w:p>
        </w:tc>
        <w:tc>
          <w:tcPr>
            <w:tcW w:w="1276" w:type="dxa"/>
            <w:vAlign w:val="center"/>
          </w:tcPr>
          <w:p>
            <w:pPr>
              <w:pStyle w:val="12"/>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经费使用率(%)</w:t>
            </w:r>
          </w:p>
        </w:tc>
        <w:tc>
          <w:tcPr>
            <w:tcW w:w="5386" w:type="dxa"/>
            <w:vAlign w:val="center"/>
          </w:tcPr>
          <w:p>
            <w:pPr>
              <w:pStyle w:val="12"/>
            </w:pPr>
            <w:r>
              <w:t>经费使用率(%)</w:t>
            </w:r>
          </w:p>
        </w:tc>
        <w:tc>
          <w:tcPr>
            <w:tcW w:w="2268" w:type="dxa"/>
            <w:vAlign w:val="center"/>
          </w:tcPr>
          <w:p>
            <w:pPr>
              <w:pStyle w:val="12"/>
            </w:pPr>
            <w:r>
              <w:t>≥90%</w:t>
            </w:r>
          </w:p>
        </w:tc>
        <w:tc>
          <w:tcPr>
            <w:tcW w:w="1276" w:type="dxa"/>
            <w:vAlign w:val="center"/>
          </w:tcPr>
          <w:p>
            <w:pPr>
              <w:pStyle w:val="12"/>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年内完成督查工作</w:t>
            </w:r>
          </w:p>
        </w:tc>
        <w:tc>
          <w:tcPr>
            <w:tcW w:w="5386" w:type="dxa"/>
            <w:vAlign w:val="center"/>
          </w:tcPr>
          <w:p>
            <w:pPr>
              <w:pStyle w:val="12"/>
            </w:pPr>
            <w:r>
              <w:t>按时完成当年督查工作</w:t>
            </w:r>
          </w:p>
        </w:tc>
        <w:tc>
          <w:tcPr>
            <w:tcW w:w="2268" w:type="dxa"/>
            <w:vAlign w:val="center"/>
          </w:tcPr>
          <w:p>
            <w:pPr>
              <w:pStyle w:val="12"/>
            </w:pPr>
            <w:r>
              <w:t>≥90%</w:t>
            </w:r>
          </w:p>
        </w:tc>
        <w:tc>
          <w:tcPr>
            <w:tcW w:w="1276" w:type="dxa"/>
            <w:vAlign w:val="center"/>
          </w:tcPr>
          <w:p>
            <w:pPr>
              <w:pStyle w:val="12"/>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卫生监督机构应对突发事件能力</w:t>
            </w:r>
          </w:p>
        </w:tc>
        <w:tc>
          <w:tcPr>
            <w:tcW w:w="5386" w:type="dxa"/>
            <w:vAlign w:val="center"/>
          </w:tcPr>
          <w:p>
            <w:pPr>
              <w:pStyle w:val="12"/>
            </w:pPr>
            <w:r>
              <w:t xml:space="preserve"> 卫生监督机构应对突发事件能力</w:t>
            </w:r>
          </w:p>
        </w:tc>
        <w:tc>
          <w:tcPr>
            <w:tcW w:w="2268" w:type="dxa"/>
            <w:vAlign w:val="center"/>
          </w:tcPr>
          <w:p>
            <w:pPr>
              <w:pStyle w:val="12"/>
            </w:pPr>
            <w:r>
              <w:t>1逐步增强</w:t>
            </w:r>
          </w:p>
        </w:tc>
        <w:tc>
          <w:tcPr>
            <w:tcW w:w="1276" w:type="dxa"/>
            <w:vAlign w:val="center"/>
          </w:tcPr>
          <w:p>
            <w:pPr>
              <w:pStyle w:val="12"/>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卫生监督机构服务满意程度</w:t>
            </w:r>
          </w:p>
        </w:tc>
        <w:tc>
          <w:tcPr>
            <w:tcW w:w="5386" w:type="dxa"/>
            <w:vAlign w:val="center"/>
          </w:tcPr>
          <w:p>
            <w:pPr>
              <w:pStyle w:val="12"/>
            </w:pPr>
            <w:r>
              <w:t xml:space="preserve"> 卫生监督机构服务满意程度</w:t>
            </w:r>
          </w:p>
        </w:tc>
        <w:tc>
          <w:tcPr>
            <w:tcW w:w="2268" w:type="dxa"/>
            <w:vAlign w:val="center"/>
          </w:tcPr>
          <w:p>
            <w:pPr>
              <w:pStyle w:val="12"/>
            </w:pPr>
            <w:r>
              <w:t>≥90%</w:t>
            </w:r>
          </w:p>
        </w:tc>
        <w:tc>
          <w:tcPr>
            <w:tcW w:w="1276" w:type="dxa"/>
            <w:vAlign w:val="center"/>
          </w:tcPr>
          <w:p>
            <w:pPr>
              <w:pStyle w:val="12"/>
            </w:pPr>
            <w:r>
              <w:t xml:space="preserve"> 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7、冀财社【2024】176号-疾控2025年省级提前下达公共卫生服务补助资金（疾病预防控制部分）绩效目标表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13018425P00000810051A</w:t>
            </w:r>
          </w:p>
        </w:tc>
        <w:tc>
          <w:tcPr>
            <w:tcW w:w="2835" w:type="dxa"/>
            <w:vAlign w:val="center"/>
          </w:tcPr>
          <w:p>
            <w:pPr>
              <w:pStyle w:val="10"/>
            </w:pPr>
            <w:r>
              <w:t>项目名称</w:t>
            </w:r>
          </w:p>
        </w:tc>
        <w:tc>
          <w:tcPr>
            <w:tcW w:w="6095" w:type="dxa"/>
            <w:gridSpan w:val="3"/>
            <w:vAlign w:val="center"/>
          </w:tcPr>
          <w:p>
            <w:pPr>
              <w:pStyle w:val="12"/>
            </w:pPr>
            <w:r>
              <w:t>冀财社【2024】176号-疾控2025年省级提前下达公共卫生服务补助资金（疾病预防控制部分）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支付储运费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6.00</w:t>
            </w:r>
          </w:p>
        </w:tc>
        <w:tc>
          <w:tcPr>
            <w:tcW w:w="3544" w:type="dxa"/>
            <w:gridSpan w:val="2"/>
            <w:vAlign w:val="center"/>
          </w:tcPr>
          <w:p>
            <w:pPr>
              <w:pStyle w:val="13"/>
            </w:pPr>
            <w:r>
              <w:t>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达成支付免疫规划疫苗冷链运输经费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适龄儿童国家免疫规划疫苗接种率</w:t>
            </w:r>
          </w:p>
        </w:tc>
        <w:tc>
          <w:tcPr>
            <w:tcW w:w="5386" w:type="dxa"/>
            <w:vAlign w:val="center"/>
          </w:tcPr>
          <w:p>
            <w:pPr>
              <w:pStyle w:val="12"/>
            </w:pPr>
            <w:r>
              <w:t xml:space="preserve"> 适龄儿童国家免疫规划疫苗接种率。</w:t>
            </w:r>
          </w:p>
        </w:tc>
        <w:tc>
          <w:tcPr>
            <w:tcW w:w="2268" w:type="dxa"/>
            <w:vAlign w:val="center"/>
          </w:tcPr>
          <w:p>
            <w:pPr>
              <w:pStyle w:val="12"/>
            </w:pPr>
            <w:r>
              <w:t>≥90%</w:t>
            </w:r>
          </w:p>
        </w:tc>
        <w:tc>
          <w:tcPr>
            <w:tcW w:w="1276" w:type="dxa"/>
            <w:vAlign w:val="center"/>
          </w:tcPr>
          <w:p>
            <w:pPr>
              <w:pStyle w:val="12"/>
            </w:pPr>
            <w:r>
              <w:t>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≥61%</w:t>
            </w:r>
          </w:p>
        </w:tc>
        <w:tc>
          <w:tcPr>
            <w:tcW w:w="1276" w:type="dxa"/>
            <w:vAlign w:val="center"/>
          </w:tcPr>
          <w:p>
            <w:pPr>
              <w:pStyle w:val="12"/>
            </w:pPr>
            <w:r>
              <w:t>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基本药物补助资金发放及时率</w:t>
            </w:r>
          </w:p>
        </w:tc>
        <w:tc>
          <w:tcPr>
            <w:tcW w:w="5386" w:type="dxa"/>
            <w:vAlign w:val="center"/>
          </w:tcPr>
          <w:p>
            <w:pPr>
              <w:pStyle w:val="12"/>
            </w:pPr>
            <w:r>
              <w:t xml:space="preserve"> 基本药物补助资金发放及时率</w:t>
            </w:r>
          </w:p>
        </w:tc>
        <w:tc>
          <w:tcPr>
            <w:tcW w:w="2268" w:type="dxa"/>
            <w:vAlign w:val="center"/>
          </w:tcPr>
          <w:p>
            <w:pPr>
              <w:pStyle w:val="12"/>
            </w:pPr>
            <w:r>
              <w:t>≥100 每季度末之前</w:t>
            </w:r>
          </w:p>
        </w:tc>
        <w:tc>
          <w:tcPr>
            <w:tcW w:w="1276" w:type="dxa"/>
            <w:vAlign w:val="center"/>
          </w:tcPr>
          <w:p>
            <w:pPr>
              <w:pStyle w:val="12"/>
            </w:pPr>
            <w:r>
              <w:t xml:space="preserve"> 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年度专项资金支出率</w:t>
            </w:r>
          </w:p>
        </w:tc>
        <w:tc>
          <w:tcPr>
            <w:tcW w:w="5386" w:type="dxa"/>
            <w:vAlign w:val="center"/>
          </w:tcPr>
          <w:p>
            <w:pPr>
              <w:pStyle w:val="12"/>
            </w:pPr>
            <w:r>
              <w:t xml:space="preserve"> 年度专项资金支出率</w:t>
            </w:r>
          </w:p>
        </w:tc>
        <w:tc>
          <w:tcPr>
            <w:tcW w:w="2268" w:type="dxa"/>
            <w:vAlign w:val="center"/>
          </w:tcPr>
          <w:p>
            <w:pPr>
              <w:pStyle w:val="12"/>
            </w:pPr>
            <w:r>
              <w:t>≥90 %</w:t>
            </w:r>
          </w:p>
        </w:tc>
        <w:tc>
          <w:tcPr>
            <w:tcW w:w="1276" w:type="dxa"/>
            <w:vAlign w:val="center"/>
          </w:tcPr>
          <w:p>
            <w:pPr>
              <w:pStyle w:val="12"/>
            </w:pPr>
            <w:r>
              <w:t>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城乡居民公共卫生差距</w:t>
            </w:r>
          </w:p>
        </w:tc>
        <w:tc>
          <w:tcPr>
            <w:tcW w:w="5386" w:type="dxa"/>
            <w:vAlign w:val="center"/>
          </w:tcPr>
          <w:p>
            <w:pPr>
              <w:pStyle w:val="12"/>
            </w:pPr>
            <w:r>
              <w:t xml:space="preserve"> 城乡居民公共卫生差距</w:t>
            </w:r>
          </w:p>
        </w:tc>
        <w:tc>
          <w:tcPr>
            <w:tcW w:w="2268" w:type="dxa"/>
            <w:vAlign w:val="center"/>
          </w:tcPr>
          <w:p>
            <w:pPr>
              <w:pStyle w:val="12"/>
            </w:pPr>
            <w:r>
              <w:t>100 不断缩小</w:t>
            </w:r>
          </w:p>
        </w:tc>
        <w:tc>
          <w:tcPr>
            <w:tcW w:w="1276" w:type="dxa"/>
            <w:vAlign w:val="center"/>
          </w:tcPr>
          <w:p>
            <w:pPr>
              <w:pStyle w:val="12"/>
            </w:pPr>
            <w:r>
              <w:t xml:space="preserve"> 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接受基本公共卫生服务的重点人群对基层医疗卫生机构所提供的满意度</w:t>
            </w:r>
          </w:p>
        </w:tc>
        <w:tc>
          <w:tcPr>
            <w:tcW w:w="5386" w:type="dxa"/>
            <w:vAlign w:val="center"/>
          </w:tcPr>
          <w:p>
            <w:pPr>
              <w:pStyle w:val="12"/>
            </w:pPr>
            <w:r>
              <w:t>接受基本公共卫生服务的重点人群对基层医疗卫生机构所提供服务的满意度</w:t>
            </w:r>
          </w:p>
        </w:tc>
        <w:tc>
          <w:tcPr>
            <w:tcW w:w="2268" w:type="dxa"/>
            <w:vAlign w:val="center"/>
          </w:tcPr>
          <w:p>
            <w:pPr>
              <w:pStyle w:val="12"/>
            </w:pPr>
            <w:r>
              <w:t>≥85%</w:t>
            </w:r>
          </w:p>
        </w:tc>
        <w:tc>
          <w:tcPr>
            <w:tcW w:w="1276" w:type="dxa"/>
            <w:vAlign w:val="center"/>
          </w:tcPr>
          <w:p>
            <w:pPr>
              <w:pStyle w:val="12"/>
            </w:pPr>
            <w:r>
              <w:t xml:space="preserve"> 国家相关依据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8、石财社【2024】84号-疾控提前下达2025年市级14周岁女孩免费接种HPV疫苗补助资金绩效目标表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13018425P00010310002X</w:t>
            </w:r>
          </w:p>
        </w:tc>
        <w:tc>
          <w:tcPr>
            <w:tcW w:w="2835" w:type="dxa"/>
            <w:vAlign w:val="center"/>
          </w:tcPr>
          <w:p>
            <w:pPr>
              <w:pStyle w:val="10"/>
            </w:pPr>
            <w:r>
              <w:t>项目名称</w:t>
            </w:r>
          </w:p>
        </w:tc>
        <w:tc>
          <w:tcPr>
            <w:tcW w:w="6095" w:type="dxa"/>
            <w:gridSpan w:val="3"/>
            <w:vAlign w:val="center"/>
          </w:tcPr>
          <w:p>
            <w:pPr>
              <w:pStyle w:val="12"/>
            </w:pPr>
            <w:r>
              <w:t>石财社【2024】84号-疾控提前下达2025年市级14周岁女孩免费接种HPV疫苗补助资金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26.32</w:t>
            </w:r>
          </w:p>
        </w:tc>
        <w:tc>
          <w:tcPr>
            <w:tcW w:w="2835" w:type="dxa"/>
            <w:vAlign w:val="center"/>
          </w:tcPr>
          <w:p>
            <w:pPr>
              <w:pStyle w:val="10"/>
            </w:pPr>
            <w:r>
              <w:t>其中：财政    资金</w:t>
            </w:r>
          </w:p>
        </w:tc>
        <w:tc>
          <w:tcPr>
            <w:tcW w:w="2551" w:type="dxa"/>
            <w:vAlign w:val="center"/>
          </w:tcPr>
          <w:p>
            <w:pPr>
              <w:pStyle w:val="12"/>
            </w:pPr>
            <w:r>
              <w:t>26.32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支付hpv</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26.32</w:t>
            </w:r>
          </w:p>
        </w:tc>
        <w:tc>
          <w:tcPr>
            <w:tcW w:w="2551" w:type="dxa"/>
            <w:vAlign w:val="center"/>
          </w:tcPr>
          <w:p>
            <w:pPr>
              <w:pStyle w:val="13"/>
            </w:pPr>
            <w:r>
              <w:t>26.32</w:t>
            </w:r>
          </w:p>
        </w:tc>
        <w:tc>
          <w:tcPr>
            <w:tcW w:w="3544" w:type="dxa"/>
            <w:gridSpan w:val="2"/>
            <w:vAlign w:val="center"/>
          </w:tcPr>
          <w:p>
            <w:pPr>
              <w:pStyle w:val="13"/>
            </w:pPr>
            <w:r>
              <w:t>26.32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1.完成实施2025年市级14周岁女孩免费接种HPV疫苗项目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在校14周岁女孩接种覆盖率</w:t>
            </w:r>
          </w:p>
        </w:tc>
        <w:tc>
          <w:tcPr>
            <w:tcW w:w="5386" w:type="dxa"/>
            <w:vAlign w:val="center"/>
          </w:tcPr>
          <w:p>
            <w:pPr>
              <w:pStyle w:val="12"/>
            </w:pPr>
            <w:r>
              <w:t xml:space="preserve"> 在校14周岁女孩疫苗接种覆盖率</w:t>
            </w:r>
          </w:p>
        </w:tc>
        <w:tc>
          <w:tcPr>
            <w:tcW w:w="2268" w:type="dxa"/>
            <w:vAlign w:val="center"/>
          </w:tcPr>
          <w:p>
            <w:pPr>
              <w:pStyle w:val="12"/>
            </w:pPr>
            <w:r>
              <w:t>≥90%</w:t>
            </w:r>
          </w:p>
        </w:tc>
        <w:tc>
          <w:tcPr>
            <w:tcW w:w="1276" w:type="dxa"/>
            <w:vAlign w:val="center"/>
          </w:tcPr>
          <w:p>
            <w:pPr>
              <w:pStyle w:val="12"/>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国产2价疫苗选择及采购满足&lt;&lt;疫苗管理办法》及省级有关规定</w:t>
            </w:r>
          </w:p>
        </w:tc>
        <w:tc>
          <w:tcPr>
            <w:tcW w:w="5386" w:type="dxa"/>
            <w:vAlign w:val="center"/>
          </w:tcPr>
          <w:p>
            <w:pPr>
              <w:pStyle w:val="12"/>
            </w:pPr>
            <w:r>
              <w:t xml:space="preserve"> 国产2价疫苗选择及采购满足《疫苗管理法》及省级有关规定</w:t>
            </w:r>
          </w:p>
        </w:tc>
        <w:tc>
          <w:tcPr>
            <w:tcW w:w="2268" w:type="dxa"/>
            <w:vAlign w:val="center"/>
          </w:tcPr>
          <w:p>
            <w:pPr>
              <w:pStyle w:val="12"/>
            </w:pPr>
            <w:r>
              <w:t xml:space="preserve"> 按要求完成</w:t>
            </w:r>
          </w:p>
        </w:tc>
        <w:tc>
          <w:tcPr>
            <w:tcW w:w="1276" w:type="dxa"/>
            <w:vAlign w:val="center"/>
          </w:tcPr>
          <w:p>
            <w:pPr>
              <w:pStyle w:val="12"/>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350元/人/2剂次</w:t>
            </w:r>
          </w:p>
        </w:tc>
        <w:tc>
          <w:tcPr>
            <w:tcW w:w="5386" w:type="dxa"/>
            <w:vAlign w:val="center"/>
          </w:tcPr>
          <w:p>
            <w:pPr>
              <w:pStyle w:val="12"/>
            </w:pPr>
            <w:r>
              <w:t xml:space="preserve"> 350元/人/2剂次</w:t>
            </w:r>
          </w:p>
        </w:tc>
        <w:tc>
          <w:tcPr>
            <w:tcW w:w="2268" w:type="dxa"/>
            <w:vAlign w:val="center"/>
          </w:tcPr>
          <w:p>
            <w:pPr>
              <w:pStyle w:val="12"/>
            </w:pPr>
            <w:r>
              <w:t>350 元</w:t>
            </w:r>
          </w:p>
        </w:tc>
        <w:tc>
          <w:tcPr>
            <w:tcW w:w="1276" w:type="dxa"/>
            <w:vAlign w:val="center"/>
          </w:tcPr>
          <w:p>
            <w:pPr>
              <w:pStyle w:val="12"/>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资金按时拨付</w:t>
            </w:r>
          </w:p>
        </w:tc>
        <w:tc>
          <w:tcPr>
            <w:tcW w:w="5386" w:type="dxa"/>
            <w:vAlign w:val="center"/>
          </w:tcPr>
          <w:p>
            <w:pPr>
              <w:pStyle w:val="12"/>
            </w:pPr>
            <w:r>
              <w:t>资金按时拨付</w:t>
            </w:r>
          </w:p>
        </w:tc>
        <w:tc>
          <w:tcPr>
            <w:tcW w:w="2268" w:type="dxa"/>
            <w:vAlign w:val="center"/>
          </w:tcPr>
          <w:p>
            <w:pPr>
              <w:pStyle w:val="12"/>
            </w:pPr>
            <w:r>
              <w:t xml:space="preserve"> 资金按时拨付</w:t>
            </w:r>
          </w:p>
        </w:tc>
        <w:tc>
          <w:tcPr>
            <w:tcW w:w="1276" w:type="dxa"/>
            <w:vAlign w:val="center"/>
          </w:tcPr>
          <w:p>
            <w:pPr>
              <w:pStyle w:val="12"/>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适龄女孩宫颈癌防治知识知晓率</w:t>
            </w:r>
          </w:p>
        </w:tc>
        <w:tc>
          <w:tcPr>
            <w:tcW w:w="5386" w:type="dxa"/>
            <w:vAlign w:val="center"/>
          </w:tcPr>
          <w:p>
            <w:pPr>
              <w:pStyle w:val="12"/>
            </w:pPr>
            <w:r>
              <w:t xml:space="preserve"> 适龄女孩宫颈癌防治知识知晓率</w:t>
            </w:r>
          </w:p>
        </w:tc>
        <w:tc>
          <w:tcPr>
            <w:tcW w:w="2268" w:type="dxa"/>
            <w:vAlign w:val="center"/>
          </w:tcPr>
          <w:p>
            <w:pPr>
              <w:pStyle w:val="12"/>
            </w:pPr>
            <w:r>
              <w:t xml:space="preserve"> 逐年递增</w:t>
            </w:r>
          </w:p>
        </w:tc>
        <w:tc>
          <w:tcPr>
            <w:tcW w:w="1276" w:type="dxa"/>
            <w:vAlign w:val="center"/>
          </w:tcPr>
          <w:p>
            <w:pPr>
              <w:pStyle w:val="12"/>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接受接种人群对所提供服务满意度</w:t>
            </w:r>
          </w:p>
        </w:tc>
        <w:tc>
          <w:tcPr>
            <w:tcW w:w="5386" w:type="dxa"/>
            <w:vAlign w:val="center"/>
          </w:tcPr>
          <w:p>
            <w:pPr>
              <w:pStyle w:val="12"/>
            </w:pPr>
            <w:r>
              <w:t xml:space="preserve"> 接受接种人群对所提供服务满意度</w:t>
            </w:r>
          </w:p>
        </w:tc>
        <w:tc>
          <w:tcPr>
            <w:tcW w:w="2268" w:type="dxa"/>
            <w:vAlign w:val="center"/>
          </w:tcPr>
          <w:p>
            <w:pPr>
              <w:pStyle w:val="12"/>
            </w:pPr>
            <w:r>
              <w:t>≥90%</w:t>
            </w:r>
          </w:p>
        </w:tc>
        <w:tc>
          <w:tcPr>
            <w:tcW w:w="1276" w:type="dxa"/>
            <w:vAlign w:val="center"/>
          </w:tcPr>
          <w:p>
            <w:pPr>
              <w:pStyle w:val="12"/>
            </w:pPr>
            <w:r>
              <w:t xml:space="preserve"> 实际绩效指标值</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新乐市疾病预防控制中心 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 xml:space="preserve">361004新乐市疾病预防控制中心 </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五、新乐市中医医院收支预算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361005新乐市中医医院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120.00</w:t>
            </w:r>
          </w:p>
        </w:tc>
        <w:tc>
          <w:tcPr>
            <w:tcW w:w="4535" w:type="dxa"/>
            <w:vAlign w:val="center"/>
          </w:tcPr>
          <w:p>
            <w:pPr>
              <w:pStyle w:val="14"/>
            </w:pPr>
            <w:r>
              <w:t>本年支出合计</w:t>
            </w:r>
          </w:p>
        </w:tc>
        <w:tc>
          <w:tcPr>
            <w:tcW w:w="2126" w:type="dxa"/>
            <w:vAlign w:val="center"/>
          </w:tcPr>
          <w:p>
            <w:pPr>
              <w:pStyle w:val="15"/>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120.00</w:t>
            </w:r>
          </w:p>
        </w:tc>
        <w:tc>
          <w:tcPr>
            <w:tcW w:w="4535" w:type="dxa"/>
            <w:vAlign w:val="center"/>
          </w:tcPr>
          <w:p>
            <w:pPr>
              <w:pStyle w:val="14"/>
            </w:pPr>
            <w:r>
              <w:t>支出总计</w:t>
            </w:r>
          </w:p>
        </w:tc>
        <w:tc>
          <w:tcPr>
            <w:tcW w:w="2126" w:type="dxa"/>
            <w:vAlign w:val="center"/>
          </w:tcPr>
          <w:p>
            <w:pPr>
              <w:pStyle w:val="15"/>
            </w:pPr>
            <w:r>
              <w:t>120.00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361005新乐市中医医院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361005新乐市中医医院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361005新乐市中医医院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120.00</w:t>
            </w:r>
          </w:p>
        </w:tc>
        <w:tc>
          <w:tcPr>
            <w:tcW w:w="1474" w:type="dxa"/>
            <w:vAlign w:val="center"/>
          </w:tcPr>
          <w:p>
            <w:pPr>
              <w:pStyle w:val="11"/>
            </w:pPr>
            <w:r>
              <w:t>120.00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120.00</w:t>
            </w:r>
          </w:p>
        </w:tc>
        <w:tc>
          <w:tcPr>
            <w:tcW w:w="3402" w:type="dxa"/>
            <w:vAlign w:val="center"/>
          </w:tcPr>
          <w:p>
            <w:pPr>
              <w:pStyle w:val="14"/>
            </w:pPr>
            <w:r>
              <w:t>本年支出合计</w:t>
            </w:r>
          </w:p>
        </w:tc>
        <w:tc>
          <w:tcPr>
            <w:tcW w:w="1474" w:type="dxa"/>
            <w:vAlign w:val="center"/>
          </w:tcPr>
          <w:p>
            <w:pPr>
              <w:pStyle w:val="15"/>
            </w:pPr>
            <w:r>
              <w:t>120.00</w:t>
            </w:r>
          </w:p>
        </w:tc>
        <w:tc>
          <w:tcPr>
            <w:tcW w:w="1474" w:type="dxa"/>
            <w:vAlign w:val="center"/>
          </w:tcPr>
          <w:p>
            <w:pPr>
              <w:pStyle w:val="15"/>
            </w:pPr>
            <w:r>
              <w:t>120.00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120.00</w:t>
            </w:r>
          </w:p>
        </w:tc>
        <w:tc>
          <w:tcPr>
            <w:tcW w:w="3402" w:type="dxa"/>
            <w:vAlign w:val="center"/>
          </w:tcPr>
          <w:p>
            <w:pPr>
              <w:pStyle w:val="14"/>
            </w:pPr>
            <w:r>
              <w:t>支出总计</w:t>
            </w:r>
          </w:p>
        </w:tc>
        <w:tc>
          <w:tcPr>
            <w:tcW w:w="1474" w:type="dxa"/>
            <w:vAlign w:val="center"/>
          </w:tcPr>
          <w:p>
            <w:pPr>
              <w:pStyle w:val="15"/>
            </w:pPr>
            <w:r>
              <w:t>120.00</w:t>
            </w:r>
          </w:p>
        </w:tc>
        <w:tc>
          <w:tcPr>
            <w:tcW w:w="1474" w:type="dxa"/>
            <w:vAlign w:val="center"/>
          </w:tcPr>
          <w:p>
            <w:pPr>
              <w:pStyle w:val="15"/>
            </w:pPr>
            <w:r>
              <w:t>120.00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361005新乐市中医医院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120.00</w:t>
            </w:r>
          </w:p>
        </w:tc>
        <w:tc>
          <w:tcPr>
            <w:tcW w:w="2551" w:type="dxa"/>
            <w:vAlign w:val="center"/>
          </w:tcPr>
          <w:p>
            <w:pPr>
              <w:pStyle w:val="15"/>
            </w:pPr>
          </w:p>
        </w:tc>
        <w:tc>
          <w:tcPr>
            <w:tcW w:w="2551" w:type="dxa"/>
            <w:vAlign w:val="center"/>
          </w:tcPr>
          <w:p>
            <w:pPr>
              <w:pStyle w:val="15"/>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361005新乐市中医医院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361005新乐市中医医院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361005新乐市中医医院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361005新乐市中医医院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新乐市中医医院2025年单位预算信息公开情况说明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按照《中华人民共和国预算法》、《地方预决算公开操作规程》和《关于进一步推进预算公开工作的实施意见》规定，现将新乐市中医医院2025年单位预算公开如下：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为人民身体健康提供医疗和护理保健服务。医疗与护理 医学教学 医学研究 卫生医疗人员培训 卫生技术人员继续教育 保健与健康教育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新乐市中医医院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120.00万元，其中：一般公共预算收入120.00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中医医院年度单位预算中支出预算的总体情况。2025年支出预算120.00万元，其中基本支出0.00万元，包括人员经费0.00万元和日常公用经费0.00万元；项目支出120.00万元，主要为2025年医疗服务与保障能力提升（公立医院综合改革）项目</w:t>
      </w:r>
    </w:p>
    <w:p>
      <w:pPr>
        <w:pStyle w:val="18"/>
      </w:pPr>
      <w:r>
        <w:t>3、比上年增减情况</w:t>
      </w:r>
    </w:p>
    <w:p>
      <w:pPr>
        <w:pStyle w:val="18"/>
      </w:pPr>
      <w:r>
        <w:t>2025年预算收支安排120.00万元，较2024年预算增加70.00万元，其中：基本支出增加0.00万元，主要为2024年年初预算公立医院改革项目资金50万元，本年度年初预算公立医院改革项目资金120万元，较上年预算收入增加了70万元。项目支出增加70.00万元，主要为2024年年初预算公立医院改革项目资金50万元，本年度年初预算公立医院改革项目资金120万元，较上年预算支出增加了70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1、冀财社【2024】186号-中医医院提前下达2025年省级医疗服务与保障能力提升（公立医院综合改革）绩效目标表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13018425P00010010002W</w:t>
            </w:r>
          </w:p>
        </w:tc>
        <w:tc>
          <w:tcPr>
            <w:tcW w:w="2835" w:type="dxa"/>
            <w:vAlign w:val="center"/>
          </w:tcPr>
          <w:p>
            <w:pPr>
              <w:pStyle w:val="10"/>
            </w:pPr>
            <w:r>
              <w:t>项目名称</w:t>
            </w:r>
          </w:p>
        </w:tc>
        <w:tc>
          <w:tcPr>
            <w:tcW w:w="6095" w:type="dxa"/>
            <w:gridSpan w:val="3"/>
            <w:vAlign w:val="center"/>
          </w:tcPr>
          <w:p>
            <w:pPr>
              <w:pStyle w:val="12"/>
            </w:pPr>
            <w:r>
              <w:t>冀财社【2024】186号-中医医院提前下达2025年省级医疗服务与保障能力提升（公立医院综合改革）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持续深化公立医院改革，促进公立医院安全运行，支持公立医院高质量发展。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1.持续深化公立医院改革，促进公立医院安全运行，支持公立医院高质量发展。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购置医疗设备</w:t>
            </w:r>
          </w:p>
        </w:tc>
        <w:tc>
          <w:tcPr>
            <w:tcW w:w="5386" w:type="dxa"/>
            <w:vAlign w:val="center"/>
          </w:tcPr>
          <w:p>
            <w:pPr>
              <w:pStyle w:val="12"/>
            </w:pPr>
            <w:r>
              <w:t>购置一批医疗设备</w:t>
            </w:r>
          </w:p>
        </w:tc>
        <w:tc>
          <w:tcPr>
            <w:tcW w:w="2268" w:type="dxa"/>
            <w:vAlign w:val="center"/>
          </w:tcPr>
          <w:p>
            <w:pPr>
              <w:pStyle w:val="12"/>
            </w:pPr>
            <w:r>
              <w:t xml:space="preserve"> 购置一批医疗设备</w:t>
            </w:r>
          </w:p>
        </w:tc>
        <w:tc>
          <w:tcPr>
            <w:tcW w:w="1276" w:type="dxa"/>
            <w:vAlign w:val="center"/>
          </w:tcPr>
          <w:p>
            <w:pPr>
              <w:pStyle w:val="12"/>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100财政资金120万元足额缴纳</w:t>
            </w:r>
          </w:p>
        </w:tc>
        <w:tc>
          <w:tcPr>
            <w:tcW w:w="1276" w:type="dxa"/>
            <w:vAlign w:val="center"/>
          </w:tcPr>
          <w:p>
            <w:pPr>
              <w:pStyle w:val="12"/>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100一年内资金支付完毕</w:t>
            </w:r>
          </w:p>
        </w:tc>
        <w:tc>
          <w:tcPr>
            <w:tcW w:w="1276" w:type="dxa"/>
            <w:vAlign w:val="center"/>
          </w:tcPr>
          <w:p>
            <w:pPr>
              <w:pStyle w:val="12"/>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100预算执行率100%</w:t>
            </w:r>
          </w:p>
        </w:tc>
        <w:tc>
          <w:tcPr>
            <w:tcW w:w="1276" w:type="dxa"/>
            <w:vAlign w:val="center"/>
          </w:tcPr>
          <w:p>
            <w:pPr>
              <w:pStyle w:val="12"/>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促进公立医院安全运行</w:t>
            </w:r>
          </w:p>
        </w:tc>
        <w:tc>
          <w:tcPr>
            <w:tcW w:w="5386" w:type="dxa"/>
            <w:vAlign w:val="center"/>
          </w:tcPr>
          <w:p>
            <w:pPr>
              <w:pStyle w:val="12"/>
            </w:pPr>
            <w:r>
              <w:t>持续深化公立医院改革，促进公立医院安全运行，支持公立医院高质量发展。</w:t>
            </w:r>
          </w:p>
        </w:tc>
        <w:tc>
          <w:tcPr>
            <w:tcW w:w="2268" w:type="dxa"/>
            <w:vAlign w:val="center"/>
          </w:tcPr>
          <w:p>
            <w:pPr>
              <w:pStyle w:val="12"/>
            </w:pPr>
            <w:r>
              <w:t>持续深化公立医院改革，促进公立医院安全运行，支持公立医院高质量发展。</w:t>
            </w:r>
          </w:p>
        </w:tc>
        <w:tc>
          <w:tcPr>
            <w:tcW w:w="1276" w:type="dxa"/>
            <w:vAlign w:val="center"/>
          </w:tcPr>
          <w:p>
            <w:pPr>
              <w:pStyle w:val="12"/>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≥90企业满意度≥90%</w:t>
            </w:r>
          </w:p>
        </w:tc>
        <w:tc>
          <w:tcPr>
            <w:tcW w:w="1276" w:type="dxa"/>
            <w:vAlign w:val="center"/>
          </w:tcPr>
          <w:p>
            <w:pPr>
              <w:pStyle w:val="12"/>
            </w:pPr>
            <w:r>
              <w:t>测算依据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361005新乐市中医医院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新乐市中医医院小计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冀财社【2024】186号-中医医院提前下达2025年省级医疗服务与保障能力提升（公立医院综合改革）</w:t>
            </w:r>
          </w:p>
        </w:tc>
        <w:tc>
          <w:tcPr>
            <w:tcW w:w="964" w:type="dxa"/>
            <w:vAlign w:val="center"/>
          </w:tcPr>
          <w:p>
            <w:pPr>
              <w:pStyle w:val="11"/>
            </w:pPr>
            <w:r>
              <w:t>120.00</w:t>
            </w:r>
          </w:p>
        </w:tc>
        <w:tc>
          <w:tcPr>
            <w:tcW w:w="1134" w:type="dxa"/>
            <w:vAlign w:val="center"/>
          </w:tcPr>
          <w:p>
            <w:pPr>
              <w:pStyle w:val="12"/>
            </w:pPr>
            <w:r>
              <w:t>物理治疗、康复及体育治疗仪器设备</w:t>
            </w:r>
          </w:p>
        </w:tc>
        <w:tc>
          <w:tcPr>
            <w:tcW w:w="1134" w:type="dxa"/>
            <w:vAlign w:val="center"/>
          </w:tcPr>
          <w:p>
            <w:pPr>
              <w:pStyle w:val="12"/>
            </w:pPr>
            <w:r>
              <w:t>A02320800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5.70</w:t>
            </w:r>
          </w:p>
        </w:tc>
        <w:tc>
          <w:tcPr>
            <w:tcW w:w="964" w:type="dxa"/>
            <w:vAlign w:val="center"/>
          </w:tcPr>
          <w:p>
            <w:pPr>
              <w:pStyle w:val="11"/>
            </w:pPr>
            <w:r>
              <w:t>28.50</w:t>
            </w:r>
          </w:p>
        </w:tc>
        <w:tc>
          <w:tcPr>
            <w:tcW w:w="964" w:type="dxa"/>
            <w:vAlign w:val="center"/>
          </w:tcPr>
          <w:p>
            <w:pPr>
              <w:pStyle w:val="11"/>
            </w:pPr>
            <w:r>
              <w:t>28.50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冀财社【2024】186号-中医医院提前下达2025年省级医疗服务与保障能力提升（公立医院综合改革）</w:t>
            </w:r>
          </w:p>
        </w:tc>
        <w:tc>
          <w:tcPr>
            <w:tcW w:w="964" w:type="dxa"/>
            <w:vAlign w:val="center"/>
          </w:tcPr>
          <w:p>
            <w:pPr>
              <w:pStyle w:val="11"/>
            </w:pPr>
            <w:r>
              <w:t>120.00</w:t>
            </w:r>
          </w:p>
        </w:tc>
        <w:tc>
          <w:tcPr>
            <w:tcW w:w="1134" w:type="dxa"/>
            <w:vAlign w:val="center"/>
          </w:tcPr>
          <w:p>
            <w:pPr>
              <w:pStyle w:val="12"/>
            </w:pPr>
            <w:r>
              <w:t>体外循环设备</w:t>
            </w:r>
          </w:p>
        </w:tc>
        <w:tc>
          <w:tcPr>
            <w:tcW w:w="1134" w:type="dxa"/>
            <w:vAlign w:val="center"/>
          </w:tcPr>
          <w:p>
            <w:pPr>
              <w:pStyle w:val="12"/>
            </w:pPr>
            <w:r>
              <w:t>A02322100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16.70</w:t>
            </w:r>
          </w:p>
        </w:tc>
        <w:tc>
          <w:tcPr>
            <w:tcW w:w="964" w:type="dxa"/>
            <w:vAlign w:val="center"/>
          </w:tcPr>
          <w:p>
            <w:pPr>
              <w:pStyle w:val="11"/>
            </w:pPr>
            <w:r>
              <w:t>83.50</w:t>
            </w:r>
          </w:p>
        </w:tc>
        <w:tc>
          <w:tcPr>
            <w:tcW w:w="964" w:type="dxa"/>
            <w:vAlign w:val="center"/>
          </w:tcPr>
          <w:p>
            <w:pPr>
              <w:pStyle w:val="11"/>
            </w:pPr>
            <w:r>
              <w:t>83.50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冀财社【2024】186号-中医医院提前下达2025年省级医疗服务与保障能力提升（公立医院综合改革）</w:t>
            </w:r>
          </w:p>
        </w:tc>
        <w:tc>
          <w:tcPr>
            <w:tcW w:w="964" w:type="dxa"/>
            <w:vAlign w:val="center"/>
          </w:tcPr>
          <w:p>
            <w:pPr>
              <w:pStyle w:val="11"/>
            </w:pPr>
            <w:r>
              <w:t>120.00</w:t>
            </w:r>
          </w:p>
        </w:tc>
        <w:tc>
          <w:tcPr>
            <w:tcW w:w="1134" w:type="dxa"/>
            <w:vAlign w:val="center"/>
          </w:tcPr>
          <w:p>
            <w:pPr>
              <w:pStyle w:val="12"/>
            </w:pPr>
            <w:r>
              <w:t>消毒灭菌设备及器具</w:t>
            </w:r>
          </w:p>
        </w:tc>
        <w:tc>
          <w:tcPr>
            <w:tcW w:w="1134" w:type="dxa"/>
            <w:vAlign w:val="center"/>
          </w:tcPr>
          <w:p>
            <w:pPr>
              <w:pStyle w:val="12"/>
            </w:pPr>
            <w:r>
              <w:t>A02322800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4.00</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新乐市中医医院上年末固定资产金额为36488.09万元（详见下表）。本年度拟购置固定资产总额为120.00万元，已按要求列入政府采购预算，详见政府采购预算表。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361005新乐市中医医院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36488.09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62073.63</w:t>
            </w:r>
          </w:p>
        </w:tc>
        <w:tc>
          <w:tcPr>
            <w:tcW w:w="2835" w:type="dxa"/>
            <w:vAlign w:val="center"/>
          </w:tcPr>
          <w:p>
            <w:pPr>
              <w:pStyle w:val="11"/>
            </w:pPr>
            <w:r>
              <w:t>13822.23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1372.48</w:t>
            </w:r>
          </w:p>
        </w:tc>
        <w:tc>
          <w:tcPr>
            <w:tcW w:w="2835" w:type="dxa"/>
            <w:vAlign w:val="center"/>
          </w:tcPr>
          <w:p>
            <w:pPr>
              <w:pStyle w:val="11"/>
            </w:pPr>
            <w:r>
              <w:t>239.63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11</w:t>
            </w:r>
          </w:p>
        </w:tc>
        <w:tc>
          <w:tcPr>
            <w:tcW w:w="2835" w:type="dxa"/>
            <w:vAlign w:val="center"/>
          </w:tcPr>
          <w:p>
            <w:pPr>
              <w:pStyle w:val="11"/>
            </w:pPr>
            <w:r>
              <w:t>209.65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156</w:t>
            </w:r>
          </w:p>
        </w:tc>
        <w:tc>
          <w:tcPr>
            <w:tcW w:w="2835" w:type="dxa"/>
            <w:vAlign w:val="center"/>
          </w:tcPr>
          <w:p>
            <w:pPr>
              <w:pStyle w:val="11"/>
            </w:pPr>
            <w:r>
              <w:t>15782.62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8409</w:t>
            </w:r>
          </w:p>
        </w:tc>
        <w:tc>
          <w:tcPr>
            <w:tcW w:w="2835" w:type="dxa"/>
            <w:vAlign w:val="center"/>
          </w:tcPr>
          <w:p>
            <w:pPr>
              <w:pStyle w:val="11"/>
            </w:pPr>
            <w:r>
              <w:t>6673.59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六、新乐市中心医院收支预算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361014新乐市中心医院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110.00</w:t>
            </w:r>
          </w:p>
        </w:tc>
        <w:tc>
          <w:tcPr>
            <w:tcW w:w="4535" w:type="dxa"/>
            <w:vAlign w:val="center"/>
          </w:tcPr>
          <w:p>
            <w:pPr>
              <w:pStyle w:val="14"/>
            </w:pPr>
            <w:r>
              <w:t>本年支出合计</w:t>
            </w:r>
          </w:p>
        </w:tc>
        <w:tc>
          <w:tcPr>
            <w:tcW w:w="2126" w:type="dxa"/>
            <w:vAlign w:val="center"/>
          </w:tcPr>
          <w:p>
            <w:pPr>
              <w:pStyle w:val="15"/>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110.00</w:t>
            </w:r>
          </w:p>
        </w:tc>
        <w:tc>
          <w:tcPr>
            <w:tcW w:w="4535" w:type="dxa"/>
            <w:vAlign w:val="center"/>
          </w:tcPr>
          <w:p>
            <w:pPr>
              <w:pStyle w:val="14"/>
            </w:pPr>
            <w:r>
              <w:t>支出总计</w:t>
            </w:r>
          </w:p>
        </w:tc>
        <w:tc>
          <w:tcPr>
            <w:tcW w:w="2126" w:type="dxa"/>
            <w:vAlign w:val="center"/>
          </w:tcPr>
          <w:p>
            <w:pPr>
              <w:pStyle w:val="15"/>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361014新乐市中心医院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361014新乐市中心医院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361014新乐市中心医院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110.00</w:t>
            </w:r>
          </w:p>
        </w:tc>
        <w:tc>
          <w:tcPr>
            <w:tcW w:w="1474" w:type="dxa"/>
            <w:vAlign w:val="center"/>
          </w:tcPr>
          <w:p>
            <w:pPr>
              <w:pStyle w:val="11"/>
            </w:pPr>
            <w:r>
              <w:t>110.00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110.00</w:t>
            </w:r>
          </w:p>
        </w:tc>
        <w:tc>
          <w:tcPr>
            <w:tcW w:w="3402" w:type="dxa"/>
            <w:vAlign w:val="center"/>
          </w:tcPr>
          <w:p>
            <w:pPr>
              <w:pStyle w:val="14"/>
            </w:pPr>
            <w:r>
              <w:t>本年支出合计</w:t>
            </w:r>
          </w:p>
        </w:tc>
        <w:tc>
          <w:tcPr>
            <w:tcW w:w="1474" w:type="dxa"/>
            <w:vAlign w:val="center"/>
          </w:tcPr>
          <w:p>
            <w:pPr>
              <w:pStyle w:val="15"/>
            </w:pPr>
            <w:r>
              <w:t>110.00</w:t>
            </w:r>
          </w:p>
        </w:tc>
        <w:tc>
          <w:tcPr>
            <w:tcW w:w="1474" w:type="dxa"/>
            <w:vAlign w:val="center"/>
          </w:tcPr>
          <w:p>
            <w:pPr>
              <w:pStyle w:val="15"/>
            </w:pPr>
            <w:r>
              <w:t>110.00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110.00</w:t>
            </w:r>
          </w:p>
        </w:tc>
        <w:tc>
          <w:tcPr>
            <w:tcW w:w="3402" w:type="dxa"/>
            <w:vAlign w:val="center"/>
          </w:tcPr>
          <w:p>
            <w:pPr>
              <w:pStyle w:val="14"/>
            </w:pPr>
            <w:r>
              <w:t>支出总计</w:t>
            </w:r>
          </w:p>
        </w:tc>
        <w:tc>
          <w:tcPr>
            <w:tcW w:w="1474" w:type="dxa"/>
            <w:vAlign w:val="center"/>
          </w:tcPr>
          <w:p>
            <w:pPr>
              <w:pStyle w:val="15"/>
            </w:pPr>
            <w:r>
              <w:t>110.00</w:t>
            </w:r>
          </w:p>
        </w:tc>
        <w:tc>
          <w:tcPr>
            <w:tcW w:w="1474" w:type="dxa"/>
            <w:vAlign w:val="center"/>
          </w:tcPr>
          <w:p>
            <w:pPr>
              <w:pStyle w:val="15"/>
            </w:pPr>
            <w:r>
              <w:t>110.00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361014新乐市中心医院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361014新乐市中心医院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361014新乐市中心医院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361014新乐市中心医院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361014新乐市中心医院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新乐市中心医院2025年单位预算信息公开情况说明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按照《中华人民共和国预算法》、《地方预决算公开操作规程》和《关于进一步推进预算公开工作的实施意见》规定，现将新乐市中心医院2025年单位预算公开如下：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为人民身体健康提供医疗与护理保健服务。提供医疗与护理；医学教学、医学研究、卫生医疗人员培训、卫生技术人员继续教育、保健与健康教育、健康体检、开展养老服务。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新乐市中心医院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110.00万元，其中：一般公共预算收入110.00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中心医院年度单位预算中支出预算的总体情况。2025年支出预算110.00万元，其中基本支出0.00万元，包括人员经费0.00万元和日常公用经费0.00万元；项目支出110.00万元，主要为缴纳电费110万元</w:t>
      </w:r>
    </w:p>
    <w:p>
      <w:pPr>
        <w:pStyle w:val="18"/>
      </w:pPr>
      <w:r>
        <w:t>3、比上年增减情况</w:t>
      </w:r>
    </w:p>
    <w:p>
      <w:pPr>
        <w:pStyle w:val="18"/>
      </w:pPr>
      <w:r>
        <w:t>2025年预算收支安排110.00万元，较2024年预算增加73.00万元，其中：基本支出增加0.00万元，主要为基本支出0万元项目支出增加73.00万元，主要为缴纳电费增加了73万元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1、冀财社【2024】186号-中心医院提前下达2025年省级医疗服务与保障能力提升（公立医院综合改革）绩效目标表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13018425P00010010003G</w:t>
            </w:r>
          </w:p>
        </w:tc>
        <w:tc>
          <w:tcPr>
            <w:tcW w:w="2835" w:type="dxa"/>
            <w:vAlign w:val="center"/>
          </w:tcPr>
          <w:p>
            <w:pPr>
              <w:pStyle w:val="10"/>
            </w:pPr>
            <w:r>
              <w:t>项目名称</w:t>
            </w:r>
          </w:p>
        </w:tc>
        <w:tc>
          <w:tcPr>
            <w:tcW w:w="6095" w:type="dxa"/>
            <w:gridSpan w:val="3"/>
            <w:vAlign w:val="center"/>
          </w:tcPr>
          <w:p>
            <w:pPr>
              <w:pStyle w:val="12"/>
            </w:pPr>
            <w:r>
              <w:t>冀财社【2024】186号-中心医院提前下达2025年省级医疗服务与保障能力提升（公立医院综合改革）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提升医疗服务与保障能力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35.00</w:t>
            </w:r>
          </w:p>
        </w:tc>
        <w:tc>
          <w:tcPr>
            <w:tcW w:w="2551" w:type="dxa"/>
            <w:vAlign w:val="center"/>
          </w:tcPr>
          <w:p>
            <w:pPr>
              <w:pStyle w:val="13"/>
            </w:pPr>
            <w:r>
              <w:t>45.00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1.提升医疗服务能力，提升公共服务水平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医疗服务收入（不含药品、耗材、</w:t>
            </w:r>
          </w:p>
        </w:tc>
        <w:tc>
          <w:tcPr>
            <w:tcW w:w="5386" w:type="dxa"/>
            <w:vAlign w:val="center"/>
          </w:tcPr>
          <w:p>
            <w:pPr>
              <w:pStyle w:val="12"/>
            </w:pPr>
            <w:r>
              <w:t>医疗服务收入（不含药品、耗材、检查检验收入）占医疗收入比例</w:t>
            </w:r>
          </w:p>
        </w:tc>
        <w:tc>
          <w:tcPr>
            <w:tcW w:w="2268" w:type="dxa"/>
            <w:vAlign w:val="center"/>
          </w:tcPr>
          <w:p>
            <w:pPr>
              <w:pStyle w:val="12"/>
            </w:pPr>
            <w:r>
              <w:t>≥98</w:t>
            </w:r>
          </w:p>
        </w:tc>
        <w:tc>
          <w:tcPr>
            <w:tcW w:w="1276" w:type="dxa"/>
            <w:vAlign w:val="center"/>
          </w:tcPr>
          <w:p>
            <w:pPr>
              <w:pStyle w:val="12"/>
            </w:pPr>
            <w:r>
              <w:t>&gt;98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公立医院职工、门诊患者、住院患</w:t>
            </w:r>
          </w:p>
        </w:tc>
        <w:tc>
          <w:tcPr>
            <w:tcW w:w="5386" w:type="dxa"/>
            <w:vAlign w:val="center"/>
          </w:tcPr>
          <w:p>
            <w:pPr>
              <w:pStyle w:val="12"/>
            </w:pPr>
            <w:r>
              <w:t>公立医院职工、门诊患者、住院患者满意度</w:t>
            </w:r>
          </w:p>
        </w:tc>
        <w:tc>
          <w:tcPr>
            <w:tcW w:w="2268" w:type="dxa"/>
            <w:vAlign w:val="center"/>
          </w:tcPr>
          <w:p>
            <w:pPr>
              <w:pStyle w:val="12"/>
            </w:pPr>
            <w:r>
              <w:t>≥99</w:t>
            </w:r>
          </w:p>
        </w:tc>
        <w:tc>
          <w:tcPr>
            <w:tcW w:w="1276" w:type="dxa"/>
            <w:vAlign w:val="center"/>
          </w:tcPr>
          <w:p>
            <w:pPr>
              <w:pStyle w:val="12"/>
            </w:pPr>
            <w:r>
              <w:t>&gt;99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医务人员满意度</w:t>
            </w:r>
          </w:p>
        </w:tc>
        <w:tc>
          <w:tcPr>
            <w:tcW w:w="5386" w:type="dxa"/>
            <w:vAlign w:val="center"/>
          </w:tcPr>
          <w:p>
            <w:pPr>
              <w:pStyle w:val="12"/>
            </w:pPr>
            <w:r>
              <w:t>医务人员满意度</w:t>
            </w:r>
          </w:p>
        </w:tc>
        <w:tc>
          <w:tcPr>
            <w:tcW w:w="2268" w:type="dxa"/>
            <w:vAlign w:val="center"/>
          </w:tcPr>
          <w:p>
            <w:pPr>
              <w:pStyle w:val="12"/>
            </w:pPr>
            <w:r>
              <w:t>≥99</w:t>
            </w:r>
          </w:p>
        </w:tc>
        <w:tc>
          <w:tcPr>
            <w:tcW w:w="1276" w:type="dxa"/>
            <w:vAlign w:val="center"/>
          </w:tcPr>
          <w:p>
            <w:pPr>
              <w:pStyle w:val="12"/>
            </w:pPr>
            <w:r>
              <w:t>&gt;99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较上年提高</w:t>
            </w:r>
          </w:p>
        </w:tc>
        <w:tc>
          <w:tcPr>
            <w:tcW w:w="1276" w:type="dxa"/>
            <w:vAlign w:val="center"/>
          </w:tcPr>
          <w:p>
            <w:pPr>
              <w:pStyle w:val="12"/>
            </w:pPr>
            <w:r>
              <w:t>较上年提高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较上年提高</w:t>
            </w:r>
          </w:p>
        </w:tc>
        <w:tc>
          <w:tcPr>
            <w:tcW w:w="1276" w:type="dxa"/>
            <w:vAlign w:val="center"/>
          </w:tcPr>
          <w:p>
            <w:pPr>
              <w:pStyle w:val="12"/>
            </w:pPr>
            <w:r>
              <w:t>较上年提高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≥99</w:t>
            </w:r>
          </w:p>
        </w:tc>
        <w:tc>
          <w:tcPr>
            <w:tcW w:w="1276" w:type="dxa"/>
            <w:vAlign w:val="center"/>
          </w:tcPr>
          <w:p>
            <w:pPr>
              <w:pStyle w:val="12"/>
            </w:pPr>
            <w:r>
              <w:t>&gt;99</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361014新乐市中心医院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新乐市中心医院上年末固定资产金额为0.00万元（详见下表）。本年度拟购置固定资产总额为0.00万元，已按要求列入政府采购预算，详见政府采购预算表。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361014新乐市中心医院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七、新乐市医院收支预算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361015新乐市医院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124.00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124.00</w:t>
            </w:r>
          </w:p>
        </w:tc>
        <w:tc>
          <w:tcPr>
            <w:tcW w:w="4535" w:type="dxa"/>
            <w:vAlign w:val="center"/>
          </w:tcPr>
          <w:p>
            <w:pPr>
              <w:pStyle w:val="14"/>
            </w:pPr>
            <w:r>
              <w:t>本年支出合计</w:t>
            </w:r>
          </w:p>
        </w:tc>
        <w:tc>
          <w:tcPr>
            <w:tcW w:w="2126" w:type="dxa"/>
            <w:vAlign w:val="center"/>
          </w:tcPr>
          <w:p>
            <w:pPr>
              <w:pStyle w:val="15"/>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124.00</w:t>
            </w:r>
          </w:p>
        </w:tc>
        <w:tc>
          <w:tcPr>
            <w:tcW w:w="4535" w:type="dxa"/>
            <w:vAlign w:val="center"/>
          </w:tcPr>
          <w:p>
            <w:pPr>
              <w:pStyle w:val="14"/>
            </w:pPr>
            <w:r>
              <w:t>支出总计</w:t>
            </w:r>
          </w:p>
        </w:tc>
        <w:tc>
          <w:tcPr>
            <w:tcW w:w="2126" w:type="dxa"/>
            <w:vAlign w:val="center"/>
          </w:tcPr>
          <w:p>
            <w:pPr>
              <w:pStyle w:val="15"/>
            </w:pPr>
            <w:r>
              <w:t>124.00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361015新乐市医院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124.00</w:t>
            </w:r>
          </w:p>
        </w:tc>
        <w:tc>
          <w:tcPr>
            <w:tcW w:w="1134" w:type="dxa"/>
            <w:vAlign w:val="center"/>
          </w:tcPr>
          <w:p>
            <w:pPr>
              <w:pStyle w:val="15"/>
            </w:pPr>
            <w:r>
              <w:t>124.00</w:t>
            </w:r>
          </w:p>
        </w:tc>
        <w:tc>
          <w:tcPr>
            <w:tcW w:w="1134" w:type="dxa"/>
            <w:vAlign w:val="center"/>
          </w:tcPr>
          <w:p>
            <w:pPr>
              <w:pStyle w:val="15"/>
            </w:pPr>
            <w:r>
              <w:t>124.00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2100201</w:t>
            </w:r>
          </w:p>
        </w:tc>
        <w:tc>
          <w:tcPr>
            <w:tcW w:w="1559" w:type="dxa"/>
            <w:vAlign w:val="center"/>
          </w:tcPr>
          <w:p>
            <w:pPr>
              <w:pStyle w:val="12"/>
            </w:pPr>
            <w:r>
              <w:t>综合医院</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361015新乐市医院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124.00</w:t>
            </w:r>
          </w:p>
        </w:tc>
        <w:tc>
          <w:tcPr>
            <w:tcW w:w="1361" w:type="dxa"/>
            <w:vAlign w:val="center"/>
          </w:tcPr>
          <w:p>
            <w:pPr>
              <w:pStyle w:val="15"/>
            </w:pPr>
          </w:p>
        </w:tc>
        <w:tc>
          <w:tcPr>
            <w:tcW w:w="1361" w:type="dxa"/>
            <w:vAlign w:val="center"/>
          </w:tcPr>
          <w:p>
            <w:pPr>
              <w:pStyle w:val="15"/>
            </w:pPr>
            <w:r>
              <w:t>124.00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124.00</w:t>
            </w:r>
          </w:p>
        </w:tc>
        <w:tc>
          <w:tcPr>
            <w:tcW w:w="1361" w:type="dxa"/>
            <w:vAlign w:val="center"/>
          </w:tcPr>
          <w:p>
            <w:pPr>
              <w:pStyle w:val="11"/>
            </w:pPr>
          </w:p>
        </w:tc>
        <w:tc>
          <w:tcPr>
            <w:tcW w:w="1361" w:type="dxa"/>
            <w:vAlign w:val="center"/>
          </w:tcPr>
          <w:p>
            <w:pPr>
              <w:pStyle w:val="11"/>
            </w:pPr>
            <w:r>
              <w:t>124.00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124.00</w:t>
            </w:r>
          </w:p>
        </w:tc>
        <w:tc>
          <w:tcPr>
            <w:tcW w:w="1361" w:type="dxa"/>
            <w:vAlign w:val="center"/>
          </w:tcPr>
          <w:p>
            <w:pPr>
              <w:pStyle w:val="11"/>
            </w:pPr>
          </w:p>
        </w:tc>
        <w:tc>
          <w:tcPr>
            <w:tcW w:w="1361" w:type="dxa"/>
            <w:vAlign w:val="center"/>
          </w:tcPr>
          <w:p>
            <w:pPr>
              <w:pStyle w:val="11"/>
            </w:pPr>
            <w:r>
              <w:t>124.00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2100201</w:t>
            </w:r>
          </w:p>
        </w:tc>
        <w:tc>
          <w:tcPr>
            <w:tcW w:w="4535" w:type="dxa"/>
            <w:vAlign w:val="center"/>
          </w:tcPr>
          <w:p>
            <w:pPr>
              <w:pStyle w:val="12"/>
            </w:pPr>
            <w:r>
              <w:t>综合医院</w:t>
            </w:r>
          </w:p>
        </w:tc>
        <w:tc>
          <w:tcPr>
            <w:tcW w:w="1361" w:type="dxa"/>
            <w:vAlign w:val="center"/>
          </w:tcPr>
          <w:p>
            <w:pPr>
              <w:pStyle w:val="11"/>
            </w:pPr>
            <w:r>
              <w:t>124.00</w:t>
            </w:r>
          </w:p>
        </w:tc>
        <w:tc>
          <w:tcPr>
            <w:tcW w:w="1361" w:type="dxa"/>
            <w:vAlign w:val="center"/>
          </w:tcPr>
          <w:p>
            <w:pPr>
              <w:pStyle w:val="11"/>
            </w:pPr>
          </w:p>
        </w:tc>
        <w:tc>
          <w:tcPr>
            <w:tcW w:w="1361" w:type="dxa"/>
            <w:vAlign w:val="center"/>
          </w:tcPr>
          <w:p>
            <w:pPr>
              <w:pStyle w:val="11"/>
            </w:pPr>
            <w:r>
              <w:t>124.00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361015新乐市医院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124.00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124.00</w:t>
            </w:r>
          </w:p>
        </w:tc>
        <w:tc>
          <w:tcPr>
            <w:tcW w:w="1474" w:type="dxa"/>
            <w:vAlign w:val="center"/>
          </w:tcPr>
          <w:p>
            <w:pPr>
              <w:pStyle w:val="11"/>
            </w:pPr>
            <w:r>
              <w:t>124.00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124.00</w:t>
            </w:r>
          </w:p>
        </w:tc>
        <w:tc>
          <w:tcPr>
            <w:tcW w:w="3402" w:type="dxa"/>
            <w:vAlign w:val="center"/>
          </w:tcPr>
          <w:p>
            <w:pPr>
              <w:pStyle w:val="14"/>
            </w:pPr>
            <w:r>
              <w:t>本年支出合计</w:t>
            </w:r>
          </w:p>
        </w:tc>
        <w:tc>
          <w:tcPr>
            <w:tcW w:w="1474" w:type="dxa"/>
            <w:vAlign w:val="center"/>
          </w:tcPr>
          <w:p>
            <w:pPr>
              <w:pStyle w:val="15"/>
            </w:pPr>
            <w:r>
              <w:t>124.00</w:t>
            </w:r>
          </w:p>
        </w:tc>
        <w:tc>
          <w:tcPr>
            <w:tcW w:w="1474" w:type="dxa"/>
            <w:vAlign w:val="center"/>
          </w:tcPr>
          <w:p>
            <w:pPr>
              <w:pStyle w:val="15"/>
            </w:pPr>
            <w:r>
              <w:t>124.00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124.00</w:t>
            </w:r>
          </w:p>
        </w:tc>
        <w:tc>
          <w:tcPr>
            <w:tcW w:w="3402" w:type="dxa"/>
            <w:vAlign w:val="center"/>
          </w:tcPr>
          <w:p>
            <w:pPr>
              <w:pStyle w:val="14"/>
            </w:pPr>
            <w:r>
              <w:t>支出总计</w:t>
            </w:r>
          </w:p>
        </w:tc>
        <w:tc>
          <w:tcPr>
            <w:tcW w:w="1474" w:type="dxa"/>
            <w:vAlign w:val="center"/>
          </w:tcPr>
          <w:p>
            <w:pPr>
              <w:pStyle w:val="15"/>
            </w:pPr>
            <w:r>
              <w:t>124.00</w:t>
            </w:r>
          </w:p>
        </w:tc>
        <w:tc>
          <w:tcPr>
            <w:tcW w:w="1474" w:type="dxa"/>
            <w:vAlign w:val="center"/>
          </w:tcPr>
          <w:p>
            <w:pPr>
              <w:pStyle w:val="15"/>
            </w:pPr>
            <w:r>
              <w:t>124.00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361015新乐市医院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124.00</w:t>
            </w:r>
          </w:p>
        </w:tc>
        <w:tc>
          <w:tcPr>
            <w:tcW w:w="2551" w:type="dxa"/>
            <w:vAlign w:val="center"/>
          </w:tcPr>
          <w:p>
            <w:pPr>
              <w:pStyle w:val="15"/>
            </w:pPr>
          </w:p>
        </w:tc>
        <w:tc>
          <w:tcPr>
            <w:tcW w:w="2551" w:type="dxa"/>
            <w:vAlign w:val="center"/>
          </w:tcPr>
          <w:p>
            <w:pPr>
              <w:pStyle w:val="15"/>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124.00</w:t>
            </w:r>
          </w:p>
        </w:tc>
        <w:tc>
          <w:tcPr>
            <w:tcW w:w="2551" w:type="dxa"/>
            <w:vAlign w:val="center"/>
          </w:tcPr>
          <w:p>
            <w:pPr>
              <w:pStyle w:val="11"/>
            </w:pPr>
          </w:p>
        </w:tc>
        <w:tc>
          <w:tcPr>
            <w:tcW w:w="2551" w:type="dxa"/>
            <w:vAlign w:val="center"/>
          </w:tcPr>
          <w:p>
            <w:pPr>
              <w:pStyle w:val="11"/>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124.00</w:t>
            </w:r>
          </w:p>
        </w:tc>
        <w:tc>
          <w:tcPr>
            <w:tcW w:w="2551" w:type="dxa"/>
            <w:vAlign w:val="center"/>
          </w:tcPr>
          <w:p>
            <w:pPr>
              <w:pStyle w:val="11"/>
            </w:pPr>
          </w:p>
        </w:tc>
        <w:tc>
          <w:tcPr>
            <w:tcW w:w="2551" w:type="dxa"/>
            <w:vAlign w:val="center"/>
          </w:tcPr>
          <w:p>
            <w:pPr>
              <w:pStyle w:val="11"/>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2100201</w:t>
            </w:r>
          </w:p>
        </w:tc>
        <w:tc>
          <w:tcPr>
            <w:tcW w:w="4535" w:type="dxa"/>
            <w:vAlign w:val="center"/>
          </w:tcPr>
          <w:p>
            <w:pPr>
              <w:pStyle w:val="12"/>
            </w:pPr>
            <w:r>
              <w:t>综合医院</w:t>
            </w:r>
          </w:p>
        </w:tc>
        <w:tc>
          <w:tcPr>
            <w:tcW w:w="2551" w:type="dxa"/>
            <w:vAlign w:val="center"/>
          </w:tcPr>
          <w:p>
            <w:pPr>
              <w:pStyle w:val="11"/>
            </w:pPr>
            <w:r>
              <w:t>124.00</w:t>
            </w:r>
          </w:p>
        </w:tc>
        <w:tc>
          <w:tcPr>
            <w:tcW w:w="2551" w:type="dxa"/>
            <w:vAlign w:val="center"/>
          </w:tcPr>
          <w:p>
            <w:pPr>
              <w:pStyle w:val="11"/>
            </w:pPr>
          </w:p>
        </w:tc>
        <w:tc>
          <w:tcPr>
            <w:tcW w:w="2551" w:type="dxa"/>
            <w:vAlign w:val="center"/>
          </w:tcPr>
          <w:p>
            <w:pPr>
              <w:pStyle w:val="11"/>
            </w:pPr>
            <w:r>
              <w:t>124.00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361015新乐市医院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361015新乐市医院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361015新乐市医院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361015新乐市医院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新乐市医院2025年单位预算信息公开情况说明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按照《中华人民共和国预算法》、《地方预决算公开操作规程》和《关于进一步推进预算公开工作的实施意见》规定，现将新乐市医院2025年单位预算公开如下：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新乐市医院为公立非营利性医疗机构，实行党委领导下的院长负责制。坚持医院公益性，把维护人民群众的健康权益放在第一位。是一家集医疗、教学、科研、预防、保健、急救、康复于一体的二级甲等综合性医院、爱婴医院、承德医学院教学医院，承担辖区常见病、多发病及部分疑难病的诊疗工作，兼顾预防、保健、康复功能，提供24小时急危重症诊疗服务，同时承担医学教学、医学研究、卫生医疗人员培训、卫生技术人员继续教育、保健与健康教育等职责。</w:t>
      </w:r>
    </w:p>
    <w:p>
      <w:pPr>
        <w:pStyle w:val="17"/>
      </w:pPr>
      <w:r>
        <w:t>作为“石家庄北部区域医疗中心”，服务范围涵盖正定、行唐、灵寿县部分居民。充分发挥辐射功能为群众提供安全、高效、方便、廉价的医疗卫生服务。充分发挥带动功能，通过技术合作、人才培养、对口支援等形式，带动周边县医院、乡镇卫生院等医疗机构医疗服务能力整体提升。充分发挥示范功能，在技术水平、高质量发展和公立医院体系指标等方面处于区域领先位置，积极发挥示范引领作用。</w:t>
      </w:r>
    </w:p>
    <w:p>
      <w:pPr>
        <w:pStyle w:val="17"/>
      </w:pPr>
      <w:r>
        <w:t>加强重点专科和胸痛中心、卒中中心、创伤中心、危重孕产妇救治中心、危重儿童和新生儿救治中心等“五大中心”建设，加快推进学科建设、科研教学等相关工作的有效开展，提升综合诊疗水平，为周边县域疑难危重症患者提供优质医疗服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新乐市医院</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124.00万元，其中：一般公共预算收入124.00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医院年度单位预算中支出预算的总体情况。2025年支出预算124.00万元，其中基本支出0.00万元，包括人员经费0.00万元和日常公用经费0.00万元；项目支出124.00万元，主要为市医院提前下达2025年省级医疗服务与保障能力提升（公立医院综合改革）补助资金124万元。</w:t>
      </w:r>
    </w:p>
    <w:p>
      <w:pPr>
        <w:pStyle w:val="18"/>
      </w:pPr>
      <w:r>
        <w:t>3、比上年增减情况</w:t>
      </w:r>
    </w:p>
    <w:p>
      <w:pPr>
        <w:pStyle w:val="18"/>
      </w:pPr>
      <w:r>
        <w:t>2025年预算收支安排124.00万元，较2024年预算增加74.00万元，其中：基本支出增加0.00万元，主要为无项目支出增加74.00万元，主要为市医院提前下达2025年省级医疗服务与保障能力提升（公立医院综合改革）补助资金74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1、冀财社【2024】186号-市医院提前下达2025年省级医疗服务与保障能力提升（公立医院综合改革）绩效目标表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13018425P000100100019</w:t>
            </w:r>
          </w:p>
        </w:tc>
        <w:tc>
          <w:tcPr>
            <w:tcW w:w="2835" w:type="dxa"/>
            <w:vAlign w:val="center"/>
          </w:tcPr>
          <w:p>
            <w:pPr>
              <w:pStyle w:val="10"/>
            </w:pPr>
            <w:r>
              <w:t>项目名称</w:t>
            </w:r>
          </w:p>
        </w:tc>
        <w:tc>
          <w:tcPr>
            <w:tcW w:w="6095" w:type="dxa"/>
            <w:gridSpan w:val="3"/>
            <w:vAlign w:val="center"/>
          </w:tcPr>
          <w:p>
            <w:pPr>
              <w:pStyle w:val="12"/>
            </w:pPr>
            <w:r>
              <w:t>冀财社【2024】186号-市医院提前下达2025年省级医疗服务与保障能力提升（公立医院综合改革）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124.00</w:t>
            </w:r>
          </w:p>
        </w:tc>
        <w:tc>
          <w:tcPr>
            <w:tcW w:w="2835" w:type="dxa"/>
            <w:vAlign w:val="center"/>
          </w:tcPr>
          <w:p>
            <w:pPr>
              <w:pStyle w:val="10"/>
            </w:pPr>
            <w:r>
              <w:t>其中：财政    资金</w:t>
            </w:r>
          </w:p>
        </w:tc>
        <w:tc>
          <w:tcPr>
            <w:tcW w:w="2551" w:type="dxa"/>
            <w:vAlign w:val="center"/>
          </w:tcPr>
          <w:p>
            <w:pPr>
              <w:pStyle w:val="12"/>
            </w:pPr>
            <w:r>
              <w:t>124.00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购买专用设备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1.提升公立医院综合改革医疗服务与保障能力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医疗服务收入占比</w:t>
            </w:r>
          </w:p>
        </w:tc>
        <w:tc>
          <w:tcPr>
            <w:tcW w:w="5386" w:type="dxa"/>
            <w:vAlign w:val="center"/>
          </w:tcPr>
          <w:p>
            <w:pPr>
              <w:pStyle w:val="12"/>
            </w:pPr>
            <w:r>
              <w:t>医疗收入-药品收入-卫生材料收入-检查收入-化验收入）/医疗收入*100%</w:t>
            </w:r>
          </w:p>
        </w:tc>
        <w:tc>
          <w:tcPr>
            <w:tcW w:w="2268" w:type="dxa"/>
            <w:vAlign w:val="center"/>
          </w:tcPr>
          <w:p>
            <w:pPr>
              <w:pStyle w:val="12"/>
            </w:pPr>
            <w:r>
              <w:t>≥0.29较上年提高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实效收支平衡的公立医院占比</w:t>
            </w:r>
          </w:p>
        </w:tc>
        <w:tc>
          <w:tcPr>
            <w:tcW w:w="5386" w:type="dxa"/>
            <w:vAlign w:val="center"/>
          </w:tcPr>
          <w:p>
            <w:pPr>
              <w:pStyle w:val="12"/>
            </w:pPr>
            <w:r>
              <w:t>总收入-总支出大于等于0</w:t>
            </w:r>
          </w:p>
        </w:tc>
        <w:tc>
          <w:tcPr>
            <w:tcW w:w="2268" w:type="dxa"/>
            <w:vAlign w:val="center"/>
          </w:tcPr>
          <w:p>
            <w:pPr>
              <w:pStyle w:val="12"/>
            </w:pPr>
            <w:r>
              <w:t>≥0.62实现收支平衡</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实效收支平衡的公立医院占比</w:t>
            </w:r>
          </w:p>
        </w:tc>
        <w:tc>
          <w:tcPr>
            <w:tcW w:w="5386" w:type="dxa"/>
            <w:vAlign w:val="center"/>
          </w:tcPr>
          <w:p>
            <w:pPr>
              <w:pStyle w:val="12"/>
            </w:pPr>
            <w:r>
              <w:t>总收入-总支出大于等于0</w:t>
            </w:r>
          </w:p>
        </w:tc>
        <w:tc>
          <w:tcPr>
            <w:tcW w:w="2268" w:type="dxa"/>
            <w:vAlign w:val="center"/>
          </w:tcPr>
          <w:p>
            <w:pPr>
              <w:pStyle w:val="12"/>
            </w:pPr>
            <w:r>
              <w:t>≥0.62实现收支平衡</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建立医疗服务价格动态调整机制</w:t>
            </w:r>
          </w:p>
        </w:tc>
        <w:tc>
          <w:tcPr>
            <w:tcW w:w="5386" w:type="dxa"/>
            <w:vAlign w:val="center"/>
          </w:tcPr>
          <w:p>
            <w:pPr>
              <w:pStyle w:val="12"/>
            </w:pPr>
            <w:r>
              <w:t>建立医疗服务价格动态调整机制的公立医院/公立医院总数*100%</w:t>
            </w:r>
          </w:p>
        </w:tc>
        <w:tc>
          <w:tcPr>
            <w:tcW w:w="2268" w:type="dxa"/>
            <w:vAlign w:val="center"/>
          </w:tcPr>
          <w:p>
            <w:pPr>
              <w:pStyle w:val="12"/>
            </w:pPr>
            <w:r>
              <w:t>11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县域内住院量占比</w:t>
            </w:r>
          </w:p>
        </w:tc>
        <w:tc>
          <w:tcPr>
            <w:tcW w:w="5386" w:type="dxa"/>
            <w:vAlign w:val="center"/>
          </w:tcPr>
          <w:p>
            <w:pPr>
              <w:pStyle w:val="12"/>
            </w:pPr>
            <w:r>
              <w:t>参保人员县域内住院人次/参保人员住院总人次*100%</w:t>
            </w:r>
          </w:p>
        </w:tc>
        <w:tc>
          <w:tcPr>
            <w:tcW w:w="2268" w:type="dxa"/>
            <w:vAlign w:val="center"/>
          </w:tcPr>
          <w:p>
            <w:pPr>
              <w:pStyle w:val="12"/>
            </w:pPr>
            <w:r>
              <w:t>≥0.68较上年提高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基层医疗卫生机构诊疗量占总诊疗量的比例</w:t>
            </w:r>
          </w:p>
        </w:tc>
        <w:tc>
          <w:tcPr>
            <w:tcW w:w="5386" w:type="dxa"/>
            <w:vAlign w:val="center"/>
          </w:tcPr>
          <w:p>
            <w:pPr>
              <w:pStyle w:val="12"/>
            </w:pPr>
            <w:r>
              <w:t>基层医疗卫生机构诊疗量占总诊疗量/总诊疗量*100%</w:t>
            </w:r>
          </w:p>
        </w:tc>
        <w:tc>
          <w:tcPr>
            <w:tcW w:w="2268" w:type="dxa"/>
            <w:vAlign w:val="center"/>
          </w:tcPr>
          <w:p>
            <w:pPr>
              <w:pStyle w:val="12"/>
            </w:pPr>
            <w:r>
              <w:t>≥0.55较上年提高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县域内住院量占比</w:t>
            </w:r>
          </w:p>
        </w:tc>
        <w:tc>
          <w:tcPr>
            <w:tcW w:w="5386" w:type="dxa"/>
            <w:vAlign w:val="center"/>
          </w:tcPr>
          <w:p>
            <w:pPr>
              <w:pStyle w:val="12"/>
            </w:pPr>
            <w:r>
              <w:t>参保人员县域内住院人次/参保人员住院总人次*100%</w:t>
            </w:r>
          </w:p>
        </w:tc>
        <w:tc>
          <w:tcPr>
            <w:tcW w:w="2268" w:type="dxa"/>
            <w:vAlign w:val="center"/>
          </w:tcPr>
          <w:p>
            <w:pPr>
              <w:pStyle w:val="12"/>
            </w:pPr>
            <w:r>
              <w:t>≥0.68较上年提高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基层医疗卫生机构诊疗量占总诊疗量的比例</w:t>
            </w:r>
          </w:p>
        </w:tc>
        <w:tc>
          <w:tcPr>
            <w:tcW w:w="5386" w:type="dxa"/>
            <w:vAlign w:val="center"/>
          </w:tcPr>
          <w:p>
            <w:pPr>
              <w:pStyle w:val="12"/>
            </w:pPr>
            <w:r>
              <w:t>基层医疗卫生机构诊疗量占总诊疗量/总诊疗量*100%</w:t>
            </w:r>
          </w:p>
        </w:tc>
        <w:tc>
          <w:tcPr>
            <w:tcW w:w="2268" w:type="dxa"/>
            <w:vAlign w:val="center"/>
          </w:tcPr>
          <w:p>
            <w:pPr>
              <w:pStyle w:val="12"/>
            </w:pPr>
            <w:r>
              <w:t>≥0.55较上年提高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公立医院门诊和住院患者满意度</w:t>
            </w:r>
          </w:p>
        </w:tc>
        <w:tc>
          <w:tcPr>
            <w:tcW w:w="5386" w:type="dxa"/>
            <w:vAlign w:val="center"/>
          </w:tcPr>
          <w:p>
            <w:pPr>
              <w:pStyle w:val="12"/>
            </w:pPr>
            <w:r>
              <w:t>公立医院患者满意度调查得分</w:t>
            </w:r>
          </w:p>
        </w:tc>
        <w:tc>
          <w:tcPr>
            <w:tcW w:w="2268" w:type="dxa"/>
            <w:vAlign w:val="center"/>
          </w:tcPr>
          <w:p>
            <w:pPr>
              <w:pStyle w:val="12"/>
            </w:pPr>
            <w:r>
              <w:t>≥0.93较上年提高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361015新乐市医院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124.00</w:t>
            </w:r>
          </w:p>
        </w:tc>
        <w:tc>
          <w:tcPr>
            <w:tcW w:w="964" w:type="dxa"/>
            <w:vAlign w:val="center"/>
          </w:tcPr>
          <w:p>
            <w:pPr>
              <w:pStyle w:val="15"/>
            </w:pPr>
            <w:r>
              <w:t>124.00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新乐市医院小计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124.00</w:t>
            </w:r>
          </w:p>
        </w:tc>
        <w:tc>
          <w:tcPr>
            <w:tcW w:w="964" w:type="dxa"/>
            <w:vAlign w:val="center"/>
          </w:tcPr>
          <w:p>
            <w:pPr>
              <w:pStyle w:val="15"/>
            </w:pPr>
            <w:r>
              <w:t>124.00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冀财社【2024】186号-市医院提前下达2025年省级医疗服务与保障能力提升（公立医院综合改革）</w:t>
            </w:r>
          </w:p>
        </w:tc>
        <w:tc>
          <w:tcPr>
            <w:tcW w:w="964" w:type="dxa"/>
            <w:vAlign w:val="center"/>
          </w:tcPr>
          <w:p>
            <w:pPr>
              <w:pStyle w:val="11"/>
            </w:pPr>
            <w:r>
              <w:t>124.00</w:t>
            </w:r>
          </w:p>
        </w:tc>
        <w:tc>
          <w:tcPr>
            <w:tcW w:w="1134" w:type="dxa"/>
            <w:vAlign w:val="center"/>
          </w:tcPr>
          <w:p>
            <w:pPr>
              <w:pStyle w:val="12"/>
            </w:pPr>
            <w:r>
              <w:t>医用超声波仪器及设备</w:t>
            </w:r>
          </w:p>
        </w:tc>
        <w:tc>
          <w:tcPr>
            <w:tcW w:w="1134" w:type="dxa"/>
            <w:vAlign w:val="center"/>
          </w:tcPr>
          <w:p>
            <w:pPr>
              <w:pStyle w:val="12"/>
            </w:pPr>
            <w:r>
              <w:t>A02320500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124.00</w:t>
            </w:r>
          </w:p>
        </w:tc>
        <w:tc>
          <w:tcPr>
            <w:tcW w:w="964" w:type="dxa"/>
            <w:vAlign w:val="center"/>
          </w:tcPr>
          <w:p>
            <w:pPr>
              <w:pStyle w:val="11"/>
            </w:pPr>
            <w:r>
              <w:t>124.00</w:t>
            </w:r>
          </w:p>
        </w:tc>
        <w:tc>
          <w:tcPr>
            <w:tcW w:w="964" w:type="dxa"/>
            <w:vAlign w:val="center"/>
          </w:tcPr>
          <w:p>
            <w:pPr>
              <w:pStyle w:val="11"/>
            </w:pPr>
            <w:r>
              <w:t>124.00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新乐市医院上年末固定资产金额为0.00万元（详见下表）。本年度拟购置固定资产总额为0.00万元，已按要求列入政府采购预算，详见政府采购预算表。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361015新乐市医院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八、新乐市第二医院收支预算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361021新乐市第二医院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9.76</w:t>
            </w:r>
          </w:p>
        </w:tc>
        <w:tc>
          <w:tcPr>
            <w:tcW w:w="4535" w:type="dxa"/>
            <w:vAlign w:val="center"/>
          </w:tcPr>
          <w:p>
            <w:pPr>
              <w:pStyle w:val="14"/>
            </w:pPr>
            <w:r>
              <w:t>本年支出合计</w:t>
            </w:r>
          </w:p>
        </w:tc>
        <w:tc>
          <w:tcPr>
            <w:tcW w:w="2126" w:type="dxa"/>
            <w:vAlign w:val="center"/>
          </w:tcPr>
          <w:p>
            <w:pPr>
              <w:pStyle w:val="15"/>
            </w:pPr>
            <w:r>
              <w:t>9.76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9.76</w:t>
            </w:r>
          </w:p>
        </w:tc>
        <w:tc>
          <w:tcPr>
            <w:tcW w:w="4535" w:type="dxa"/>
            <w:vAlign w:val="center"/>
          </w:tcPr>
          <w:p>
            <w:pPr>
              <w:pStyle w:val="14"/>
            </w:pPr>
            <w:r>
              <w:t>支出总计</w:t>
            </w:r>
          </w:p>
        </w:tc>
        <w:tc>
          <w:tcPr>
            <w:tcW w:w="2126" w:type="dxa"/>
            <w:vAlign w:val="center"/>
          </w:tcPr>
          <w:p>
            <w:pPr>
              <w:pStyle w:val="15"/>
            </w:pPr>
            <w:r>
              <w:t>9.76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361021新乐市第二医院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9.76</w:t>
            </w:r>
          </w:p>
        </w:tc>
        <w:tc>
          <w:tcPr>
            <w:tcW w:w="1134" w:type="dxa"/>
            <w:vAlign w:val="center"/>
          </w:tcPr>
          <w:p>
            <w:pPr>
              <w:pStyle w:val="15"/>
            </w:pPr>
            <w:r>
              <w:t>9.76</w:t>
            </w:r>
          </w:p>
        </w:tc>
        <w:tc>
          <w:tcPr>
            <w:tcW w:w="1134" w:type="dxa"/>
            <w:vAlign w:val="center"/>
          </w:tcPr>
          <w:p>
            <w:pPr>
              <w:pStyle w:val="15"/>
            </w:pPr>
            <w:r>
              <w:t>9.76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9.76</w:t>
            </w:r>
          </w:p>
        </w:tc>
        <w:tc>
          <w:tcPr>
            <w:tcW w:w="1134" w:type="dxa"/>
            <w:vAlign w:val="center"/>
          </w:tcPr>
          <w:p>
            <w:pPr>
              <w:pStyle w:val="11"/>
            </w:pPr>
            <w:r>
              <w:t>9.76</w:t>
            </w:r>
          </w:p>
        </w:tc>
        <w:tc>
          <w:tcPr>
            <w:tcW w:w="1134" w:type="dxa"/>
            <w:vAlign w:val="center"/>
          </w:tcPr>
          <w:p>
            <w:pPr>
              <w:pStyle w:val="11"/>
            </w:pPr>
            <w:r>
              <w:t>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9.76</w:t>
            </w:r>
          </w:p>
        </w:tc>
        <w:tc>
          <w:tcPr>
            <w:tcW w:w="1134" w:type="dxa"/>
            <w:vAlign w:val="center"/>
          </w:tcPr>
          <w:p>
            <w:pPr>
              <w:pStyle w:val="11"/>
            </w:pPr>
            <w:r>
              <w:t>9.76</w:t>
            </w:r>
          </w:p>
        </w:tc>
        <w:tc>
          <w:tcPr>
            <w:tcW w:w="1134" w:type="dxa"/>
            <w:vAlign w:val="center"/>
          </w:tcPr>
          <w:p>
            <w:pPr>
              <w:pStyle w:val="11"/>
            </w:pPr>
            <w:r>
              <w:t>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9.76</w:t>
            </w:r>
          </w:p>
        </w:tc>
        <w:tc>
          <w:tcPr>
            <w:tcW w:w="1134" w:type="dxa"/>
            <w:vAlign w:val="center"/>
          </w:tcPr>
          <w:p>
            <w:pPr>
              <w:pStyle w:val="11"/>
            </w:pPr>
            <w:r>
              <w:t>9.76</w:t>
            </w:r>
          </w:p>
        </w:tc>
        <w:tc>
          <w:tcPr>
            <w:tcW w:w="1134" w:type="dxa"/>
            <w:vAlign w:val="center"/>
          </w:tcPr>
          <w:p>
            <w:pPr>
              <w:pStyle w:val="11"/>
            </w:pPr>
            <w:r>
              <w:t>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361021新乐市第二医院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9.76</w:t>
            </w:r>
          </w:p>
        </w:tc>
        <w:tc>
          <w:tcPr>
            <w:tcW w:w="1361" w:type="dxa"/>
            <w:vAlign w:val="center"/>
          </w:tcPr>
          <w:p>
            <w:pPr>
              <w:pStyle w:val="15"/>
            </w:pPr>
          </w:p>
        </w:tc>
        <w:tc>
          <w:tcPr>
            <w:tcW w:w="1361" w:type="dxa"/>
            <w:vAlign w:val="center"/>
          </w:tcPr>
          <w:p>
            <w:pPr>
              <w:pStyle w:val="15"/>
            </w:pPr>
            <w:r>
              <w:t>9.76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9.76</w:t>
            </w:r>
          </w:p>
        </w:tc>
        <w:tc>
          <w:tcPr>
            <w:tcW w:w="1361" w:type="dxa"/>
            <w:vAlign w:val="center"/>
          </w:tcPr>
          <w:p>
            <w:pPr>
              <w:pStyle w:val="11"/>
            </w:pPr>
          </w:p>
        </w:tc>
        <w:tc>
          <w:tcPr>
            <w:tcW w:w="1361" w:type="dxa"/>
            <w:vAlign w:val="center"/>
          </w:tcPr>
          <w:p>
            <w:pPr>
              <w:pStyle w:val="11"/>
            </w:pPr>
            <w:r>
              <w:t>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9.76</w:t>
            </w:r>
          </w:p>
        </w:tc>
        <w:tc>
          <w:tcPr>
            <w:tcW w:w="1361" w:type="dxa"/>
            <w:vAlign w:val="center"/>
          </w:tcPr>
          <w:p>
            <w:pPr>
              <w:pStyle w:val="11"/>
            </w:pPr>
          </w:p>
        </w:tc>
        <w:tc>
          <w:tcPr>
            <w:tcW w:w="1361" w:type="dxa"/>
            <w:vAlign w:val="center"/>
          </w:tcPr>
          <w:p>
            <w:pPr>
              <w:pStyle w:val="11"/>
            </w:pPr>
            <w:r>
              <w:t>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9.76</w:t>
            </w:r>
          </w:p>
        </w:tc>
        <w:tc>
          <w:tcPr>
            <w:tcW w:w="1361" w:type="dxa"/>
            <w:vAlign w:val="center"/>
          </w:tcPr>
          <w:p>
            <w:pPr>
              <w:pStyle w:val="11"/>
            </w:pPr>
          </w:p>
        </w:tc>
        <w:tc>
          <w:tcPr>
            <w:tcW w:w="1361" w:type="dxa"/>
            <w:vAlign w:val="center"/>
          </w:tcPr>
          <w:p>
            <w:pPr>
              <w:pStyle w:val="11"/>
            </w:pPr>
            <w:r>
              <w:t>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361021新乐市第二医院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9.76</w:t>
            </w:r>
          </w:p>
        </w:tc>
        <w:tc>
          <w:tcPr>
            <w:tcW w:w="1474" w:type="dxa"/>
            <w:vAlign w:val="center"/>
          </w:tcPr>
          <w:p>
            <w:pPr>
              <w:pStyle w:val="11"/>
            </w:pPr>
            <w:r>
              <w:t>9.76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9.76</w:t>
            </w:r>
          </w:p>
        </w:tc>
        <w:tc>
          <w:tcPr>
            <w:tcW w:w="3402" w:type="dxa"/>
            <w:vAlign w:val="center"/>
          </w:tcPr>
          <w:p>
            <w:pPr>
              <w:pStyle w:val="14"/>
            </w:pPr>
            <w:r>
              <w:t>本年支出合计</w:t>
            </w:r>
          </w:p>
        </w:tc>
        <w:tc>
          <w:tcPr>
            <w:tcW w:w="1474" w:type="dxa"/>
            <w:vAlign w:val="center"/>
          </w:tcPr>
          <w:p>
            <w:pPr>
              <w:pStyle w:val="15"/>
            </w:pPr>
            <w:r>
              <w:t>9.76</w:t>
            </w:r>
          </w:p>
        </w:tc>
        <w:tc>
          <w:tcPr>
            <w:tcW w:w="1474" w:type="dxa"/>
            <w:vAlign w:val="center"/>
          </w:tcPr>
          <w:p>
            <w:pPr>
              <w:pStyle w:val="15"/>
            </w:pPr>
            <w:r>
              <w:t>9.76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9.76</w:t>
            </w:r>
          </w:p>
        </w:tc>
        <w:tc>
          <w:tcPr>
            <w:tcW w:w="3402" w:type="dxa"/>
            <w:vAlign w:val="center"/>
          </w:tcPr>
          <w:p>
            <w:pPr>
              <w:pStyle w:val="14"/>
            </w:pPr>
            <w:r>
              <w:t>支出总计</w:t>
            </w:r>
          </w:p>
        </w:tc>
        <w:tc>
          <w:tcPr>
            <w:tcW w:w="1474" w:type="dxa"/>
            <w:vAlign w:val="center"/>
          </w:tcPr>
          <w:p>
            <w:pPr>
              <w:pStyle w:val="15"/>
            </w:pPr>
            <w:r>
              <w:t>9.76</w:t>
            </w:r>
          </w:p>
        </w:tc>
        <w:tc>
          <w:tcPr>
            <w:tcW w:w="1474" w:type="dxa"/>
            <w:vAlign w:val="center"/>
          </w:tcPr>
          <w:p>
            <w:pPr>
              <w:pStyle w:val="15"/>
            </w:pPr>
            <w:r>
              <w:t>9.76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361021新乐市第二医院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9.76</w:t>
            </w:r>
          </w:p>
        </w:tc>
        <w:tc>
          <w:tcPr>
            <w:tcW w:w="2551" w:type="dxa"/>
            <w:vAlign w:val="center"/>
          </w:tcPr>
          <w:p>
            <w:pPr>
              <w:pStyle w:val="15"/>
            </w:pPr>
          </w:p>
        </w:tc>
        <w:tc>
          <w:tcPr>
            <w:tcW w:w="2551" w:type="dxa"/>
            <w:vAlign w:val="center"/>
          </w:tcPr>
          <w:p>
            <w:pPr>
              <w:pStyle w:val="15"/>
            </w:pPr>
            <w:r>
              <w:t>9.76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9.76</w:t>
            </w:r>
          </w:p>
        </w:tc>
        <w:tc>
          <w:tcPr>
            <w:tcW w:w="2551" w:type="dxa"/>
            <w:vAlign w:val="center"/>
          </w:tcPr>
          <w:p>
            <w:pPr>
              <w:pStyle w:val="11"/>
            </w:pPr>
          </w:p>
        </w:tc>
        <w:tc>
          <w:tcPr>
            <w:tcW w:w="2551" w:type="dxa"/>
            <w:vAlign w:val="center"/>
          </w:tcPr>
          <w:p>
            <w:pPr>
              <w:pStyle w:val="11"/>
            </w:pPr>
            <w:r>
              <w:t>9.76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9.76</w:t>
            </w:r>
          </w:p>
        </w:tc>
        <w:tc>
          <w:tcPr>
            <w:tcW w:w="2551" w:type="dxa"/>
            <w:vAlign w:val="center"/>
          </w:tcPr>
          <w:p>
            <w:pPr>
              <w:pStyle w:val="11"/>
            </w:pPr>
          </w:p>
        </w:tc>
        <w:tc>
          <w:tcPr>
            <w:tcW w:w="2551" w:type="dxa"/>
            <w:vAlign w:val="center"/>
          </w:tcPr>
          <w:p>
            <w:pPr>
              <w:pStyle w:val="11"/>
            </w:pPr>
            <w:r>
              <w:t>9.76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9.76</w:t>
            </w:r>
          </w:p>
        </w:tc>
        <w:tc>
          <w:tcPr>
            <w:tcW w:w="2551" w:type="dxa"/>
            <w:vAlign w:val="center"/>
          </w:tcPr>
          <w:p>
            <w:pPr>
              <w:pStyle w:val="11"/>
            </w:pPr>
          </w:p>
        </w:tc>
        <w:tc>
          <w:tcPr>
            <w:tcW w:w="2551" w:type="dxa"/>
            <w:vAlign w:val="center"/>
          </w:tcPr>
          <w:p>
            <w:pPr>
              <w:pStyle w:val="11"/>
            </w:pPr>
            <w:r>
              <w:t>9.76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361021新乐市第二医院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361021新乐市第二医院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361021新乐市第二医院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361021新乐市第二医院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新乐市第二医院2025年单位预算信息公开情况说明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按照《中华人民共和国预算法》、《地方预决算公开操作规程》和《关于进一步推进预算公开工作的实施意见》规定，现将新乐市第二医院2025年单位预算公开如下：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院建院时间长、历史悠久、担负着全市荣军优抚和精神疾病防治工作的重任，接受诊疗的患者辐射全国各地。医院既是高水平多科室为一体的综合二级医院，又是我市唯一一家关爱母婴健康的妇产医院，是我市最大的妇产科技术权威医院。全新的管理模式，精湛的医疗技术是我院发展的基石，以先进的诊疗设备，热情周到优质的服务，优雅舒适的环境为人民带来健康和希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新乐市第二医院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9.76万元，其中：一般公共预算收入9.76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第二医院年度单位预算中支出预算的总体情况。2025年支出预算9.76万元，其中基本支出0.00万元，包括人员经费0.00万元和日常公用经费0.00万元；项目支出9.76万元，主要为精神卫生项目收入和支出。</w:t>
      </w:r>
    </w:p>
    <w:p>
      <w:pPr>
        <w:pStyle w:val="18"/>
      </w:pPr>
      <w:r>
        <w:t>3、比上年增减情况</w:t>
      </w:r>
    </w:p>
    <w:p>
      <w:pPr>
        <w:pStyle w:val="18"/>
      </w:pPr>
      <w:r>
        <w:t>2025年预算收支安排9.76万元，较2024年预算增加1.00万元，其中：基本支出增加0.00万元，主要为精神卫生项目预算收入增加。项目支出增加1.00万元，主要为精神卫生项目支出增加。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三公经费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1、2025年本级支出-冀财社【2022】195号二院2023年中央重大传染病防控经费绩效目标表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13018425P000070100066</w:t>
            </w:r>
          </w:p>
        </w:tc>
        <w:tc>
          <w:tcPr>
            <w:tcW w:w="2835" w:type="dxa"/>
            <w:vAlign w:val="center"/>
          </w:tcPr>
          <w:p>
            <w:pPr>
              <w:pStyle w:val="10"/>
            </w:pPr>
            <w:r>
              <w:t>项目名称</w:t>
            </w:r>
          </w:p>
        </w:tc>
        <w:tc>
          <w:tcPr>
            <w:tcW w:w="6095" w:type="dxa"/>
            <w:gridSpan w:val="3"/>
            <w:vAlign w:val="center"/>
          </w:tcPr>
          <w:p>
            <w:pPr>
              <w:pStyle w:val="12"/>
            </w:pPr>
            <w:r>
              <w:t>2025年本级支出-冀财社【2022】195号二院2023年中央重大传染病防控经费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w:t>
            </w:r>
          </w:p>
        </w:tc>
        <w:tc>
          <w:tcPr>
            <w:tcW w:w="2835" w:type="dxa"/>
            <w:vAlign w:val="center"/>
          </w:tcPr>
          <w:p>
            <w:pPr>
              <w:pStyle w:val="10"/>
            </w:pPr>
            <w:r>
              <w:t>其中：财政    资金</w:t>
            </w:r>
          </w:p>
        </w:tc>
        <w:tc>
          <w:tcPr>
            <w:tcW w:w="2551" w:type="dxa"/>
            <w:vAlign w:val="center"/>
          </w:tcPr>
          <w:p>
            <w:pPr>
              <w:pStyle w:val="12"/>
            </w:pPr>
            <w:r>
              <w:t>2.95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用于精神障碍患者的筛查和随访办公费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w:t>
            </w:r>
          </w:p>
        </w:tc>
        <w:tc>
          <w:tcPr>
            <w:tcW w:w="2551" w:type="dxa"/>
            <w:vAlign w:val="center"/>
          </w:tcPr>
          <w:p>
            <w:pPr>
              <w:pStyle w:val="13"/>
            </w:pPr>
            <w:r>
              <w:t>2.95</w:t>
            </w:r>
          </w:p>
        </w:tc>
        <w:tc>
          <w:tcPr>
            <w:tcW w:w="3544" w:type="dxa"/>
            <w:gridSpan w:val="2"/>
            <w:vAlign w:val="center"/>
          </w:tcPr>
          <w:p>
            <w:pPr>
              <w:pStyle w:val="13"/>
            </w:pPr>
            <w:r>
              <w:t>2.95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1.完成精神障碍患者的筛查和随访服务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100</w:t>
            </w:r>
          </w:p>
        </w:tc>
        <w:tc>
          <w:tcPr>
            <w:tcW w:w="1276" w:type="dxa"/>
            <w:vAlign w:val="center"/>
          </w:tcPr>
          <w:p>
            <w:pPr>
              <w:pStyle w:val="12"/>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100</w:t>
            </w:r>
          </w:p>
        </w:tc>
        <w:tc>
          <w:tcPr>
            <w:tcW w:w="1276" w:type="dxa"/>
            <w:vAlign w:val="center"/>
          </w:tcPr>
          <w:p>
            <w:pPr>
              <w:pStyle w:val="12"/>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完成年度预算资金安排</w:t>
            </w:r>
          </w:p>
        </w:tc>
        <w:tc>
          <w:tcPr>
            <w:tcW w:w="2268" w:type="dxa"/>
            <w:vAlign w:val="center"/>
          </w:tcPr>
          <w:p>
            <w:pPr>
              <w:pStyle w:val="12"/>
            </w:pPr>
            <w:r>
              <w:t>2.95完成年度资金支付</w:t>
            </w:r>
          </w:p>
        </w:tc>
        <w:tc>
          <w:tcPr>
            <w:tcW w:w="1276" w:type="dxa"/>
            <w:vAlign w:val="center"/>
          </w:tcPr>
          <w:p>
            <w:pPr>
              <w:pStyle w:val="12"/>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社会效益显著</w:t>
            </w:r>
          </w:p>
        </w:tc>
        <w:tc>
          <w:tcPr>
            <w:tcW w:w="1276" w:type="dxa"/>
            <w:vAlign w:val="center"/>
          </w:tcPr>
          <w:p>
            <w:pPr>
              <w:pStyle w:val="12"/>
            </w:pPr>
            <w:r>
              <w:t>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2、2025年本级支出-冀财社【2023】112号二院2023年中央重大传染病经费绩效目标表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13018425P00007010005J</w:t>
            </w:r>
          </w:p>
        </w:tc>
        <w:tc>
          <w:tcPr>
            <w:tcW w:w="2835" w:type="dxa"/>
            <w:vAlign w:val="center"/>
          </w:tcPr>
          <w:p>
            <w:pPr>
              <w:pStyle w:val="10"/>
            </w:pPr>
            <w:r>
              <w:t>项目名称</w:t>
            </w:r>
          </w:p>
        </w:tc>
        <w:tc>
          <w:tcPr>
            <w:tcW w:w="6095" w:type="dxa"/>
            <w:gridSpan w:val="3"/>
            <w:vAlign w:val="center"/>
          </w:tcPr>
          <w:p>
            <w:pPr>
              <w:pStyle w:val="12"/>
            </w:pPr>
            <w:r>
              <w:t>2025年本级支出-冀财社【2023】112号二院2023年中央重大传染病经费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2.81</w:t>
            </w:r>
          </w:p>
        </w:tc>
        <w:tc>
          <w:tcPr>
            <w:tcW w:w="2835" w:type="dxa"/>
            <w:vAlign w:val="center"/>
          </w:tcPr>
          <w:p>
            <w:pPr>
              <w:pStyle w:val="10"/>
            </w:pPr>
            <w:r>
              <w:t>其中：财政    资金</w:t>
            </w:r>
          </w:p>
        </w:tc>
        <w:tc>
          <w:tcPr>
            <w:tcW w:w="2551" w:type="dxa"/>
            <w:vAlign w:val="center"/>
          </w:tcPr>
          <w:p>
            <w:pPr>
              <w:pStyle w:val="12"/>
            </w:pPr>
            <w:r>
              <w:t>2.81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用于精神障碍患者的筛查和随访服务办公费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w:t>
            </w:r>
          </w:p>
        </w:tc>
        <w:tc>
          <w:tcPr>
            <w:tcW w:w="2551" w:type="dxa"/>
            <w:vAlign w:val="center"/>
          </w:tcPr>
          <w:p>
            <w:pPr>
              <w:pStyle w:val="13"/>
            </w:pPr>
            <w:r>
              <w:t>2.81</w:t>
            </w:r>
          </w:p>
        </w:tc>
        <w:tc>
          <w:tcPr>
            <w:tcW w:w="3544" w:type="dxa"/>
            <w:gridSpan w:val="2"/>
            <w:vAlign w:val="center"/>
          </w:tcPr>
          <w:p>
            <w:pPr>
              <w:pStyle w:val="13"/>
            </w:pPr>
            <w:r>
              <w:t>2.81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1.完成精神障碍患者的筛查 和随访服务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100</w:t>
            </w:r>
          </w:p>
        </w:tc>
        <w:tc>
          <w:tcPr>
            <w:tcW w:w="1276" w:type="dxa"/>
            <w:vAlign w:val="center"/>
          </w:tcPr>
          <w:p>
            <w:pPr>
              <w:pStyle w:val="12"/>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100</w:t>
            </w:r>
          </w:p>
        </w:tc>
        <w:tc>
          <w:tcPr>
            <w:tcW w:w="1276" w:type="dxa"/>
            <w:vAlign w:val="center"/>
          </w:tcPr>
          <w:p>
            <w:pPr>
              <w:pStyle w:val="12"/>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完成年度预算资金安排</w:t>
            </w:r>
          </w:p>
        </w:tc>
        <w:tc>
          <w:tcPr>
            <w:tcW w:w="2268" w:type="dxa"/>
            <w:vAlign w:val="center"/>
          </w:tcPr>
          <w:p>
            <w:pPr>
              <w:pStyle w:val="12"/>
            </w:pPr>
            <w:r>
              <w:t>2.81</w:t>
            </w:r>
          </w:p>
        </w:tc>
        <w:tc>
          <w:tcPr>
            <w:tcW w:w="1276" w:type="dxa"/>
            <w:vAlign w:val="center"/>
          </w:tcPr>
          <w:p>
            <w:pPr>
              <w:pStyle w:val="12"/>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社会效益显著</w:t>
            </w:r>
          </w:p>
        </w:tc>
        <w:tc>
          <w:tcPr>
            <w:tcW w:w="1276" w:type="dxa"/>
            <w:vAlign w:val="center"/>
          </w:tcPr>
          <w:p>
            <w:pPr>
              <w:pStyle w:val="12"/>
            </w:pPr>
            <w:r>
              <w:t>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≥90</w:t>
            </w:r>
          </w:p>
        </w:tc>
        <w:tc>
          <w:tcPr>
            <w:tcW w:w="1276" w:type="dxa"/>
            <w:vAlign w:val="center"/>
          </w:tcPr>
          <w:p>
            <w:pPr>
              <w:pStyle w:val="12"/>
            </w:pPr>
            <w:r>
              <w:t>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3、冀财社【2024】144号-二院2025年中央提前下达财政重大公共卫生服务补助资金绩效目标表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13018425P00007010004Y</w:t>
            </w:r>
          </w:p>
        </w:tc>
        <w:tc>
          <w:tcPr>
            <w:tcW w:w="2835" w:type="dxa"/>
            <w:vAlign w:val="center"/>
          </w:tcPr>
          <w:p>
            <w:pPr>
              <w:pStyle w:val="10"/>
            </w:pPr>
            <w:r>
              <w:t>项目名称</w:t>
            </w:r>
          </w:p>
        </w:tc>
        <w:tc>
          <w:tcPr>
            <w:tcW w:w="6095" w:type="dxa"/>
            <w:gridSpan w:val="3"/>
            <w:vAlign w:val="center"/>
          </w:tcPr>
          <w:p>
            <w:pPr>
              <w:pStyle w:val="12"/>
            </w:pPr>
            <w:r>
              <w:t>冀财社【2024】144号-二院2025年中央提前下达财政重大公共卫生服务补助资金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用于精神障碍患者的筛查和随访服务的服务费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1.完成精神障碍患者的筛查和服务随访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100资金支付率</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100财政专款专用情况</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100及时支付率</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完成年度预算资金安排</w:t>
            </w:r>
          </w:p>
        </w:tc>
        <w:tc>
          <w:tcPr>
            <w:tcW w:w="2268" w:type="dxa"/>
            <w:vAlign w:val="center"/>
          </w:tcPr>
          <w:p>
            <w:pPr>
              <w:pStyle w:val="12"/>
            </w:pPr>
            <w:r>
              <w:t>40000完成年度预算安排</w:t>
            </w:r>
          </w:p>
        </w:tc>
        <w:tc>
          <w:tcPr>
            <w:tcW w:w="1276" w:type="dxa"/>
            <w:vAlign w:val="center"/>
          </w:tcPr>
          <w:p>
            <w:pPr>
              <w:pStyle w:val="12"/>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社会效益显著</w:t>
            </w:r>
          </w:p>
        </w:tc>
        <w:tc>
          <w:tcPr>
            <w:tcW w:w="1276" w:type="dxa"/>
            <w:vAlign w:val="center"/>
          </w:tcPr>
          <w:p>
            <w:pPr>
              <w:pStyle w:val="12"/>
            </w:pPr>
            <w:r>
              <w:t>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≥90服务对象满意</w:t>
            </w:r>
          </w:p>
        </w:tc>
        <w:tc>
          <w:tcPr>
            <w:tcW w:w="1276" w:type="dxa"/>
            <w:vAlign w:val="center"/>
          </w:tcPr>
          <w:p>
            <w:pPr>
              <w:pStyle w:val="12"/>
            </w:pPr>
            <w:r>
              <w:t>评价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361021新乐市第二医院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新乐市第二医院上年末固定资产金额为0.00万元（详见下表）。本年度拟购置固定资产总额为0.00万元，已按要求列入政府采购预算，详见政府采购预算表。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361021新乐市第二医院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九、新乐市长寿街道办事处社区卫生服务中心收支预算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548.91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572.12</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548.91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1121.03</w:t>
            </w:r>
          </w:p>
        </w:tc>
        <w:tc>
          <w:tcPr>
            <w:tcW w:w="4535" w:type="dxa"/>
            <w:vAlign w:val="center"/>
          </w:tcPr>
          <w:p>
            <w:pPr>
              <w:pStyle w:val="14"/>
            </w:pPr>
            <w:r>
              <w:t>本年支出合计</w:t>
            </w:r>
          </w:p>
        </w:tc>
        <w:tc>
          <w:tcPr>
            <w:tcW w:w="2126" w:type="dxa"/>
            <w:vAlign w:val="center"/>
          </w:tcPr>
          <w:p>
            <w:pPr>
              <w:pStyle w:val="15"/>
            </w:pPr>
            <w:r>
              <w:t>1698.63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577.60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1698.63</w:t>
            </w:r>
          </w:p>
        </w:tc>
        <w:tc>
          <w:tcPr>
            <w:tcW w:w="4535" w:type="dxa"/>
            <w:vAlign w:val="center"/>
          </w:tcPr>
          <w:p>
            <w:pPr>
              <w:pStyle w:val="14"/>
            </w:pPr>
            <w:r>
              <w:t>支出总计</w:t>
            </w:r>
          </w:p>
        </w:tc>
        <w:tc>
          <w:tcPr>
            <w:tcW w:w="2126" w:type="dxa"/>
            <w:vAlign w:val="center"/>
          </w:tcPr>
          <w:p>
            <w:pPr>
              <w:pStyle w:val="15"/>
            </w:pPr>
            <w:r>
              <w:t>1698.63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1698.63</w:t>
            </w:r>
          </w:p>
        </w:tc>
        <w:tc>
          <w:tcPr>
            <w:tcW w:w="1134" w:type="dxa"/>
            <w:vAlign w:val="center"/>
          </w:tcPr>
          <w:p>
            <w:pPr>
              <w:pStyle w:val="15"/>
            </w:pPr>
            <w:r>
              <w:t>1121.03</w:t>
            </w:r>
          </w:p>
        </w:tc>
        <w:tc>
          <w:tcPr>
            <w:tcW w:w="1134" w:type="dxa"/>
            <w:vAlign w:val="center"/>
          </w:tcPr>
          <w:p>
            <w:pPr>
              <w:pStyle w:val="15"/>
            </w:pPr>
            <w:r>
              <w:t>1121.03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548.91</w:t>
            </w:r>
          </w:p>
        </w:tc>
        <w:tc>
          <w:tcPr>
            <w:tcW w:w="1134" w:type="dxa"/>
            <w:vAlign w:val="center"/>
          </w:tcPr>
          <w:p>
            <w:pPr>
              <w:pStyle w:val="11"/>
            </w:pPr>
            <w:r>
              <w:t>548.91</w:t>
            </w:r>
          </w:p>
        </w:tc>
        <w:tc>
          <w:tcPr>
            <w:tcW w:w="1134" w:type="dxa"/>
            <w:vAlign w:val="center"/>
          </w:tcPr>
          <w:p>
            <w:pPr>
              <w:pStyle w:val="11"/>
            </w:pPr>
            <w:r>
              <w:t>548.91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7.59</w:t>
            </w:r>
          </w:p>
        </w:tc>
        <w:tc>
          <w:tcPr>
            <w:tcW w:w="1134" w:type="dxa"/>
            <w:vAlign w:val="center"/>
          </w:tcPr>
          <w:p>
            <w:pPr>
              <w:pStyle w:val="11"/>
            </w:pPr>
            <w:r>
              <w:t>7.59</w:t>
            </w:r>
          </w:p>
        </w:tc>
        <w:tc>
          <w:tcPr>
            <w:tcW w:w="1134" w:type="dxa"/>
            <w:vAlign w:val="center"/>
          </w:tcPr>
          <w:p>
            <w:pPr>
              <w:pStyle w:val="11"/>
            </w:pPr>
            <w:r>
              <w:t>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7.59</w:t>
            </w:r>
          </w:p>
        </w:tc>
        <w:tc>
          <w:tcPr>
            <w:tcW w:w="1134" w:type="dxa"/>
            <w:vAlign w:val="center"/>
          </w:tcPr>
          <w:p>
            <w:pPr>
              <w:pStyle w:val="11"/>
            </w:pPr>
            <w:r>
              <w:t>7.59</w:t>
            </w:r>
          </w:p>
        </w:tc>
        <w:tc>
          <w:tcPr>
            <w:tcW w:w="1134" w:type="dxa"/>
            <w:vAlign w:val="center"/>
          </w:tcPr>
          <w:p>
            <w:pPr>
              <w:pStyle w:val="11"/>
            </w:pPr>
            <w:r>
              <w:t>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541.32</w:t>
            </w:r>
          </w:p>
        </w:tc>
        <w:tc>
          <w:tcPr>
            <w:tcW w:w="1134" w:type="dxa"/>
            <w:vAlign w:val="center"/>
          </w:tcPr>
          <w:p>
            <w:pPr>
              <w:pStyle w:val="11"/>
            </w:pPr>
            <w:r>
              <w:t>541.32</w:t>
            </w:r>
          </w:p>
        </w:tc>
        <w:tc>
          <w:tcPr>
            <w:tcW w:w="1134" w:type="dxa"/>
            <w:vAlign w:val="center"/>
          </w:tcPr>
          <w:p>
            <w:pPr>
              <w:pStyle w:val="11"/>
            </w:pPr>
            <w:r>
              <w:t>541.32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541.32</w:t>
            </w:r>
          </w:p>
        </w:tc>
        <w:tc>
          <w:tcPr>
            <w:tcW w:w="1134" w:type="dxa"/>
            <w:vAlign w:val="center"/>
          </w:tcPr>
          <w:p>
            <w:pPr>
              <w:pStyle w:val="11"/>
            </w:pPr>
            <w:r>
              <w:t>541.32</w:t>
            </w:r>
          </w:p>
        </w:tc>
        <w:tc>
          <w:tcPr>
            <w:tcW w:w="1134" w:type="dxa"/>
            <w:vAlign w:val="center"/>
          </w:tcPr>
          <w:p>
            <w:pPr>
              <w:pStyle w:val="11"/>
            </w:pPr>
            <w:r>
              <w:t>541.32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1149.72</w:t>
            </w:r>
          </w:p>
        </w:tc>
        <w:tc>
          <w:tcPr>
            <w:tcW w:w="1134" w:type="dxa"/>
            <w:vAlign w:val="center"/>
          </w:tcPr>
          <w:p>
            <w:pPr>
              <w:pStyle w:val="11"/>
            </w:pPr>
            <w:r>
              <w:t>572.12</w:t>
            </w:r>
          </w:p>
        </w:tc>
        <w:tc>
          <w:tcPr>
            <w:tcW w:w="1134" w:type="dxa"/>
            <w:vAlign w:val="center"/>
          </w:tcPr>
          <w:p>
            <w:pPr>
              <w:pStyle w:val="11"/>
            </w:pPr>
            <w:r>
              <w:t>572.12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1149.72</w:t>
            </w:r>
          </w:p>
        </w:tc>
        <w:tc>
          <w:tcPr>
            <w:tcW w:w="1134" w:type="dxa"/>
            <w:vAlign w:val="center"/>
          </w:tcPr>
          <w:p>
            <w:pPr>
              <w:pStyle w:val="11"/>
            </w:pPr>
            <w:r>
              <w:t>572.12</w:t>
            </w:r>
          </w:p>
        </w:tc>
        <w:tc>
          <w:tcPr>
            <w:tcW w:w="1134" w:type="dxa"/>
            <w:vAlign w:val="center"/>
          </w:tcPr>
          <w:p>
            <w:pPr>
              <w:pStyle w:val="11"/>
            </w:pPr>
            <w:r>
              <w:t>572.12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1149.72</w:t>
            </w:r>
          </w:p>
        </w:tc>
        <w:tc>
          <w:tcPr>
            <w:tcW w:w="1134" w:type="dxa"/>
            <w:vAlign w:val="center"/>
          </w:tcPr>
          <w:p>
            <w:pPr>
              <w:pStyle w:val="11"/>
            </w:pPr>
            <w:r>
              <w:t>572.12</w:t>
            </w:r>
          </w:p>
        </w:tc>
        <w:tc>
          <w:tcPr>
            <w:tcW w:w="1134" w:type="dxa"/>
            <w:vAlign w:val="center"/>
          </w:tcPr>
          <w:p>
            <w:pPr>
              <w:pStyle w:val="11"/>
            </w:pPr>
            <w:r>
              <w:t>572.12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577.60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1698.63</w:t>
            </w:r>
          </w:p>
        </w:tc>
        <w:tc>
          <w:tcPr>
            <w:tcW w:w="1361" w:type="dxa"/>
            <w:vAlign w:val="center"/>
          </w:tcPr>
          <w:p>
            <w:pPr>
              <w:pStyle w:val="15"/>
            </w:pPr>
          </w:p>
        </w:tc>
        <w:tc>
          <w:tcPr>
            <w:tcW w:w="1361" w:type="dxa"/>
            <w:vAlign w:val="center"/>
          </w:tcPr>
          <w:p>
            <w:pPr>
              <w:pStyle w:val="15"/>
            </w:pPr>
            <w:r>
              <w:t>1698.63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548.91</w:t>
            </w:r>
          </w:p>
        </w:tc>
        <w:tc>
          <w:tcPr>
            <w:tcW w:w="1361" w:type="dxa"/>
            <w:vAlign w:val="center"/>
          </w:tcPr>
          <w:p>
            <w:pPr>
              <w:pStyle w:val="11"/>
            </w:pPr>
          </w:p>
        </w:tc>
        <w:tc>
          <w:tcPr>
            <w:tcW w:w="1361" w:type="dxa"/>
            <w:vAlign w:val="center"/>
          </w:tcPr>
          <w:p>
            <w:pPr>
              <w:pStyle w:val="11"/>
            </w:pPr>
            <w:r>
              <w:t>548.91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7.59</w:t>
            </w:r>
          </w:p>
        </w:tc>
        <w:tc>
          <w:tcPr>
            <w:tcW w:w="1361" w:type="dxa"/>
            <w:vAlign w:val="center"/>
          </w:tcPr>
          <w:p>
            <w:pPr>
              <w:pStyle w:val="11"/>
            </w:pPr>
          </w:p>
        </w:tc>
        <w:tc>
          <w:tcPr>
            <w:tcW w:w="1361" w:type="dxa"/>
            <w:vAlign w:val="center"/>
          </w:tcPr>
          <w:p>
            <w:pPr>
              <w:pStyle w:val="11"/>
            </w:pPr>
            <w:r>
              <w:t>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7.59</w:t>
            </w:r>
          </w:p>
        </w:tc>
        <w:tc>
          <w:tcPr>
            <w:tcW w:w="1361" w:type="dxa"/>
            <w:vAlign w:val="center"/>
          </w:tcPr>
          <w:p>
            <w:pPr>
              <w:pStyle w:val="11"/>
            </w:pPr>
          </w:p>
        </w:tc>
        <w:tc>
          <w:tcPr>
            <w:tcW w:w="1361" w:type="dxa"/>
            <w:vAlign w:val="center"/>
          </w:tcPr>
          <w:p>
            <w:pPr>
              <w:pStyle w:val="11"/>
            </w:pPr>
            <w:r>
              <w:t>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541.32</w:t>
            </w:r>
          </w:p>
        </w:tc>
        <w:tc>
          <w:tcPr>
            <w:tcW w:w="1361" w:type="dxa"/>
            <w:vAlign w:val="center"/>
          </w:tcPr>
          <w:p>
            <w:pPr>
              <w:pStyle w:val="11"/>
            </w:pPr>
          </w:p>
        </w:tc>
        <w:tc>
          <w:tcPr>
            <w:tcW w:w="1361" w:type="dxa"/>
            <w:vAlign w:val="center"/>
          </w:tcPr>
          <w:p>
            <w:pPr>
              <w:pStyle w:val="11"/>
            </w:pPr>
            <w:r>
              <w:t>541.32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541.32</w:t>
            </w:r>
          </w:p>
        </w:tc>
        <w:tc>
          <w:tcPr>
            <w:tcW w:w="1361" w:type="dxa"/>
            <w:vAlign w:val="center"/>
          </w:tcPr>
          <w:p>
            <w:pPr>
              <w:pStyle w:val="11"/>
            </w:pPr>
          </w:p>
        </w:tc>
        <w:tc>
          <w:tcPr>
            <w:tcW w:w="1361" w:type="dxa"/>
            <w:vAlign w:val="center"/>
          </w:tcPr>
          <w:p>
            <w:pPr>
              <w:pStyle w:val="11"/>
            </w:pPr>
            <w:r>
              <w:t>541.32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1149.72</w:t>
            </w:r>
          </w:p>
        </w:tc>
        <w:tc>
          <w:tcPr>
            <w:tcW w:w="1361" w:type="dxa"/>
            <w:vAlign w:val="center"/>
          </w:tcPr>
          <w:p>
            <w:pPr>
              <w:pStyle w:val="11"/>
            </w:pPr>
          </w:p>
        </w:tc>
        <w:tc>
          <w:tcPr>
            <w:tcW w:w="1361" w:type="dxa"/>
            <w:vAlign w:val="center"/>
          </w:tcPr>
          <w:p>
            <w:pPr>
              <w:pStyle w:val="11"/>
            </w:pPr>
            <w:r>
              <w:t>1149.72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1149.72</w:t>
            </w:r>
          </w:p>
        </w:tc>
        <w:tc>
          <w:tcPr>
            <w:tcW w:w="1361" w:type="dxa"/>
            <w:vAlign w:val="center"/>
          </w:tcPr>
          <w:p>
            <w:pPr>
              <w:pStyle w:val="11"/>
            </w:pPr>
          </w:p>
        </w:tc>
        <w:tc>
          <w:tcPr>
            <w:tcW w:w="1361" w:type="dxa"/>
            <w:vAlign w:val="center"/>
          </w:tcPr>
          <w:p>
            <w:pPr>
              <w:pStyle w:val="11"/>
            </w:pPr>
            <w:r>
              <w:t>1149.72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1149.72</w:t>
            </w:r>
          </w:p>
        </w:tc>
        <w:tc>
          <w:tcPr>
            <w:tcW w:w="1361" w:type="dxa"/>
            <w:vAlign w:val="center"/>
          </w:tcPr>
          <w:p>
            <w:pPr>
              <w:pStyle w:val="11"/>
            </w:pPr>
          </w:p>
        </w:tc>
        <w:tc>
          <w:tcPr>
            <w:tcW w:w="1361" w:type="dxa"/>
            <w:vAlign w:val="center"/>
          </w:tcPr>
          <w:p>
            <w:pPr>
              <w:pStyle w:val="11"/>
            </w:pPr>
            <w:r>
              <w:t>1149.72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548.91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572.12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548.91</w:t>
            </w:r>
          </w:p>
        </w:tc>
        <w:tc>
          <w:tcPr>
            <w:tcW w:w="1474" w:type="dxa"/>
            <w:vAlign w:val="center"/>
          </w:tcPr>
          <w:p>
            <w:pPr>
              <w:pStyle w:val="11"/>
            </w:pPr>
            <w:r>
              <w:t>548.91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1149.72</w:t>
            </w:r>
          </w:p>
        </w:tc>
        <w:tc>
          <w:tcPr>
            <w:tcW w:w="1474" w:type="dxa"/>
            <w:vAlign w:val="center"/>
          </w:tcPr>
          <w:p>
            <w:pPr>
              <w:pStyle w:val="11"/>
            </w:pPr>
          </w:p>
        </w:tc>
        <w:tc>
          <w:tcPr>
            <w:tcW w:w="1474" w:type="dxa"/>
            <w:vAlign w:val="center"/>
          </w:tcPr>
          <w:p>
            <w:pPr>
              <w:pStyle w:val="11"/>
            </w:pPr>
            <w:r>
              <w:t>1149.72</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1121.03</w:t>
            </w:r>
          </w:p>
        </w:tc>
        <w:tc>
          <w:tcPr>
            <w:tcW w:w="3402" w:type="dxa"/>
            <w:vAlign w:val="center"/>
          </w:tcPr>
          <w:p>
            <w:pPr>
              <w:pStyle w:val="14"/>
            </w:pPr>
            <w:r>
              <w:t>本年支出合计</w:t>
            </w:r>
          </w:p>
        </w:tc>
        <w:tc>
          <w:tcPr>
            <w:tcW w:w="1474" w:type="dxa"/>
            <w:vAlign w:val="center"/>
          </w:tcPr>
          <w:p>
            <w:pPr>
              <w:pStyle w:val="15"/>
            </w:pPr>
            <w:r>
              <w:t>1698.63</w:t>
            </w:r>
          </w:p>
        </w:tc>
        <w:tc>
          <w:tcPr>
            <w:tcW w:w="1474" w:type="dxa"/>
            <w:vAlign w:val="center"/>
          </w:tcPr>
          <w:p>
            <w:pPr>
              <w:pStyle w:val="15"/>
            </w:pPr>
            <w:r>
              <w:t>548.91</w:t>
            </w:r>
          </w:p>
        </w:tc>
        <w:tc>
          <w:tcPr>
            <w:tcW w:w="1474" w:type="dxa"/>
            <w:vAlign w:val="center"/>
          </w:tcPr>
          <w:p>
            <w:pPr>
              <w:pStyle w:val="15"/>
            </w:pPr>
            <w:r>
              <w:t>1149.72</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577.60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577.60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1698.63</w:t>
            </w:r>
          </w:p>
        </w:tc>
        <w:tc>
          <w:tcPr>
            <w:tcW w:w="3402" w:type="dxa"/>
            <w:vAlign w:val="center"/>
          </w:tcPr>
          <w:p>
            <w:pPr>
              <w:pStyle w:val="14"/>
            </w:pPr>
            <w:r>
              <w:t>支出总计</w:t>
            </w:r>
          </w:p>
        </w:tc>
        <w:tc>
          <w:tcPr>
            <w:tcW w:w="1474" w:type="dxa"/>
            <w:vAlign w:val="center"/>
          </w:tcPr>
          <w:p>
            <w:pPr>
              <w:pStyle w:val="15"/>
            </w:pPr>
            <w:r>
              <w:t>1698.63</w:t>
            </w:r>
          </w:p>
        </w:tc>
        <w:tc>
          <w:tcPr>
            <w:tcW w:w="1474" w:type="dxa"/>
            <w:vAlign w:val="center"/>
          </w:tcPr>
          <w:p>
            <w:pPr>
              <w:pStyle w:val="15"/>
            </w:pPr>
            <w:r>
              <w:t>548.91</w:t>
            </w:r>
          </w:p>
        </w:tc>
        <w:tc>
          <w:tcPr>
            <w:tcW w:w="1474" w:type="dxa"/>
            <w:vAlign w:val="center"/>
          </w:tcPr>
          <w:p>
            <w:pPr>
              <w:pStyle w:val="15"/>
            </w:pPr>
            <w:r>
              <w:t>1149.72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548.91</w:t>
            </w:r>
          </w:p>
        </w:tc>
        <w:tc>
          <w:tcPr>
            <w:tcW w:w="2551" w:type="dxa"/>
            <w:vAlign w:val="center"/>
          </w:tcPr>
          <w:p>
            <w:pPr>
              <w:pStyle w:val="15"/>
            </w:pPr>
          </w:p>
        </w:tc>
        <w:tc>
          <w:tcPr>
            <w:tcW w:w="2551" w:type="dxa"/>
            <w:vAlign w:val="center"/>
          </w:tcPr>
          <w:p>
            <w:pPr>
              <w:pStyle w:val="15"/>
            </w:pPr>
            <w:r>
              <w:t>548.91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548.91</w:t>
            </w:r>
          </w:p>
        </w:tc>
        <w:tc>
          <w:tcPr>
            <w:tcW w:w="2551" w:type="dxa"/>
            <w:vAlign w:val="center"/>
          </w:tcPr>
          <w:p>
            <w:pPr>
              <w:pStyle w:val="11"/>
            </w:pPr>
          </w:p>
        </w:tc>
        <w:tc>
          <w:tcPr>
            <w:tcW w:w="2551" w:type="dxa"/>
            <w:vAlign w:val="center"/>
          </w:tcPr>
          <w:p>
            <w:pPr>
              <w:pStyle w:val="11"/>
            </w:pPr>
            <w:r>
              <w:t>548.91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7.59</w:t>
            </w:r>
          </w:p>
        </w:tc>
        <w:tc>
          <w:tcPr>
            <w:tcW w:w="2551" w:type="dxa"/>
            <w:vAlign w:val="center"/>
          </w:tcPr>
          <w:p>
            <w:pPr>
              <w:pStyle w:val="11"/>
            </w:pPr>
          </w:p>
        </w:tc>
        <w:tc>
          <w:tcPr>
            <w:tcW w:w="2551" w:type="dxa"/>
            <w:vAlign w:val="center"/>
          </w:tcPr>
          <w:p>
            <w:pPr>
              <w:pStyle w:val="11"/>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7.59</w:t>
            </w:r>
          </w:p>
        </w:tc>
        <w:tc>
          <w:tcPr>
            <w:tcW w:w="2551" w:type="dxa"/>
            <w:vAlign w:val="center"/>
          </w:tcPr>
          <w:p>
            <w:pPr>
              <w:pStyle w:val="11"/>
            </w:pPr>
          </w:p>
        </w:tc>
        <w:tc>
          <w:tcPr>
            <w:tcW w:w="2551" w:type="dxa"/>
            <w:vAlign w:val="center"/>
          </w:tcPr>
          <w:p>
            <w:pPr>
              <w:pStyle w:val="11"/>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541.32</w:t>
            </w:r>
          </w:p>
        </w:tc>
        <w:tc>
          <w:tcPr>
            <w:tcW w:w="2551" w:type="dxa"/>
            <w:vAlign w:val="center"/>
          </w:tcPr>
          <w:p>
            <w:pPr>
              <w:pStyle w:val="11"/>
            </w:pPr>
          </w:p>
        </w:tc>
        <w:tc>
          <w:tcPr>
            <w:tcW w:w="2551" w:type="dxa"/>
            <w:vAlign w:val="center"/>
          </w:tcPr>
          <w:p>
            <w:pPr>
              <w:pStyle w:val="11"/>
            </w:pPr>
            <w:r>
              <w:t>541.32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541.32</w:t>
            </w:r>
          </w:p>
        </w:tc>
        <w:tc>
          <w:tcPr>
            <w:tcW w:w="2551" w:type="dxa"/>
            <w:vAlign w:val="center"/>
          </w:tcPr>
          <w:p>
            <w:pPr>
              <w:pStyle w:val="11"/>
            </w:pPr>
          </w:p>
        </w:tc>
        <w:tc>
          <w:tcPr>
            <w:tcW w:w="2551" w:type="dxa"/>
            <w:vAlign w:val="center"/>
          </w:tcPr>
          <w:p>
            <w:pPr>
              <w:pStyle w:val="11"/>
            </w:pPr>
            <w:r>
              <w:t>541.32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1149.72</w:t>
            </w:r>
          </w:p>
        </w:tc>
        <w:tc>
          <w:tcPr>
            <w:tcW w:w="2551" w:type="dxa"/>
            <w:vAlign w:val="center"/>
          </w:tcPr>
          <w:p>
            <w:pPr>
              <w:pStyle w:val="15"/>
            </w:pPr>
          </w:p>
        </w:tc>
        <w:tc>
          <w:tcPr>
            <w:tcW w:w="2551" w:type="dxa"/>
            <w:vAlign w:val="center"/>
          </w:tcPr>
          <w:p>
            <w:pPr>
              <w:pStyle w:val="15"/>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1149.72</w:t>
            </w:r>
          </w:p>
        </w:tc>
        <w:tc>
          <w:tcPr>
            <w:tcW w:w="2551" w:type="dxa"/>
            <w:vAlign w:val="center"/>
          </w:tcPr>
          <w:p>
            <w:pPr>
              <w:pStyle w:val="11"/>
            </w:pPr>
          </w:p>
        </w:tc>
        <w:tc>
          <w:tcPr>
            <w:tcW w:w="2551" w:type="dxa"/>
            <w:vAlign w:val="center"/>
          </w:tcPr>
          <w:p>
            <w:pPr>
              <w:pStyle w:val="11"/>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1149.72</w:t>
            </w:r>
          </w:p>
        </w:tc>
        <w:tc>
          <w:tcPr>
            <w:tcW w:w="2551" w:type="dxa"/>
            <w:vAlign w:val="center"/>
          </w:tcPr>
          <w:p>
            <w:pPr>
              <w:pStyle w:val="11"/>
            </w:pPr>
          </w:p>
        </w:tc>
        <w:tc>
          <w:tcPr>
            <w:tcW w:w="2551" w:type="dxa"/>
            <w:vAlign w:val="center"/>
          </w:tcPr>
          <w:p>
            <w:pPr>
              <w:pStyle w:val="11"/>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1149.72</w:t>
            </w:r>
          </w:p>
        </w:tc>
        <w:tc>
          <w:tcPr>
            <w:tcW w:w="2551" w:type="dxa"/>
            <w:vAlign w:val="center"/>
          </w:tcPr>
          <w:p>
            <w:pPr>
              <w:pStyle w:val="11"/>
            </w:pPr>
          </w:p>
        </w:tc>
        <w:tc>
          <w:tcPr>
            <w:tcW w:w="2551" w:type="dxa"/>
            <w:vAlign w:val="center"/>
          </w:tcPr>
          <w:p>
            <w:pPr>
              <w:pStyle w:val="11"/>
            </w:pPr>
            <w:r>
              <w:t>1149.72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新乐市长寿街道办事处社区卫生服务中心2025年单位预算信息公开情况说明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按照《中华人民共和国预算法》、《地方预决算公开操作规程》和《关于进一步推进预算公开工作的实施意见》规定，现将新乐市长寿街道办事处社区卫生服务中心2025年单位预算公开如下：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新乐市长寿街道办事处社区卫生服务中心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1698.63万元，其中：一般公共预算收入548.91万元，基金预算收入572.12万元，国有资本经营预算收入0.00万元，财政专户核拨收入0.00万元，单位资金收入0.00万元，上年结转结余577.60万元。</w:t>
      </w:r>
    </w:p>
    <w:p>
      <w:pPr>
        <w:pStyle w:val="18"/>
      </w:pPr>
      <w:r>
        <w:t>2、支出说明</w:t>
      </w:r>
    </w:p>
    <w:p>
      <w:pPr>
        <w:pStyle w:val="18"/>
      </w:pPr>
      <w:r>
        <w:t>收支预算总表支出栏、基本支出表、项目支出表按经济分类和支出功能分类科目编制，反映新乐市长寿街道办事处社区卫生服务中心年度单位预算中支出预算的总体情况。2025年支出预算1698.63万元，其中基本支出0.00万元，包括人员经费0.00万元和日常公用经费0.00万元；项目支出1698.63万元，主要为基本公共卫生服务项目</w:t>
      </w:r>
    </w:p>
    <w:p>
      <w:pPr>
        <w:pStyle w:val="18"/>
      </w:pPr>
      <w:r>
        <w:t>3、比上年增减情况</w:t>
      </w:r>
    </w:p>
    <w:p>
      <w:pPr>
        <w:pStyle w:val="18"/>
      </w:pPr>
      <w:r>
        <w:t>2025年预算收支安排1698.63万元，较2024年预算减少930.49万元，其中：基本支出增加0.00万元，主要为无项目支出减少930.49万元，主要为基本公共卫生服务项目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1、2022年第七批专项债券-新乐市长寿街道办事处社区卫生服务中心新建医养结合园区项目绩效目标表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13018422P00151710001E</w:t>
            </w:r>
          </w:p>
        </w:tc>
        <w:tc>
          <w:tcPr>
            <w:tcW w:w="2835" w:type="dxa"/>
            <w:vAlign w:val="center"/>
          </w:tcPr>
          <w:p>
            <w:pPr>
              <w:pStyle w:val="10"/>
            </w:pPr>
            <w:r>
              <w:t>项目名称</w:t>
            </w:r>
          </w:p>
        </w:tc>
        <w:tc>
          <w:tcPr>
            <w:tcW w:w="6095" w:type="dxa"/>
            <w:gridSpan w:val="3"/>
            <w:vAlign w:val="center"/>
          </w:tcPr>
          <w:p>
            <w:pPr>
              <w:pStyle w:val="12"/>
            </w:pPr>
            <w:r>
              <w:t>2022年第七批专项债券-新乐市长寿街道办事处社区卫生服务中心新建医养结合园区项目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577.60</w:t>
            </w:r>
          </w:p>
        </w:tc>
        <w:tc>
          <w:tcPr>
            <w:tcW w:w="2835" w:type="dxa"/>
            <w:vAlign w:val="center"/>
          </w:tcPr>
          <w:p>
            <w:pPr>
              <w:pStyle w:val="10"/>
            </w:pPr>
            <w:r>
              <w:t>其中：财政    资金</w:t>
            </w:r>
          </w:p>
        </w:tc>
        <w:tc>
          <w:tcPr>
            <w:tcW w:w="2551" w:type="dxa"/>
            <w:vAlign w:val="center"/>
          </w:tcPr>
          <w:p>
            <w:pPr>
              <w:pStyle w:val="12"/>
            </w:pPr>
            <w:r>
              <w:t>577.60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用于完成新乐市长寿街道办事处社区卫生服务中心新建医养结合院区项目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577.60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1.目标内容1：按期新乐市长寿街道办事处社区卫生服务中心项目</w:t>
            </w:r>
          </w:p>
          <w:p>
            <w:pPr>
              <w:pStyle w:val="12"/>
            </w:pPr>
            <w:r>
              <w:t>2.目标内容2：通过本项目的建设，实现更好的经济效益与社会效益。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地上建筑物面积</w:t>
            </w:r>
          </w:p>
        </w:tc>
        <w:tc>
          <w:tcPr>
            <w:tcW w:w="5386" w:type="dxa"/>
            <w:vAlign w:val="center"/>
          </w:tcPr>
          <w:p>
            <w:pPr>
              <w:pStyle w:val="12"/>
            </w:pPr>
            <w:r>
              <w:t>7940平方米</w:t>
            </w:r>
          </w:p>
        </w:tc>
        <w:tc>
          <w:tcPr>
            <w:tcW w:w="2268" w:type="dxa"/>
            <w:vAlign w:val="center"/>
          </w:tcPr>
          <w:p>
            <w:pPr>
              <w:pStyle w:val="12"/>
            </w:pPr>
            <w:r>
              <w:t>79407940平方米</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地下建筑物面积</w:t>
            </w:r>
          </w:p>
        </w:tc>
        <w:tc>
          <w:tcPr>
            <w:tcW w:w="5386" w:type="dxa"/>
            <w:vAlign w:val="center"/>
          </w:tcPr>
          <w:p>
            <w:pPr>
              <w:pStyle w:val="12"/>
            </w:pPr>
            <w:r>
              <w:t>7000平方米</w:t>
            </w:r>
          </w:p>
        </w:tc>
        <w:tc>
          <w:tcPr>
            <w:tcW w:w="2268" w:type="dxa"/>
            <w:vAlign w:val="center"/>
          </w:tcPr>
          <w:p>
            <w:pPr>
              <w:pStyle w:val="12"/>
            </w:pPr>
            <w:r>
              <w:t>70007000平方米</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w:t>
            </w:r>
          </w:p>
        </w:tc>
        <w:tc>
          <w:tcPr>
            <w:tcW w:w="2268" w:type="dxa"/>
            <w:vAlign w:val="center"/>
          </w:tcPr>
          <w:p>
            <w:pPr>
              <w:pStyle w:val="12"/>
            </w:pPr>
            <w:r>
              <w:t>100合格</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设备质量</w:t>
            </w:r>
          </w:p>
        </w:tc>
        <w:tc>
          <w:tcPr>
            <w:tcW w:w="5386" w:type="dxa"/>
            <w:vAlign w:val="center"/>
          </w:tcPr>
          <w:p>
            <w:pPr>
              <w:pStyle w:val="12"/>
            </w:pPr>
            <w:r>
              <w:t>设备质量</w:t>
            </w:r>
          </w:p>
        </w:tc>
        <w:tc>
          <w:tcPr>
            <w:tcW w:w="2268" w:type="dxa"/>
            <w:vAlign w:val="center"/>
          </w:tcPr>
          <w:p>
            <w:pPr>
              <w:pStyle w:val="12"/>
            </w:pPr>
            <w:r>
              <w:t>100合格</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工程完成时限</w:t>
            </w:r>
          </w:p>
        </w:tc>
        <w:tc>
          <w:tcPr>
            <w:tcW w:w="5386" w:type="dxa"/>
            <w:vAlign w:val="center"/>
          </w:tcPr>
          <w:p>
            <w:pPr>
              <w:pStyle w:val="12"/>
            </w:pPr>
            <w:r>
              <w:t>工程完成时限</w:t>
            </w:r>
          </w:p>
        </w:tc>
        <w:tc>
          <w:tcPr>
            <w:tcW w:w="2268" w:type="dxa"/>
            <w:vAlign w:val="center"/>
          </w:tcPr>
          <w:p>
            <w:pPr>
              <w:pStyle w:val="12"/>
            </w:pPr>
            <w:r>
              <w:t>100达到预期目标</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按期完成工程量占总工程量</w:t>
            </w:r>
          </w:p>
        </w:tc>
        <w:tc>
          <w:tcPr>
            <w:tcW w:w="5386" w:type="dxa"/>
            <w:vAlign w:val="center"/>
          </w:tcPr>
          <w:p>
            <w:pPr>
              <w:pStyle w:val="12"/>
            </w:pPr>
            <w:r>
              <w:t>按期完成的工程量占总工程量的比例</w:t>
            </w:r>
          </w:p>
        </w:tc>
        <w:tc>
          <w:tcPr>
            <w:tcW w:w="2268" w:type="dxa"/>
            <w:vAlign w:val="center"/>
          </w:tcPr>
          <w:p>
            <w:pPr>
              <w:pStyle w:val="12"/>
            </w:pPr>
            <w:r>
              <w:t>≥95达标</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项目建设总成本</w:t>
            </w:r>
          </w:p>
        </w:tc>
        <w:tc>
          <w:tcPr>
            <w:tcW w:w="5386" w:type="dxa"/>
            <w:vAlign w:val="center"/>
          </w:tcPr>
          <w:p>
            <w:pPr>
              <w:pStyle w:val="12"/>
            </w:pPr>
            <w:r>
              <w:t>项目建设总成本</w:t>
            </w:r>
          </w:p>
        </w:tc>
        <w:tc>
          <w:tcPr>
            <w:tcW w:w="2268" w:type="dxa"/>
            <w:vAlign w:val="center"/>
          </w:tcPr>
          <w:p>
            <w:pPr>
              <w:pStyle w:val="12"/>
            </w:pPr>
            <w:r>
              <w:t>15411项目建设总成本15411万元</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项目年均收入</w:t>
            </w:r>
          </w:p>
        </w:tc>
        <w:tc>
          <w:tcPr>
            <w:tcW w:w="5386" w:type="dxa"/>
            <w:vAlign w:val="center"/>
          </w:tcPr>
          <w:p>
            <w:pPr>
              <w:pStyle w:val="12"/>
            </w:pPr>
            <w:r>
              <w:t>项目年均收入</w:t>
            </w:r>
          </w:p>
        </w:tc>
        <w:tc>
          <w:tcPr>
            <w:tcW w:w="2268" w:type="dxa"/>
            <w:vAlign w:val="center"/>
          </w:tcPr>
          <w:p>
            <w:pPr>
              <w:pStyle w:val="12"/>
            </w:pPr>
            <w:r>
              <w:t>3016项目年均收入3016万元</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年均成本</w:t>
            </w:r>
          </w:p>
        </w:tc>
        <w:tc>
          <w:tcPr>
            <w:tcW w:w="5386" w:type="dxa"/>
            <w:vAlign w:val="center"/>
          </w:tcPr>
          <w:p>
            <w:pPr>
              <w:pStyle w:val="12"/>
            </w:pPr>
            <w:r>
              <w:t>年均成本</w:t>
            </w:r>
          </w:p>
        </w:tc>
        <w:tc>
          <w:tcPr>
            <w:tcW w:w="2268" w:type="dxa"/>
            <w:vAlign w:val="center"/>
          </w:tcPr>
          <w:p>
            <w:pPr>
              <w:pStyle w:val="12"/>
            </w:pPr>
            <w:r>
              <w:t>1052项目成本1052万元</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提高的服务水平</w:t>
            </w:r>
          </w:p>
        </w:tc>
        <w:tc>
          <w:tcPr>
            <w:tcW w:w="5386" w:type="dxa"/>
            <w:vAlign w:val="center"/>
          </w:tcPr>
          <w:p>
            <w:pPr>
              <w:pStyle w:val="12"/>
            </w:pPr>
            <w:r>
              <w:t>提高的服务水平</w:t>
            </w:r>
          </w:p>
        </w:tc>
        <w:tc>
          <w:tcPr>
            <w:tcW w:w="2268" w:type="dxa"/>
            <w:vAlign w:val="center"/>
          </w:tcPr>
          <w:p>
            <w:pPr>
              <w:pStyle w:val="12"/>
            </w:pPr>
            <w:r>
              <w:t>≥95达标</w:t>
            </w:r>
          </w:p>
        </w:tc>
        <w:tc>
          <w:tcPr>
            <w:tcW w:w="1276" w:type="dxa"/>
            <w:vAlign w:val="center"/>
          </w:tcPr>
          <w:p>
            <w:pPr>
              <w:pStyle w:val="12"/>
            </w:pPr>
            <w:r>
              <w:t>调研问卷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改善卫生资源配置</w:t>
            </w:r>
          </w:p>
        </w:tc>
        <w:tc>
          <w:tcPr>
            <w:tcW w:w="5386" w:type="dxa"/>
            <w:vAlign w:val="center"/>
          </w:tcPr>
          <w:p>
            <w:pPr>
              <w:pStyle w:val="12"/>
            </w:pPr>
            <w:r>
              <w:t>改善卫生资源配置</w:t>
            </w:r>
          </w:p>
        </w:tc>
        <w:tc>
          <w:tcPr>
            <w:tcW w:w="2268" w:type="dxa"/>
            <w:vAlign w:val="center"/>
          </w:tcPr>
          <w:p>
            <w:pPr>
              <w:pStyle w:val="12"/>
            </w:pPr>
            <w:r>
              <w:t>≥95达标</w:t>
            </w:r>
          </w:p>
        </w:tc>
        <w:tc>
          <w:tcPr>
            <w:tcW w:w="1276" w:type="dxa"/>
            <w:vAlign w:val="center"/>
          </w:tcPr>
          <w:p>
            <w:pPr>
              <w:pStyle w:val="12"/>
            </w:pPr>
            <w:r>
              <w:t>调研问卷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绿色环保节能</w:t>
            </w:r>
          </w:p>
        </w:tc>
        <w:tc>
          <w:tcPr>
            <w:tcW w:w="5386" w:type="dxa"/>
            <w:vAlign w:val="center"/>
          </w:tcPr>
          <w:p>
            <w:pPr>
              <w:pStyle w:val="12"/>
            </w:pPr>
            <w:r>
              <w:t>绿色环保节能</w:t>
            </w:r>
          </w:p>
        </w:tc>
        <w:tc>
          <w:tcPr>
            <w:tcW w:w="2268" w:type="dxa"/>
            <w:vAlign w:val="center"/>
          </w:tcPr>
          <w:p>
            <w:pPr>
              <w:pStyle w:val="12"/>
            </w:pPr>
            <w:r>
              <w:t>≥95利用绿色环保材料</w:t>
            </w:r>
          </w:p>
        </w:tc>
        <w:tc>
          <w:tcPr>
            <w:tcW w:w="1276" w:type="dxa"/>
            <w:vAlign w:val="center"/>
          </w:tcPr>
          <w:p>
            <w:pPr>
              <w:pStyle w:val="12"/>
            </w:pPr>
            <w:r>
              <w:t>检测报告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项目使用年限</w:t>
            </w:r>
          </w:p>
        </w:tc>
        <w:tc>
          <w:tcPr>
            <w:tcW w:w="5386" w:type="dxa"/>
            <w:vAlign w:val="center"/>
          </w:tcPr>
          <w:p>
            <w:pPr>
              <w:pStyle w:val="12"/>
            </w:pPr>
            <w:r>
              <w:t>项目使用年限</w:t>
            </w:r>
          </w:p>
        </w:tc>
        <w:tc>
          <w:tcPr>
            <w:tcW w:w="2268" w:type="dxa"/>
            <w:vAlign w:val="center"/>
          </w:tcPr>
          <w:p>
            <w:pPr>
              <w:pStyle w:val="12"/>
            </w:pPr>
            <w:r>
              <w:t>≥30年</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5386" w:type="dxa"/>
            <w:vAlign w:val="center"/>
          </w:tcPr>
          <w:p>
            <w:pPr>
              <w:pStyle w:val="12"/>
            </w:pPr>
            <w:r>
              <w:t>患者满意度</w:t>
            </w:r>
          </w:p>
        </w:tc>
        <w:tc>
          <w:tcPr>
            <w:tcW w:w="2268" w:type="dxa"/>
            <w:vAlign w:val="center"/>
          </w:tcPr>
          <w:p>
            <w:pPr>
              <w:pStyle w:val="12"/>
            </w:pPr>
            <w:r>
              <w:t>≥95达标</w:t>
            </w:r>
          </w:p>
        </w:tc>
        <w:tc>
          <w:tcPr>
            <w:tcW w:w="1276" w:type="dxa"/>
            <w:vAlign w:val="center"/>
          </w:tcPr>
          <w:p>
            <w:pPr>
              <w:pStyle w:val="12"/>
            </w:pPr>
            <w:r>
              <w:t>调研问卷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2、2022年第七批专项债券-新乐市长寿街道办事处社区卫生服务中心新建医养结合园区项目（结转25年）绩效目标表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13018425P00523910010Y</w:t>
            </w:r>
          </w:p>
        </w:tc>
        <w:tc>
          <w:tcPr>
            <w:tcW w:w="2835" w:type="dxa"/>
            <w:vAlign w:val="center"/>
          </w:tcPr>
          <w:p>
            <w:pPr>
              <w:pStyle w:val="10"/>
            </w:pPr>
            <w:r>
              <w:t>项目名称</w:t>
            </w:r>
          </w:p>
        </w:tc>
        <w:tc>
          <w:tcPr>
            <w:tcW w:w="6095" w:type="dxa"/>
            <w:gridSpan w:val="3"/>
            <w:vAlign w:val="center"/>
          </w:tcPr>
          <w:p>
            <w:pPr>
              <w:pStyle w:val="12"/>
            </w:pPr>
            <w:r>
              <w:t>2022年第七批专项债券-新乐市长寿街道办事处社区卫生服务中心新建医养结合园区项目（结转25年）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572.12</w:t>
            </w:r>
          </w:p>
        </w:tc>
        <w:tc>
          <w:tcPr>
            <w:tcW w:w="2835" w:type="dxa"/>
            <w:vAlign w:val="center"/>
          </w:tcPr>
          <w:p>
            <w:pPr>
              <w:pStyle w:val="10"/>
            </w:pPr>
            <w:r>
              <w:t>其中：财政    资金</w:t>
            </w:r>
          </w:p>
        </w:tc>
        <w:tc>
          <w:tcPr>
            <w:tcW w:w="2551" w:type="dxa"/>
            <w:vAlign w:val="center"/>
          </w:tcPr>
          <w:p>
            <w:pPr>
              <w:pStyle w:val="12"/>
            </w:pPr>
            <w:r>
              <w:t>572.12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2022年第七批专项债券-新乐市长寿街道办事处社区卫生服务中心新建医养结合园区项目（结转25年）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572.12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1.2022年第七批专项债券-新乐市长寿街道办事处社区卫生服务中心新建医养结合园区项目（结转25年）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≥95</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公立医院职工、门诊患者、住院患</w:t>
            </w:r>
          </w:p>
        </w:tc>
        <w:tc>
          <w:tcPr>
            <w:tcW w:w="5386" w:type="dxa"/>
            <w:vAlign w:val="center"/>
          </w:tcPr>
          <w:p>
            <w:pPr>
              <w:pStyle w:val="12"/>
            </w:pPr>
            <w:r>
              <w:t>公立医院职工、门诊患者、住院患者满意度</w:t>
            </w:r>
          </w:p>
        </w:tc>
        <w:tc>
          <w:tcPr>
            <w:tcW w:w="2268" w:type="dxa"/>
            <w:vAlign w:val="center"/>
          </w:tcPr>
          <w:p>
            <w:pPr>
              <w:pStyle w:val="12"/>
            </w:pPr>
            <w:r>
              <w:t>100</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保障相关业务、工作等开展情况</w:t>
            </w:r>
          </w:p>
        </w:tc>
        <w:tc>
          <w:tcPr>
            <w:tcW w:w="2268" w:type="dxa"/>
            <w:vAlign w:val="center"/>
          </w:tcPr>
          <w:p>
            <w:pPr>
              <w:pStyle w:val="12"/>
            </w:pPr>
            <w:r>
              <w:t>按文件要求执行</w:t>
            </w:r>
          </w:p>
        </w:tc>
        <w:tc>
          <w:tcPr>
            <w:tcW w:w="1276" w:type="dxa"/>
            <w:vAlign w:val="center"/>
          </w:tcPr>
          <w:p>
            <w:pPr>
              <w:pStyle w:val="12"/>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≥95</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3、冀财社【2024】139号-长寿2025年中央提前下达基本药物制度补助绩效目标表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13018425P00006210018D</w:t>
            </w:r>
          </w:p>
        </w:tc>
        <w:tc>
          <w:tcPr>
            <w:tcW w:w="2835" w:type="dxa"/>
            <w:vAlign w:val="center"/>
          </w:tcPr>
          <w:p>
            <w:pPr>
              <w:pStyle w:val="10"/>
            </w:pPr>
            <w:r>
              <w:t>项目名称</w:t>
            </w:r>
          </w:p>
        </w:tc>
        <w:tc>
          <w:tcPr>
            <w:tcW w:w="6095" w:type="dxa"/>
            <w:gridSpan w:val="3"/>
            <w:vAlign w:val="center"/>
          </w:tcPr>
          <w:p>
            <w:pPr>
              <w:pStyle w:val="12"/>
            </w:pPr>
            <w:r>
              <w:t>冀财社【2024】139号-长寿2025年中央提前下达基本药物制度补助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7.59</w:t>
            </w:r>
          </w:p>
        </w:tc>
        <w:tc>
          <w:tcPr>
            <w:tcW w:w="2835" w:type="dxa"/>
            <w:vAlign w:val="center"/>
          </w:tcPr>
          <w:p>
            <w:pPr>
              <w:pStyle w:val="10"/>
            </w:pPr>
            <w:r>
              <w:t>其中：财政    资金</w:t>
            </w:r>
          </w:p>
        </w:tc>
        <w:tc>
          <w:tcPr>
            <w:tcW w:w="2551" w:type="dxa"/>
            <w:vAlign w:val="center"/>
          </w:tcPr>
          <w:p>
            <w:pPr>
              <w:pStyle w:val="12"/>
            </w:pPr>
            <w:r>
              <w:t>7.59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1.90</w:t>
            </w:r>
          </w:p>
        </w:tc>
        <w:tc>
          <w:tcPr>
            <w:tcW w:w="2835" w:type="dxa"/>
            <w:vAlign w:val="center"/>
          </w:tcPr>
          <w:p>
            <w:pPr>
              <w:pStyle w:val="13"/>
            </w:pPr>
            <w:r>
              <w:t>3.80</w:t>
            </w:r>
          </w:p>
        </w:tc>
        <w:tc>
          <w:tcPr>
            <w:tcW w:w="2551" w:type="dxa"/>
            <w:vAlign w:val="center"/>
          </w:tcPr>
          <w:p>
            <w:pPr>
              <w:pStyle w:val="13"/>
            </w:pPr>
            <w:r>
              <w:t>5.69</w:t>
            </w:r>
          </w:p>
        </w:tc>
        <w:tc>
          <w:tcPr>
            <w:tcW w:w="3544" w:type="dxa"/>
            <w:gridSpan w:val="2"/>
            <w:vAlign w:val="center"/>
          </w:tcPr>
          <w:p>
            <w:pPr>
              <w:pStyle w:val="13"/>
            </w:pPr>
            <w:r>
              <w:t>7.59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100.9</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4、冀财社【2024】151号-长寿2025年中央提前下达基本公共卫生服务补助资金绩效目标表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13018425P000008100203</w:t>
            </w:r>
          </w:p>
        </w:tc>
        <w:tc>
          <w:tcPr>
            <w:tcW w:w="2835" w:type="dxa"/>
            <w:vAlign w:val="center"/>
          </w:tcPr>
          <w:p>
            <w:pPr>
              <w:pStyle w:val="10"/>
            </w:pPr>
            <w:r>
              <w:t>项目名称</w:t>
            </w:r>
          </w:p>
        </w:tc>
        <w:tc>
          <w:tcPr>
            <w:tcW w:w="6095" w:type="dxa"/>
            <w:gridSpan w:val="3"/>
            <w:vAlign w:val="center"/>
          </w:tcPr>
          <w:p>
            <w:pPr>
              <w:pStyle w:val="12"/>
            </w:pPr>
            <w:r>
              <w:t>冀财社【2024】151号-长寿2025年中央提前下达基本公共卫生服务补助资金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399.69</w:t>
            </w:r>
          </w:p>
        </w:tc>
        <w:tc>
          <w:tcPr>
            <w:tcW w:w="2835" w:type="dxa"/>
            <w:vAlign w:val="center"/>
          </w:tcPr>
          <w:p>
            <w:pPr>
              <w:pStyle w:val="10"/>
            </w:pPr>
            <w:r>
              <w:t>其中：财政    资金</w:t>
            </w:r>
          </w:p>
        </w:tc>
        <w:tc>
          <w:tcPr>
            <w:tcW w:w="2551" w:type="dxa"/>
            <w:vAlign w:val="center"/>
          </w:tcPr>
          <w:p>
            <w:pPr>
              <w:pStyle w:val="12"/>
            </w:pPr>
            <w:r>
              <w:t>399.69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99.92</w:t>
            </w:r>
          </w:p>
        </w:tc>
        <w:tc>
          <w:tcPr>
            <w:tcW w:w="2835" w:type="dxa"/>
            <w:vAlign w:val="center"/>
          </w:tcPr>
          <w:p>
            <w:pPr>
              <w:pStyle w:val="13"/>
            </w:pPr>
            <w:r>
              <w:t>199.85</w:t>
            </w:r>
          </w:p>
        </w:tc>
        <w:tc>
          <w:tcPr>
            <w:tcW w:w="2551" w:type="dxa"/>
            <w:vAlign w:val="center"/>
          </w:tcPr>
          <w:p>
            <w:pPr>
              <w:pStyle w:val="13"/>
            </w:pPr>
            <w:r>
              <w:t>299.76</w:t>
            </w:r>
          </w:p>
        </w:tc>
        <w:tc>
          <w:tcPr>
            <w:tcW w:w="3544" w:type="dxa"/>
            <w:gridSpan w:val="2"/>
            <w:vAlign w:val="center"/>
          </w:tcPr>
          <w:p>
            <w:pPr>
              <w:pStyle w:val="13"/>
            </w:pPr>
            <w:r>
              <w:t>399.69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5、冀财社【2024】179号- 长寿25年省级提前下达基本公共卫生服务补助资金绩效目标表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13018425P00000810050N</w:t>
            </w:r>
          </w:p>
        </w:tc>
        <w:tc>
          <w:tcPr>
            <w:tcW w:w="2835" w:type="dxa"/>
            <w:vAlign w:val="center"/>
          </w:tcPr>
          <w:p>
            <w:pPr>
              <w:pStyle w:val="10"/>
            </w:pPr>
            <w:r>
              <w:t>项目名称</w:t>
            </w:r>
          </w:p>
        </w:tc>
        <w:tc>
          <w:tcPr>
            <w:tcW w:w="6095" w:type="dxa"/>
            <w:gridSpan w:val="3"/>
            <w:vAlign w:val="center"/>
          </w:tcPr>
          <w:p>
            <w:pPr>
              <w:pStyle w:val="12"/>
            </w:pPr>
            <w:r>
              <w:t>冀财社【2024】179号- 长寿25年省级提前下达基本公共卫生服务补助资金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141.63</w:t>
            </w:r>
          </w:p>
        </w:tc>
        <w:tc>
          <w:tcPr>
            <w:tcW w:w="2835" w:type="dxa"/>
            <w:vAlign w:val="center"/>
          </w:tcPr>
          <w:p>
            <w:pPr>
              <w:pStyle w:val="10"/>
            </w:pPr>
            <w:r>
              <w:t>其中：财政    资金</w:t>
            </w:r>
          </w:p>
        </w:tc>
        <w:tc>
          <w:tcPr>
            <w:tcW w:w="2551" w:type="dxa"/>
            <w:vAlign w:val="center"/>
          </w:tcPr>
          <w:p>
            <w:pPr>
              <w:pStyle w:val="12"/>
            </w:pPr>
            <w:r>
              <w:t>141.63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35.40</w:t>
            </w:r>
          </w:p>
        </w:tc>
        <w:tc>
          <w:tcPr>
            <w:tcW w:w="2835" w:type="dxa"/>
            <w:vAlign w:val="center"/>
          </w:tcPr>
          <w:p>
            <w:pPr>
              <w:pStyle w:val="13"/>
            </w:pPr>
            <w:r>
              <w:t>70.81</w:t>
            </w:r>
          </w:p>
        </w:tc>
        <w:tc>
          <w:tcPr>
            <w:tcW w:w="2551" w:type="dxa"/>
            <w:vAlign w:val="center"/>
          </w:tcPr>
          <w:p>
            <w:pPr>
              <w:pStyle w:val="13"/>
            </w:pPr>
            <w:r>
              <w:t>106.22</w:t>
            </w:r>
          </w:p>
        </w:tc>
        <w:tc>
          <w:tcPr>
            <w:tcW w:w="3544" w:type="dxa"/>
            <w:gridSpan w:val="2"/>
            <w:vAlign w:val="center"/>
          </w:tcPr>
          <w:p>
            <w:pPr>
              <w:pStyle w:val="13"/>
            </w:pPr>
            <w:r>
              <w:t>141.63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新乐市长寿街道办事处社区卫生服务中心上年末固定资产金额为0.00万元（详见下表）。本年度拟购置固定资产总额为0.00万元，已按要求列入政府采购预算，详见政府采购预算表。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361022新乐市长寿街道办事处社区卫生服务中心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十、新乐市长寿街道办事处堽头卫生院收支预算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159.05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159.05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159.05</w:t>
            </w:r>
          </w:p>
        </w:tc>
        <w:tc>
          <w:tcPr>
            <w:tcW w:w="4535" w:type="dxa"/>
            <w:vAlign w:val="center"/>
          </w:tcPr>
          <w:p>
            <w:pPr>
              <w:pStyle w:val="14"/>
            </w:pPr>
            <w:r>
              <w:t>本年支出合计</w:t>
            </w:r>
          </w:p>
        </w:tc>
        <w:tc>
          <w:tcPr>
            <w:tcW w:w="2126" w:type="dxa"/>
            <w:vAlign w:val="center"/>
          </w:tcPr>
          <w:p>
            <w:pPr>
              <w:pStyle w:val="15"/>
            </w:pPr>
            <w:r>
              <w:t>159.05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159.05</w:t>
            </w:r>
          </w:p>
        </w:tc>
        <w:tc>
          <w:tcPr>
            <w:tcW w:w="4535" w:type="dxa"/>
            <w:vAlign w:val="center"/>
          </w:tcPr>
          <w:p>
            <w:pPr>
              <w:pStyle w:val="14"/>
            </w:pPr>
            <w:r>
              <w:t>支出总计</w:t>
            </w:r>
          </w:p>
        </w:tc>
        <w:tc>
          <w:tcPr>
            <w:tcW w:w="2126" w:type="dxa"/>
            <w:vAlign w:val="center"/>
          </w:tcPr>
          <w:p>
            <w:pPr>
              <w:pStyle w:val="15"/>
            </w:pPr>
            <w:r>
              <w:t>159.05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159.05</w:t>
            </w:r>
          </w:p>
        </w:tc>
        <w:tc>
          <w:tcPr>
            <w:tcW w:w="1134" w:type="dxa"/>
            <w:vAlign w:val="center"/>
          </w:tcPr>
          <w:p>
            <w:pPr>
              <w:pStyle w:val="15"/>
            </w:pPr>
            <w:r>
              <w:t>159.05</w:t>
            </w:r>
          </w:p>
        </w:tc>
        <w:tc>
          <w:tcPr>
            <w:tcW w:w="1134" w:type="dxa"/>
            <w:vAlign w:val="center"/>
          </w:tcPr>
          <w:p>
            <w:pPr>
              <w:pStyle w:val="15"/>
            </w:pPr>
            <w:r>
              <w:t>159.05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159.05</w:t>
            </w:r>
          </w:p>
        </w:tc>
        <w:tc>
          <w:tcPr>
            <w:tcW w:w="1134" w:type="dxa"/>
            <w:vAlign w:val="center"/>
          </w:tcPr>
          <w:p>
            <w:pPr>
              <w:pStyle w:val="11"/>
            </w:pPr>
            <w:r>
              <w:t>159.05</w:t>
            </w:r>
          </w:p>
        </w:tc>
        <w:tc>
          <w:tcPr>
            <w:tcW w:w="1134" w:type="dxa"/>
            <w:vAlign w:val="center"/>
          </w:tcPr>
          <w:p>
            <w:pPr>
              <w:pStyle w:val="11"/>
            </w:pPr>
            <w:r>
              <w:t>159.05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7.44</w:t>
            </w:r>
          </w:p>
        </w:tc>
        <w:tc>
          <w:tcPr>
            <w:tcW w:w="1134" w:type="dxa"/>
            <w:vAlign w:val="center"/>
          </w:tcPr>
          <w:p>
            <w:pPr>
              <w:pStyle w:val="11"/>
            </w:pPr>
            <w:r>
              <w:t>7.44</w:t>
            </w:r>
          </w:p>
        </w:tc>
        <w:tc>
          <w:tcPr>
            <w:tcW w:w="1134" w:type="dxa"/>
            <w:vAlign w:val="center"/>
          </w:tcPr>
          <w:p>
            <w:pPr>
              <w:pStyle w:val="11"/>
            </w:pPr>
            <w:r>
              <w:t>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7.44</w:t>
            </w:r>
          </w:p>
        </w:tc>
        <w:tc>
          <w:tcPr>
            <w:tcW w:w="1134" w:type="dxa"/>
            <w:vAlign w:val="center"/>
          </w:tcPr>
          <w:p>
            <w:pPr>
              <w:pStyle w:val="11"/>
            </w:pPr>
            <w:r>
              <w:t>7.44</w:t>
            </w:r>
          </w:p>
        </w:tc>
        <w:tc>
          <w:tcPr>
            <w:tcW w:w="1134" w:type="dxa"/>
            <w:vAlign w:val="center"/>
          </w:tcPr>
          <w:p>
            <w:pPr>
              <w:pStyle w:val="11"/>
            </w:pPr>
            <w:r>
              <w:t>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151.61</w:t>
            </w:r>
          </w:p>
        </w:tc>
        <w:tc>
          <w:tcPr>
            <w:tcW w:w="1134" w:type="dxa"/>
            <w:vAlign w:val="center"/>
          </w:tcPr>
          <w:p>
            <w:pPr>
              <w:pStyle w:val="11"/>
            </w:pPr>
            <w:r>
              <w:t>151.61</w:t>
            </w:r>
          </w:p>
        </w:tc>
        <w:tc>
          <w:tcPr>
            <w:tcW w:w="1134" w:type="dxa"/>
            <w:vAlign w:val="center"/>
          </w:tcPr>
          <w:p>
            <w:pPr>
              <w:pStyle w:val="11"/>
            </w:pPr>
            <w:r>
              <w:t>151.61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151.61</w:t>
            </w:r>
          </w:p>
        </w:tc>
        <w:tc>
          <w:tcPr>
            <w:tcW w:w="1134" w:type="dxa"/>
            <w:vAlign w:val="center"/>
          </w:tcPr>
          <w:p>
            <w:pPr>
              <w:pStyle w:val="11"/>
            </w:pPr>
            <w:r>
              <w:t>151.61</w:t>
            </w:r>
          </w:p>
        </w:tc>
        <w:tc>
          <w:tcPr>
            <w:tcW w:w="1134" w:type="dxa"/>
            <w:vAlign w:val="center"/>
          </w:tcPr>
          <w:p>
            <w:pPr>
              <w:pStyle w:val="11"/>
            </w:pPr>
            <w:r>
              <w:t>151.61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159.05</w:t>
            </w:r>
          </w:p>
        </w:tc>
        <w:tc>
          <w:tcPr>
            <w:tcW w:w="1361" w:type="dxa"/>
            <w:vAlign w:val="center"/>
          </w:tcPr>
          <w:p>
            <w:pPr>
              <w:pStyle w:val="15"/>
            </w:pPr>
          </w:p>
        </w:tc>
        <w:tc>
          <w:tcPr>
            <w:tcW w:w="1361" w:type="dxa"/>
            <w:vAlign w:val="center"/>
          </w:tcPr>
          <w:p>
            <w:pPr>
              <w:pStyle w:val="15"/>
            </w:pPr>
            <w:r>
              <w:t>159.05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159.05</w:t>
            </w:r>
          </w:p>
        </w:tc>
        <w:tc>
          <w:tcPr>
            <w:tcW w:w="1361" w:type="dxa"/>
            <w:vAlign w:val="center"/>
          </w:tcPr>
          <w:p>
            <w:pPr>
              <w:pStyle w:val="11"/>
            </w:pPr>
          </w:p>
        </w:tc>
        <w:tc>
          <w:tcPr>
            <w:tcW w:w="1361" w:type="dxa"/>
            <w:vAlign w:val="center"/>
          </w:tcPr>
          <w:p>
            <w:pPr>
              <w:pStyle w:val="11"/>
            </w:pPr>
            <w:r>
              <w:t>159.05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7.44</w:t>
            </w:r>
          </w:p>
        </w:tc>
        <w:tc>
          <w:tcPr>
            <w:tcW w:w="1361" w:type="dxa"/>
            <w:vAlign w:val="center"/>
          </w:tcPr>
          <w:p>
            <w:pPr>
              <w:pStyle w:val="11"/>
            </w:pPr>
          </w:p>
        </w:tc>
        <w:tc>
          <w:tcPr>
            <w:tcW w:w="1361" w:type="dxa"/>
            <w:vAlign w:val="center"/>
          </w:tcPr>
          <w:p>
            <w:pPr>
              <w:pStyle w:val="11"/>
            </w:pPr>
            <w:r>
              <w:t>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7.44</w:t>
            </w:r>
          </w:p>
        </w:tc>
        <w:tc>
          <w:tcPr>
            <w:tcW w:w="1361" w:type="dxa"/>
            <w:vAlign w:val="center"/>
          </w:tcPr>
          <w:p>
            <w:pPr>
              <w:pStyle w:val="11"/>
            </w:pPr>
          </w:p>
        </w:tc>
        <w:tc>
          <w:tcPr>
            <w:tcW w:w="1361" w:type="dxa"/>
            <w:vAlign w:val="center"/>
          </w:tcPr>
          <w:p>
            <w:pPr>
              <w:pStyle w:val="11"/>
            </w:pPr>
            <w:r>
              <w:t>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151.61</w:t>
            </w:r>
          </w:p>
        </w:tc>
        <w:tc>
          <w:tcPr>
            <w:tcW w:w="1361" w:type="dxa"/>
            <w:vAlign w:val="center"/>
          </w:tcPr>
          <w:p>
            <w:pPr>
              <w:pStyle w:val="11"/>
            </w:pPr>
          </w:p>
        </w:tc>
        <w:tc>
          <w:tcPr>
            <w:tcW w:w="1361" w:type="dxa"/>
            <w:vAlign w:val="center"/>
          </w:tcPr>
          <w:p>
            <w:pPr>
              <w:pStyle w:val="11"/>
            </w:pPr>
            <w:r>
              <w:t>151.61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151.61</w:t>
            </w:r>
          </w:p>
        </w:tc>
        <w:tc>
          <w:tcPr>
            <w:tcW w:w="1361" w:type="dxa"/>
            <w:vAlign w:val="center"/>
          </w:tcPr>
          <w:p>
            <w:pPr>
              <w:pStyle w:val="11"/>
            </w:pPr>
          </w:p>
        </w:tc>
        <w:tc>
          <w:tcPr>
            <w:tcW w:w="1361" w:type="dxa"/>
            <w:vAlign w:val="center"/>
          </w:tcPr>
          <w:p>
            <w:pPr>
              <w:pStyle w:val="11"/>
            </w:pPr>
            <w:r>
              <w:t>151.61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159.05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159.05</w:t>
            </w:r>
          </w:p>
        </w:tc>
        <w:tc>
          <w:tcPr>
            <w:tcW w:w="1474" w:type="dxa"/>
            <w:vAlign w:val="center"/>
          </w:tcPr>
          <w:p>
            <w:pPr>
              <w:pStyle w:val="11"/>
            </w:pPr>
            <w:r>
              <w:t>159.05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159.05</w:t>
            </w:r>
          </w:p>
        </w:tc>
        <w:tc>
          <w:tcPr>
            <w:tcW w:w="3402" w:type="dxa"/>
            <w:vAlign w:val="center"/>
          </w:tcPr>
          <w:p>
            <w:pPr>
              <w:pStyle w:val="14"/>
            </w:pPr>
            <w:r>
              <w:t>本年支出合计</w:t>
            </w:r>
          </w:p>
        </w:tc>
        <w:tc>
          <w:tcPr>
            <w:tcW w:w="1474" w:type="dxa"/>
            <w:vAlign w:val="center"/>
          </w:tcPr>
          <w:p>
            <w:pPr>
              <w:pStyle w:val="15"/>
            </w:pPr>
            <w:r>
              <w:t>159.05</w:t>
            </w:r>
          </w:p>
        </w:tc>
        <w:tc>
          <w:tcPr>
            <w:tcW w:w="1474" w:type="dxa"/>
            <w:vAlign w:val="center"/>
          </w:tcPr>
          <w:p>
            <w:pPr>
              <w:pStyle w:val="15"/>
            </w:pPr>
            <w:r>
              <w:t>159.05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159.05</w:t>
            </w:r>
          </w:p>
        </w:tc>
        <w:tc>
          <w:tcPr>
            <w:tcW w:w="3402" w:type="dxa"/>
            <w:vAlign w:val="center"/>
          </w:tcPr>
          <w:p>
            <w:pPr>
              <w:pStyle w:val="14"/>
            </w:pPr>
            <w:r>
              <w:t>支出总计</w:t>
            </w:r>
          </w:p>
        </w:tc>
        <w:tc>
          <w:tcPr>
            <w:tcW w:w="1474" w:type="dxa"/>
            <w:vAlign w:val="center"/>
          </w:tcPr>
          <w:p>
            <w:pPr>
              <w:pStyle w:val="15"/>
            </w:pPr>
            <w:r>
              <w:t>159.05</w:t>
            </w:r>
          </w:p>
        </w:tc>
        <w:tc>
          <w:tcPr>
            <w:tcW w:w="1474" w:type="dxa"/>
            <w:vAlign w:val="center"/>
          </w:tcPr>
          <w:p>
            <w:pPr>
              <w:pStyle w:val="15"/>
            </w:pPr>
            <w:r>
              <w:t>159.05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159.05</w:t>
            </w:r>
          </w:p>
        </w:tc>
        <w:tc>
          <w:tcPr>
            <w:tcW w:w="2551" w:type="dxa"/>
            <w:vAlign w:val="center"/>
          </w:tcPr>
          <w:p>
            <w:pPr>
              <w:pStyle w:val="15"/>
            </w:pPr>
          </w:p>
        </w:tc>
        <w:tc>
          <w:tcPr>
            <w:tcW w:w="2551" w:type="dxa"/>
            <w:vAlign w:val="center"/>
          </w:tcPr>
          <w:p>
            <w:pPr>
              <w:pStyle w:val="15"/>
            </w:pPr>
            <w:r>
              <w:t>159.05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159.05</w:t>
            </w:r>
          </w:p>
        </w:tc>
        <w:tc>
          <w:tcPr>
            <w:tcW w:w="2551" w:type="dxa"/>
            <w:vAlign w:val="center"/>
          </w:tcPr>
          <w:p>
            <w:pPr>
              <w:pStyle w:val="11"/>
            </w:pPr>
          </w:p>
        </w:tc>
        <w:tc>
          <w:tcPr>
            <w:tcW w:w="2551" w:type="dxa"/>
            <w:vAlign w:val="center"/>
          </w:tcPr>
          <w:p>
            <w:pPr>
              <w:pStyle w:val="11"/>
            </w:pPr>
            <w:r>
              <w:t>159.05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7.44</w:t>
            </w:r>
          </w:p>
        </w:tc>
        <w:tc>
          <w:tcPr>
            <w:tcW w:w="2551" w:type="dxa"/>
            <w:vAlign w:val="center"/>
          </w:tcPr>
          <w:p>
            <w:pPr>
              <w:pStyle w:val="11"/>
            </w:pPr>
          </w:p>
        </w:tc>
        <w:tc>
          <w:tcPr>
            <w:tcW w:w="2551" w:type="dxa"/>
            <w:vAlign w:val="center"/>
          </w:tcPr>
          <w:p>
            <w:pPr>
              <w:pStyle w:val="11"/>
            </w:pPr>
            <w:r>
              <w:t>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7.44</w:t>
            </w:r>
          </w:p>
        </w:tc>
        <w:tc>
          <w:tcPr>
            <w:tcW w:w="2551" w:type="dxa"/>
            <w:vAlign w:val="center"/>
          </w:tcPr>
          <w:p>
            <w:pPr>
              <w:pStyle w:val="11"/>
            </w:pPr>
          </w:p>
        </w:tc>
        <w:tc>
          <w:tcPr>
            <w:tcW w:w="2551" w:type="dxa"/>
            <w:vAlign w:val="center"/>
          </w:tcPr>
          <w:p>
            <w:pPr>
              <w:pStyle w:val="11"/>
            </w:pPr>
            <w:r>
              <w:t>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151.61</w:t>
            </w:r>
          </w:p>
        </w:tc>
        <w:tc>
          <w:tcPr>
            <w:tcW w:w="2551" w:type="dxa"/>
            <w:vAlign w:val="center"/>
          </w:tcPr>
          <w:p>
            <w:pPr>
              <w:pStyle w:val="11"/>
            </w:pPr>
          </w:p>
        </w:tc>
        <w:tc>
          <w:tcPr>
            <w:tcW w:w="2551" w:type="dxa"/>
            <w:vAlign w:val="center"/>
          </w:tcPr>
          <w:p>
            <w:pPr>
              <w:pStyle w:val="11"/>
            </w:pPr>
            <w:r>
              <w:t>151.61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151.61</w:t>
            </w:r>
          </w:p>
        </w:tc>
        <w:tc>
          <w:tcPr>
            <w:tcW w:w="2551" w:type="dxa"/>
            <w:vAlign w:val="center"/>
          </w:tcPr>
          <w:p>
            <w:pPr>
              <w:pStyle w:val="11"/>
            </w:pPr>
          </w:p>
        </w:tc>
        <w:tc>
          <w:tcPr>
            <w:tcW w:w="2551" w:type="dxa"/>
            <w:vAlign w:val="center"/>
          </w:tcPr>
          <w:p>
            <w:pPr>
              <w:pStyle w:val="11"/>
            </w:pPr>
            <w:r>
              <w:t>151.61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新乐市长寿街道办事处堽头卫生院2025年单位预算信息公开情况说明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按照《中华人民共和国预算法》、《地方预决算公开操作规程》和《关于进一步推进预算公开工作的实施意见》规定，现将新乐市长寿街道办事处堽头卫生院2025年单位预算公开如下：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新乐市长寿街道办事处堽头卫生院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159.05万元，其中：一般公共预算收入159.05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长寿街道办事处堽头卫生院年度单位预算中支出预算的总体情况。2025年支出预算159.05万元，其中基本支出0.00万元，包括人员经费0.00万元和日常公用经费0.00万元；项目支出159.05万元，主要为基本公共卫生服务项目</w:t>
      </w:r>
    </w:p>
    <w:p>
      <w:pPr>
        <w:pStyle w:val="18"/>
      </w:pPr>
      <w:r>
        <w:t>3、比上年增减情况</w:t>
      </w:r>
    </w:p>
    <w:p>
      <w:pPr>
        <w:pStyle w:val="18"/>
      </w:pPr>
      <w:r>
        <w:t>2025年预算收支安排159.05万元，较2024年预算增加22.30万元，其中：基本支出增加0.00万元，主要为无项目支出增加22.30万元，主要为基本公共卫生服务项目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1、冀财社【2024】139号-堽头2025年中央提前下达基本药物制度补助绩效目标表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13018425P000062100191</w:t>
            </w:r>
          </w:p>
        </w:tc>
        <w:tc>
          <w:tcPr>
            <w:tcW w:w="2835" w:type="dxa"/>
            <w:vAlign w:val="center"/>
          </w:tcPr>
          <w:p>
            <w:pPr>
              <w:pStyle w:val="10"/>
            </w:pPr>
            <w:r>
              <w:t>项目名称</w:t>
            </w:r>
          </w:p>
        </w:tc>
        <w:tc>
          <w:tcPr>
            <w:tcW w:w="6095" w:type="dxa"/>
            <w:gridSpan w:val="3"/>
            <w:vAlign w:val="center"/>
          </w:tcPr>
          <w:p>
            <w:pPr>
              <w:pStyle w:val="12"/>
            </w:pPr>
            <w:r>
              <w:t>冀财社【2024】139号-堽头2025年中央提前下达基本药物制度补助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7.44</w:t>
            </w:r>
          </w:p>
        </w:tc>
        <w:tc>
          <w:tcPr>
            <w:tcW w:w="2835" w:type="dxa"/>
            <w:vAlign w:val="center"/>
          </w:tcPr>
          <w:p>
            <w:pPr>
              <w:pStyle w:val="10"/>
            </w:pPr>
            <w:r>
              <w:t>其中：财政    资金</w:t>
            </w:r>
          </w:p>
        </w:tc>
        <w:tc>
          <w:tcPr>
            <w:tcW w:w="2551" w:type="dxa"/>
            <w:vAlign w:val="center"/>
          </w:tcPr>
          <w:p>
            <w:pPr>
              <w:pStyle w:val="12"/>
            </w:pPr>
            <w:r>
              <w:t>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1.86</w:t>
            </w:r>
          </w:p>
        </w:tc>
        <w:tc>
          <w:tcPr>
            <w:tcW w:w="2835" w:type="dxa"/>
            <w:vAlign w:val="center"/>
          </w:tcPr>
          <w:p>
            <w:pPr>
              <w:pStyle w:val="13"/>
            </w:pPr>
            <w:r>
              <w:t>3.72</w:t>
            </w:r>
          </w:p>
        </w:tc>
        <w:tc>
          <w:tcPr>
            <w:tcW w:w="2551" w:type="dxa"/>
            <w:vAlign w:val="center"/>
          </w:tcPr>
          <w:p>
            <w:pPr>
              <w:pStyle w:val="13"/>
            </w:pPr>
            <w:r>
              <w:t>5.58</w:t>
            </w:r>
          </w:p>
        </w:tc>
        <w:tc>
          <w:tcPr>
            <w:tcW w:w="3544" w:type="dxa"/>
            <w:gridSpan w:val="2"/>
            <w:vAlign w:val="center"/>
          </w:tcPr>
          <w:p>
            <w:pPr>
              <w:pStyle w:val="13"/>
            </w:pPr>
            <w:r>
              <w:t>7.44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100.9</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2、冀财社【2024】151号-堽头2025年中央提前下达基本公共卫生服务补助资金绩效目标表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13018425P00000810021N</w:t>
            </w:r>
          </w:p>
        </w:tc>
        <w:tc>
          <w:tcPr>
            <w:tcW w:w="2835" w:type="dxa"/>
            <w:vAlign w:val="center"/>
          </w:tcPr>
          <w:p>
            <w:pPr>
              <w:pStyle w:val="10"/>
            </w:pPr>
            <w:r>
              <w:t>项目名称</w:t>
            </w:r>
          </w:p>
        </w:tc>
        <w:tc>
          <w:tcPr>
            <w:tcW w:w="6095" w:type="dxa"/>
            <w:gridSpan w:val="3"/>
            <w:vAlign w:val="center"/>
          </w:tcPr>
          <w:p>
            <w:pPr>
              <w:pStyle w:val="12"/>
            </w:pPr>
            <w:r>
              <w:t>冀财社【2024】151号-堽头2025年中央提前下达基本公共卫生服务补助资金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111.94</w:t>
            </w:r>
          </w:p>
        </w:tc>
        <w:tc>
          <w:tcPr>
            <w:tcW w:w="2835" w:type="dxa"/>
            <w:vAlign w:val="center"/>
          </w:tcPr>
          <w:p>
            <w:pPr>
              <w:pStyle w:val="10"/>
            </w:pPr>
            <w:r>
              <w:t>其中：财政    资金</w:t>
            </w:r>
          </w:p>
        </w:tc>
        <w:tc>
          <w:tcPr>
            <w:tcW w:w="2551" w:type="dxa"/>
            <w:vAlign w:val="center"/>
          </w:tcPr>
          <w:p>
            <w:pPr>
              <w:pStyle w:val="12"/>
            </w:pPr>
            <w:r>
              <w:t>111.94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27.98</w:t>
            </w:r>
          </w:p>
        </w:tc>
        <w:tc>
          <w:tcPr>
            <w:tcW w:w="2835" w:type="dxa"/>
            <w:vAlign w:val="center"/>
          </w:tcPr>
          <w:p>
            <w:pPr>
              <w:pStyle w:val="13"/>
            </w:pPr>
            <w:r>
              <w:t>55.97</w:t>
            </w:r>
          </w:p>
        </w:tc>
        <w:tc>
          <w:tcPr>
            <w:tcW w:w="2551" w:type="dxa"/>
            <w:vAlign w:val="center"/>
          </w:tcPr>
          <w:p>
            <w:pPr>
              <w:pStyle w:val="13"/>
            </w:pPr>
            <w:r>
              <w:t>83.94</w:t>
            </w:r>
          </w:p>
        </w:tc>
        <w:tc>
          <w:tcPr>
            <w:tcW w:w="3544" w:type="dxa"/>
            <w:gridSpan w:val="2"/>
            <w:vAlign w:val="center"/>
          </w:tcPr>
          <w:p>
            <w:pPr>
              <w:pStyle w:val="13"/>
            </w:pPr>
            <w:r>
              <w:t>111.94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3、冀财社【2024】179号-堽头2025年省级提前下达基本公共卫生服务补助资金绩效目标表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13018425P00000810040T</w:t>
            </w:r>
          </w:p>
        </w:tc>
        <w:tc>
          <w:tcPr>
            <w:tcW w:w="2835" w:type="dxa"/>
            <w:vAlign w:val="center"/>
          </w:tcPr>
          <w:p>
            <w:pPr>
              <w:pStyle w:val="10"/>
            </w:pPr>
            <w:r>
              <w:t>项目名称</w:t>
            </w:r>
          </w:p>
        </w:tc>
        <w:tc>
          <w:tcPr>
            <w:tcW w:w="6095" w:type="dxa"/>
            <w:gridSpan w:val="3"/>
            <w:vAlign w:val="center"/>
          </w:tcPr>
          <w:p>
            <w:pPr>
              <w:pStyle w:val="12"/>
            </w:pPr>
            <w:r>
              <w:t>冀财社【2024】179号-堽头2025年省级提前下达基本公共卫生服务补助资金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39.67</w:t>
            </w:r>
          </w:p>
        </w:tc>
        <w:tc>
          <w:tcPr>
            <w:tcW w:w="2835" w:type="dxa"/>
            <w:vAlign w:val="center"/>
          </w:tcPr>
          <w:p>
            <w:pPr>
              <w:pStyle w:val="10"/>
            </w:pPr>
            <w:r>
              <w:t>其中：财政    资金</w:t>
            </w:r>
          </w:p>
        </w:tc>
        <w:tc>
          <w:tcPr>
            <w:tcW w:w="2551" w:type="dxa"/>
            <w:vAlign w:val="center"/>
          </w:tcPr>
          <w:p>
            <w:pPr>
              <w:pStyle w:val="12"/>
            </w:pPr>
            <w:r>
              <w:t>39.67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9.92</w:t>
            </w:r>
          </w:p>
        </w:tc>
        <w:tc>
          <w:tcPr>
            <w:tcW w:w="2835" w:type="dxa"/>
            <w:vAlign w:val="center"/>
          </w:tcPr>
          <w:p>
            <w:pPr>
              <w:pStyle w:val="13"/>
            </w:pPr>
            <w:r>
              <w:t>19.84</w:t>
            </w:r>
          </w:p>
        </w:tc>
        <w:tc>
          <w:tcPr>
            <w:tcW w:w="2551" w:type="dxa"/>
            <w:vAlign w:val="center"/>
          </w:tcPr>
          <w:p>
            <w:pPr>
              <w:pStyle w:val="13"/>
            </w:pPr>
            <w:r>
              <w:t>29.76</w:t>
            </w:r>
          </w:p>
        </w:tc>
        <w:tc>
          <w:tcPr>
            <w:tcW w:w="3544" w:type="dxa"/>
            <w:gridSpan w:val="2"/>
            <w:vAlign w:val="center"/>
          </w:tcPr>
          <w:p>
            <w:pPr>
              <w:pStyle w:val="13"/>
            </w:pPr>
            <w:r>
              <w:t>39.67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新乐市长寿街道办事处堽头卫生院上年末固定资产金额为0.00万元（详见下表）。本年度拟购置固定资产总额为0.00万元，已按要求列入政府采购预算，详见政府采购预算表。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361023新乐市长寿街道办事处堽头卫生院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十一、新乐市马头铺镇卫生院收支预算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361024新乐市马头铺镇卫生院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131.91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131.91</w:t>
            </w:r>
          </w:p>
        </w:tc>
        <w:tc>
          <w:tcPr>
            <w:tcW w:w="4535" w:type="dxa"/>
            <w:vAlign w:val="center"/>
          </w:tcPr>
          <w:p>
            <w:pPr>
              <w:pStyle w:val="14"/>
            </w:pPr>
            <w:r>
              <w:t>本年支出合计</w:t>
            </w:r>
          </w:p>
        </w:tc>
        <w:tc>
          <w:tcPr>
            <w:tcW w:w="2126" w:type="dxa"/>
            <w:vAlign w:val="center"/>
          </w:tcPr>
          <w:p>
            <w:pPr>
              <w:pStyle w:val="15"/>
            </w:pPr>
            <w:r>
              <w:t>131.91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131.91</w:t>
            </w:r>
          </w:p>
        </w:tc>
        <w:tc>
          <w:tcPr>
            <w:tcW w:w="4535" w:type="dxa"/>
            <w:vAlign w:val="center"/>
          </w:tcPr>
          <w:p>
            <w:pPr>
              <w:pStyle w:val="14"/>
            </w:pPr>
            <w:r>
              <w:t>支出总计</w:t>
            </w:r>
          </w:p>
        </w:tc>
        <w:tc>
          <w:tcPr>
            <w:tcW w:w="2126" w:type="dxa"/>
            <w:vAlign w:val="center"/>
          </w:tcPr>
          <w:p>
            <w:pPr>
              <w:pStyle w:val="15"/>
            </w:pPr>
            <w:r>
              <w:t>131.91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361024新乐市马头铺镇卫生院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131.91</w:t>
            </w:r>
          </w:p>
        </w:tc>
        <w:tc>
          <w:tcPr>
            <w:tcW w:w="1134" w:type="dxa"/>
            <w:vAlign w:val="center"/>
          </w:tcPr>
          <w:p>
            <w:pPr>
              <w:pStyle w:val="15"/>
            </w:pPr>
            <w:r>
              <w:t>131.91</w:t>
            </w:r>
          </w:p>
        </w:tc>
        <w:tc>
          <w:tcPr>
            <w:tcW w:w="1134" w:type="dxa"/>
            <w:vAlign w:val="center"/>
          </w:tcPr>
          <w:p>
            <w:pPr>
              <w:pStyle w:val="15"/>
            </w:pPr>
            <w:r>
              <w:t>131.91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131.91</w:t>
            </w:r>
          </w:p>
        </w:tc>
        <w:tc>
          <w:tcPr>
            <w:tcW w:w="1134" w:type="dxa"/>
            <w:vAlign w:val="center"/>
          </w:tcPr>
          <w:p>
            <w:pPr>
              <w:pStyle w:val="11"/>
            </w:pPr>
            <w:r>
              <w:t>131.91</w:t>
            </w:r>
          </w:p>
        </w:tc>
        <w:tc>
          <w:tcPr>
            <w:tcW w:w="1134" w:type="dxa"/>
            <w:vAlign w:val="center"/>
          </w:tcPr>
          <w:p>
            <w:pPr>
              <w:pStyle w:val="11"/>
            </w:pPr>
            <w:r>
              <w:t>131.91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3.63</w:t>
            </w:r>
          </w:p>
        </w:tc>
        <w:tc>
          <w:tcPr>
            <w:tcW w:w="1134" w:type="dxa"/>
            <w:vAlign w:val="center"/>
          </w:tcPr>
          <w:p>
            <w:pPr>
              <w:pStyle w:val="11"/>
            </w:pPr>
            <w:r>
              <w:t>3.63</w:t>
            </w:r>
          </w:p>
        </w:tc>
        <w:tc>
          <w:tcPr>
            <w:tcW w:w="1134" w:type="dxa"/>
            <w:vAlign w:val="center"/>
          </w:tcPr>
          <w:p>
            <w:pPr>
              <w:pStyle w:val="11"/>
            </w:pPr>
            <w:r>
              <w:t>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3.63</w:t>
            </w:r>
          </w:p>
        </w:tc>
        <w:tc>
          <w:tcPr>
            <w:tcW w:w="1134" w:type="dxa"/>
            <w:vAlign w:val="center"/>
          </w:tcPr>
          <w:p>
            <w:pPr>
              <w:pStyle w:val="11"/>
            </w:pPr>
            <w:r>
              <w:t>3.63</w:t>
            </w:r>
          </w:p>
        </w:tc>
        <w:tc>
          <w:tcPr>
            <w:tcW w:w="1134" w:type="dxa"/>
            <w:vAlign w:val="center"/>
          </w:tcPr>
          <w:p>
            <w:pPr>
              <w:pStyle w:val="11"/>
            </w:pPr>
            <w:r>
              <w:t>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128.28</w:t>
            </w:r>
          </w:p>
        </w:tc>
        <w:tc>
          <w:tcPr>
            <w:tcW w:w="1134" w:type="dxa"/>
            <w:vAlign w:val="center"/>
          </w:tcPr>
          <w:p>
            <w:pPr>
              <w:pStyle w:val="11"/>
            </w:pPr>
            <w:r>
              <w:t>128.28</w:t>
            </w:r>
          </w:p>
        </w:tc>
        <w:tc>
          <w:tcPr>
            <w:tcW w:w="1134" w:type="dxa"/>
            <w:vAlign w:val="center"/>
          </w:tcPr>
          <w:p>
            <w:pPr>
              <w:pStyle w:val="11"/>
            </w:pPr>
            <w:r>
              <w:t>128.28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128.28</w:t>
            </w:r>
          </w:p>
        </w:tc>
        <w:tc>
          <w:tcPr>
            <w:tcW w:w="1134" w:type="dxa"/>
            <w:vAlign w:val="center"/>
          </w:tcPr>
          <w:p>
            <w:pPr>
              <w:pStyle w:val="11"/>
            </w:pPr>
            <w:r>
              <w:t>128.28</w:t>
            </w:r>
          </w:p>
        </w:tc>
        <w:tc>
          <w:tcPr>
            <w:tcW w:w="1134" w:type="dxa"/>
            <w:vAlign w:val="center"/>
          </w:tcPr>
          <w:p>
            <w:pPr>
              <w:pStyle w:val="11"/>
            </w:pPr>
            <w:r>
              <w:t>128.28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361024新乐市马头铺镇卫生院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131.91</w:t>
            </w:r>
          </w:p>
        </w:tc>
        <w:tc>
          <w:tcPr>
            <w:tcW w:w="1361" w:type="dxa"/>
            <w:vAlign w:val="center"/>
          </w:tcPr>
          <w:p>
            <w:pPr>
              <w:pStyle w:val="15"/>
            </w:pPr>
          </w:p>
        </w:tc>
        <w:tc>
          <w:tcPr>
            <w:tcW w:w="1361" w:type="dxa"/>
            <w:vAlign w:val="center"/>
          </w:tcPr>
          <w:p>
            <w:pPr>
              <w:pStyle w:val="15"/>
            </w:pPr>
            <w:r>
              <w:t>131.91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131.91</w:t>
            </w:r>
          </w:p>
        </w:tc>
        <w:tc>
          <w:tcPr>
            <w:tcW w:w="1361" w:type="dxa"/>
            <w:vAlign w:val="center"/>
          </w:tcPr>
          <w:p>
            <w:pPr>
              <w:pStyle w:val="11"/>
            </w:pPr>
          </w:p>
        </w:tc>
        <w:tc>
          <w:tcPr>
            <w:tcW w:w="1361" w:type="dxa"/>
            <w:vAlign w:val="center"/>
          </w:tcPr>
          <w:p>
            <w:pPr>
              <w:pStyle w:val="11"/>
            </w:pPr>
            <w:r>
              <w:t>131.91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3.63</w:t>
            </w:r>
          </w:p>
        </w:tc>
        <w:tc>
          <w:tcPr>
            <w:tcW w:w="1361" w:type="dxa"/>
            <w:vAlign w:val="center"/>
          </w:tcPr>
          <w:p>
            <w:pPr>
              <w:pStyle w:val="11"/>
            </w:pPr>
          </w:p>
        </w:tc>
        <w:tc>
          <w:tcPr>
            <w:tcW w:w="1361" w:type="dxa"/>
            <w:vAlign w:val="center"/>
          </w:tcPr>
          <w:p>
            <w:pPr>
              <w:pStyle w:val="11"/>
            </w:pPr>
            <w:r>
              <w:t>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3.63</w:t>
            </w:r>
          </w:p>
        </w:tc>
        <w:tc>
          <w:tcPr>
            <w:tcW w:w="1361" w:type="dxa"/>
            <w:vAlign w:val="center"/>
          </w:tcPr>
          <w:p>
            <w:pPr>
              <w:pStyle w:val="11"/>
            </w:pPr>
          </w:p>
        </w:tc>
        <w:tc>
          <w:tcPr>
            <w:tcW w:w="1361" w:type="dxa"/>
            <w:vAlign w:val="center"/>
          </w:tcPr>
          <w:p>
            <w:pPr>
              <w:pStyle w:val="11"/>
            </w:pPr>
            <w:r>
              <w:t>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128.28</w:t>
            </w:r>
          </w:p>
        </w:tc>
        <w:tc>
          <w:tcPr>
            <w:tcW w:w="1361" w:type="dxa"/>
            <w:vAlign w:val="center"/>
          </w:tcPr>
          <w:p>
            <w:pPr>
              <w:pStyle w:val="11"/>
            </w:pPr>
          </w:p>
        </w:tc>
        <w:tc>
          <w:tcPr>
            <w:tcW w:w="1361" w:type="dxa"/>
            <w:vAlign w:val="center"/>
          </w:tcPr>
          <w:p>
            <w:pPr>
              <w:pStyle w:val="11"/>
            </w:pPr>
            <w:r>
              <w:t>128.28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128.28</w:t>
            </w:r>
          </w:p>
        </w:tc>
        <w:tc>
          <w:tcPr>
            <w:tcW w:w="1361" w:type="dxa"/>
            <w:vAlign w:val="center"/>
          </w:tcPr>
          <w:p>
            <w:pPr>
              <w:pStyle w:val="11"/>
            </w:pPr>
          </w:p>
        </w:tc>
        <w:tc>
          <w:tcPr>
            <w:tcW w:w="1361" w:type="dxa"/>
            <w:vAlign w:val="center"/>
          </w:tcPr>
          <w:p>
            <w:pPr>
              <w:pStyle w:val="11"/>
            </w:pPr>
            <w:r>
              <w:t>128.28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361024新乐市马头铺镇卫生院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131.91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131.91</w:t>
            </w:r>
          </w:p>
        </w:tc>
        <w:tc>
          <w:tcPr>
            <w:tcW w:w="1474" w:type="dxa"/>
            <w:vAlign w:val="center"/>
          </w:tcPr>
          <w:p>
            <w:pPr>
              <w:pStyle w:val="11"/>
            </w:pPr>
            <w:r>
              <w:t>131.91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131.91</w:t>
            </w:r>
          </w:p>
        </w:tc>
        <w:tc>
          <w:tcPr>
            <w:tcW w:w="3402" w:type="dxa"/>
            <w:vAlign w:val="center"/>
          </w:tcPr>
          <w:p>
            <w:pPr>
              <w:pStyle w:val="14"/>
            </w:pPr>
            <w:r>
              <w:t>本年支出合计</w:t>
            </w:r>
          </w:p>
        </w:tc>
        <w:tc>
          <w:tcPr>
            <w:tcW w:w="1474" w:type="dxa"/>
            <w:vAlign w:val="center"/>
          </w:tcPr>
          <w:p>
            <w:pPr>
              <w:pStyle w:val="15"/>
            </w:pPr>
            <w:r>
              <w:t>131.91</w:t>
            </w:r>
          </w:p>
        </w:tc>
        <w:tc>
          <w:tcPr>
            <w:tcW w:w="1474" w:type="dxa"/>
            <w:vAlign w:val="center"/>
          </w:tcPr>
          <w:p>
            <w:pPr>
              <w:pStyle w:val="15"/>
            </w:pPr>
            <w:r>
              <w:t>131.91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131.91</w:t>
            </w:r>
          </w:p>
        </w:tc>
        <w:tc>
          <w:tcPr>
            <w:tcW w:w="3402" w:type="dxa"/>
            <w:vAlign w:val="center"/>
          </w:tcPr>
          <w:p>
            <w:pPr>
              <w:pStyle w:val="14"/>
            </w:pPr>
            <w:r>
              <w:t>支出总计</w:t>
            </w:r>
          </w:p>
        </w:tc>
        <w:tc>
          <w:tcPr>
            <w:tcW w:w="1474" w:type="dxa"/>
            <w:vAlign w:val="center"/>
          </w:tcPr>
          <w:p>
            <w:pPr>
              <w:pStyle w:val="15"/>
            </w:pPr>
            <w:r>
              <w:t>131.91</w:t>
            </w:r>
          </w:p>
        </w:tc>
        <w:tc>
          <w:tcPr>
            <w:tcW w:w="1474" w:type="dxa"/>
            <w:vAlign w:val="center"/>
          </w:tcPr>
          <w:p>
            <w:pPr>
              <w:pStyle w:val="15"/>
            </w:pPr>
            <w:r>
              <w:t>131.91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361024新乐市马头铺镇卫生院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131.91</w:t>
            </w:r>
          </w:p>
        </w:tc>
        <w:tc>
          <w:tcPr>
            <w:tcW w:w="2551" w:type="dxa"/>
            <w:vAlign w:val="center"/>
          </w:tcPr>
          <w:p>
            <w:pPr>
              <w:pStyle w:val="15"/>
            </w:pPr>
          </w:p>
        </w:tc>
        <w:tc>
          <w:tcPr>
            <w:tcW w:w="2551" w:type="dxa"/>
            <w:vAlign w:val="center"/>
          </w:tcPr>
          <w:p>
            <w:pPr>
              <w:pStyle w:val="15"/>
            </w:pPr>
            <w:r>
              <w:t>131.91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131.91</w:t>
            </w:r>
          </w:p>
        </w:tc>
        <w:tc>
          <w:tcPr>
            <w:tcW w:w="2551" w:type="dxa"/>
            <w:vAlign w:val="center"/>
          </w:tcPr>
          <w:p>
            <w:pPr>
              <w:pStyle w:val="11"/>
            </w:pPr>
          </w:p>
        </w:tc>
        <w:tc>
          <w:tcPr>
            <w:tcW w:w="2551" w:type="dxa"/>
            <w:vAlign w:val="center"/>
          </w:tcPr>
          <w:p>
            <w:pPr>
              <w:pStyle w:val="11"/>
            </w:pPr>
            <w:r>
              <w:t>131.91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3.63</w:t>
            </w:r>
          </w:p>
        </w:tc>
        <w:tc>
          <w:tcPr>
            <w:tcW w:w="2551" w:type="dxa"/>
            <w:vAlign w:val="center"/>
          </w:tcPr>
          <w:p>
            <w:pPr>
              <w:pStyle w:val="11"/>
            </w:pPr>
          </w:p>
        </w:tc>
        <w:tc>
          <w:tcPr>
            <w:tcW w:w="2551" w:type="dxa"/>
            <w:vAlign w:val="center"/>
          </w:tcPr>
          <w:p>
            <w:pPr>
              <w:pStyle w:val="11"/>
            </w:pPr>
            <w:r>
              <w:t>3.63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3.63</w:t>
            </w:r>
          </w:p>
        </w:tc>
        <w:tc>
          <w:tcPr>
            <w:tcW w:w="2551" w:type="dxa"/>
            <w:vAlign w:val="center"/>
          </w:tcPr>
          <w:p>
            <w:pPr>
              <w:pStyle w:val="11"/>
            </w:pPr>
          </w:p>
        </w:tc>
        <w:tc>
          <w:tcPr>
            <w:tcW w:w="2551" w:type="dxa"/>
            <w:vAlign w:val="center"/>
          </w:tcPr>
          <w:p>
            <w:pPr>
              <w:pStyle w:val="11"/>
            </w:pPr>
            <w:r>
              <w:t>3.63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128.28</w:t>
            </w:r>
          </w:p>
        </w:tc>
        <w:tc>
          <w:tcPr>
            <w:tcW w:w="2551" w:type="dxa"/>
            <w:vAlign w:val="center"/>
          </w:tcPr>
          <w:p>
            <w:pPr>
              <w:pStyle w:val="11"/>
            </w:pPr>
          </w:p>
        </w:tc>
        <w:tc>
          <w:tcPr>
            <w:tcW w:w="2551" w:type="dxa"/>
            <w:vAlign w:val="center"/>
          </w:tcPr>
          <w:p>
            <w:pPr>
              <w:pStyle w:val="11"/>
            </w:pPr>
            <w:r>
              <w:t>128.28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128.28</w:t>
            </w:r>
          </w:p>
        </w:tc>
        <w:tc>
          <w:tcPr>
            <w:tcW w:w="2551" w:type="dxa"/>
            <w:vAlign w:val="center"/>
          </w:tcPr>
          <w:p>
            <w:pPr>
              <w:pStyle w:val="11"/>
            </w:pPr>
          </w:p>
        </w:tc>
        <w:tc>
          <w:tcPr>
            <w:tcW w:w="2551" w:type="dxa"/>
            <w:vAlign w:val="center"/>
          </w:tcPr>
          <w:p>
            <w:pPr>
              <w:pStyle w:val="11"/>
            </w:pPr>
            <w:r>
              <w:t>128.28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361024新乐市马头铺镇卫生院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361024新乐市马头铺镇卫生院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361024新乐市马头铺镇卫生院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361024新乐市马头铺镇卫生院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新乐市马头铺镇卫生院2025年单位预算信息公开情况说明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按照《中华人民共和国预算法》、《地方预决算公开操作规程》和《关于进一步推进预算公开工作的实施意见》规定，现将新乐市马头铺镇卫生院2025年单位预算公开如下：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1、负责本乡镇的卫生工作法律、法规、政策的贯彻，卫生事业发展规划和工作计划的制订，社会公共卫生工作的组织和实施。</w:t>
      </w:r>
    </w:p>
    <w:p>
      <w:pPr>
        <w:pStyle w:val="17"/>
      </w:pPr>
      <w:r>
        <w:t>2、负责本乡镇的基本医疗服务。</w:t>
      </w:r>
    </w:p>
    <w:p>
      <w:pPr>
        <w:pStyle w:val="17"/>
      </w:pPr>
      <w:r>
        <w:t>3、负责本乡镇突发公共卫生事件的报告并依据上级部门要求组织实施处置。</w:t>
      </w:r>
    </w:p>
    <w:p>
      <w:pPr>
        <w:pStyle w:val="17"/>
      </w:pPr>
      <w:r>
        <w:t>4、负责本乡镇辖区内的卫生信息统计分析上报。</w:t>
      </w:r>
    </w:p>
    <w:p>
      <w:pPr>
        <w:pStyle w:val="17"/>
      </w:pPr>
      <w:r>
        <w:t>5、负责对本乡镇辖区内村级卫生组织和乡村医生的业务指导和培训。</w:t>
      </w:r>
    </w:p>
    <w:p>
      <w:pPr>
        <w:pStyle w:val="17"/>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新乐市马头铺镇卫生院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131.91万元，其中：一般公共预算收入131.91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马头铺镇卫生院年度单位预算中支出预算的总体情况。2025年支出预算131.91万元，其中基本支出0.00万元，包括人员经费0.00万元和日常公用经费0.00万元；项目支出131.91万元，主要为基本公共卫生服务经费</w:t>
      </w:r>
    </w:p>
    <w:p>
      <w:pPr>
        <w:pStyle w:val="18"/>
      </w:pPr>
      <w:r>
        <w:t>3、比上年增减情况</w:t>
      </w:r>
    </w:p>
    <w:p>
      <w:pPr>
        <w:pStyle w:val="18"/>
      </w:pPr>
      <w:r>
        <w:t>2025年预算收支安排131.91万元，较2024年预算增加28.64万元，其中：基本支出增加0.00万元，主要为无项目支出增加28.64万元，主要为基本公共卫生服务经费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1、2025年本级支出-冀财社【2023】241号提前下达马头铺2024年度省级基本公共卫生服务资金绩效目标表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13018425P00000810053H</w:t>
            </w:r>
          </w:p>
        </w:tc>
        <w:tc>
          <w:tcPr>
            <w:tcW w:w="2835" w:type="dxa"/>
            <w:vAlign w:val="center"/>
          </w:tcPr>
          <w:p>
            <w:pPr>
              <w:pStyle w:val="10"/>
            </w:pPr>
            <w:r>
              <w:t>项目名称</w:t>
            </w:r>
          </w:p>
        </w:tc>
        <w:tc>
          <w:tcPr>
            <w:tcW w:w="6095" w:type="dxa"/>
            <w:gridSpan w:val="3"/>
            <w:vAlign w:val="center"/>
          </w:tcPr>
          <w:p>
            <w:pPr>
              <w:pStyle w:val="12"/>
            </w:pPr>
            <w:r>
              <w:t>2025年本级支出-冀财社【2023】241号提前下达马头铺2024年度省级基本公共卫生服务资金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2.84</w:t>
            </w:r>
          </w:p>
        </w:tc>
        <w:tc>
          <w:tcPr>
            <w:tcW w:w="2835" w:type="dxa"/>
            <w:vAlign w:val="center"/>
          </w:tcPr>
          <w:p>
            <w:pPr>
              <w:pStyle w:val="10"/>
            </w:pPr>
            <w:r>
              <w:t>其中：财政    资金</w:t>
            </w:r>
          </w:p>
        </w:tc>
        <w:tc>
          <w:tcPr>
            <w:tcW w:w="2551" w:type="dxa"/>
            <w:vAlign w:val="center"/>
          </w:tcPr>
          <w:p>
            <w:pPr>
              <w:pStyle w:val="12"/>
            </w:pPr>
            <w:r>
              <w:t>2.84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"通过实施十二项基本公共卫生服务项目，对城乡居民健康问题主要卫生问题实施干预措施，减少主要健康危害因素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0.70</w:t>
            </w:r>
          </w:p>
        </w:tc>
        <w:tc>
          <w:tcPr>
            <w:tcW w:w="2835" w:type="dxa"/>
            <w:vAlign w:val="center"/>
          </w:tcPr>
          <w:p>
            <w:pPr>
              <w:pStyle w:val="13"/>
            </w:pPr>
            <w:r>
              <w:t>1.40</w:t>
            </w:r>
          </w:p>
        </w:tc>
        <w:tc>
          <w:tcPr>
            <w:tcW w:w="2551" w:type="dxa"/>
            <w:vAlign w:val="center"/>
          </w:tcPr>
          <w:p>
            <w:pPr>
              <w:pStyle w:val="13"/>
            </w:pPr>
            <w:r>
              <w:t>2.10</w:t>
            </w:r>
          </w:p>
        </w:tc>
        <w:tc>
          <w:tcPr>
            <w:tcW w:w="3544" w:type="dxa"/>
            <w:gridSpan w:val="2"/>
            <w:vAlign w:val="center"/>
          </w:tcPr>
          <w:p>
            <w:pPr>
              <w:pStyle w:val="13"/>
            </w:pPr>
            <w:r>
              <w:t>2.84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提高数据质量</w:t>
            </w:r>
          </w:p>
        </w:tc>
        <w:tc>
          <w:tcPr>
            <w:tcW w:w="5386" w:type="dxa"/>
            <w:vAlign w:val="center"/>
          </w:tcPr>
          <w:p>
            <w:pPr>
              <w:pStyle w:val="12"/>
            </w:pPr>
            <w:r>
              <w:t>提高数据质量</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2、2025年本级支出-冀财社【2023】243号提前下达马头铺2024年中央基本公共卫生服务补助资金绩效目标表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13018425P000008100545</w:t>
            </w:r>
          </w:p>
        </w:tc>
        <w:tc>
          <w:tcPr>
            <w:tcW w:w="2835" w:type="dxa"/>
            <w:vAlign w:val="center"/>
          </w:tcPr>
          <w:p>
            <w:pPr>
              <w:pStyle w:val="10"/>
            </w:pPr>
            <w:r>
              <w:t>项目名称</w:t>
            </w:r>
          </w:p>
        </w:tc>
        <w:tc>
          <w:tcPr>
            <w:tcW w:w="6095" w:type="dxa"/>
            <w:gridSpan w:val="3"/>
            <w:vAlign w:val="center"/>
          </w:tcPr>
          <w:p>
            <w:pPr>
              <w:pStyle w:val="12"/>
            </w:pPr>
            <w:r>
              <w:t>2025年本级支出-冀财社【2023】243号提前下达马头铺2024年中央基本公共卫生服务补助资金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10.94</w:t>
            </w:r>
          </w:p>
        </w:tc>
        <w:tc>
          <w:tcPr>
            <w:tcW w:w="2835" w:type="dxa"/>
            <w:vAlign w:val="center"/>
          </w:tcPr>
          <w:p>
            <w:pPr>
              <w:pStyle w:val="10"/>
            </w:pPr>
            <w:r>
              <w:t>其中：财政    资金</w:t>
            </w:r>
          </w:p>
        </w:tc>
        <w:tc>
          <w:tcPr>
            <w:tcW w:w="2551" w:type="dxa"/>
            <w:vAlign w:val="center"/>
          </w:tcPr>
          <w:p>
            <w:pPr>
              <w:pStyle w:val="12"/>
            </w:pPr>
            <w:r>
              <w:t>10.94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"通过实施十二项基本公共卫生服务项目，对城乡居民健康问题主要卫生问题实施干预措施，减少主要健康危害因素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8.00</w:t>
            </w:r>
          </w:p>
        </w:tc>
        <w:tc>
          <w:tcPr>
            <w:tcW w:w="3544" w:type="dxa"/>
            <w:gridSpan w:val="2"/>
            <w:vAlign w:val="center"/>
          </w:tcPr>
          <w:p>
            <w:pPr>
              <w:pStyle w:val="13"/>
            </w:pPr>
            <w:r>
              <w:t>10.94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提高数据质量</w:t>
            </w:r>
          </w:p>
        </w:tc>
        <w:tc>
          <w:tcPr>
            <w:tcW w:w="5386" w:type="dxa"/>
            <w:vAlign w:val="center"/>
          </w:tcPr>
          <w:p>
            <w:pPr>
              <w:pStyle w:val="12"/>
            </w:pPr>
            <w:r>
              <w:t>提高数据质量</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3、冀财社【2024】139号-马头铺2025年中央提前下达基本药物制度补助绩效目标表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13018425P00006210012P</w:t>
            </w:r>
          </w:p>
        </w:tc>
        <w:tc>
          <w:tcPr>
            <w:tcW w:w="2835" w:type="dxa"/>
            <w:vAlign w:val="center"/>
          </w:tcPr>
          <w:p>
            <w:pPr>
              <w:pStyle w:val="10"/>
            </w:pPr>
            <w:r>
              <w:t>项目名称</w:t>
            </w:r>
          </w:p>
        </w:tc>
        <w:tc>
          <w:tcPr>
            <w:tcW w:w="6095" w:type="dxa"/>
            <w:gridSpan w:val="3"/>
            <w:vAlign w:val="center"/>
          </w:tcPr>
          <w:p>
            <w:pPr>
              <w:pStyle w:val="12"/>
            </w:pPr>
            <w:r>
              <w:t>冀财社【2024】139号-马头铺2025年中央提前下达基本药物制度补助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3.63</w:t>
            </w:r>
          </w:p>
        </w:tc>
        <w:tc>
          <w:tcPr>
            <w:tcW w:w="2835" w:type="dxa"/>
            <w:vAlign w:val="center"/>
          </w:tcPr>
          <w:p>
            <w:pPr>
              <w:pStyle w:val="10"/>
            </w:pPr>
            <w:r>
              <w:t>其中：财政    资金</w:t>
            </w:r>
          </w:p>
        </w:tc>
        <w:tc>
          <w:tcPr>
            <w:tcW w:w="2551" w:type="dxa"/>
            <w:vAlign w:val="center"/>
          </w:tcPr>
          <w:p>
            <w:pPr>
              <w:pStyle w:val="12"/>
            </w:pPr>
            <w:r>
              <w:t>3.63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3.63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4、冀财社【2024】151号-马头铺2025年中央提前下达基本公共卫生服务补助资金绩效目标表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13018425P00000810014M</w:t>
            </w:r>
          </w:p>
        </w:tc>
        <w:tc>
          <w:tcPr>
            <w:tcW w:w="2835" w:type="dxa"/>
            <w:vAlign w:val="center"/>
          </w:tcPr>
          <w:p>
            <w:pPr>
              <w:pStyle w:val="10"/>
            </w:pPr>
            <w:r>
              <w:t>项目名称</w:t>
            </w:r>
          </w:p>
        </w:tc>
        <w:tc>
          <w:tcPr>
            <w:tcW w:w="6095" w:type="dxa"/>
            <w:gridSpan w:val="3"/>
            <w:vAlign w:val="center"/>
          </w:tcPr>
          <w:p>
            <w:pPr>
              <w:pStyle w:val="12"/>
            </w:pPr>
            <w:r>
              <w:t>冀财社【2024】151号-马头铺2025年中央提前下达基本公共卫生服务补助资金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84.54</w:t>
            </w:r>
          </w:p>
        </w:tc>
        <w:tc>
          <w:tcPr>
            <w:tcW w:w="2835" w:type="dxa"/>
            <w:vAlign w:val="center"/>
          </w:tcPr>
          <w:p>
            <w:pPr>
              <w:pStyle w:val="10"/>
            </w:pPr>
            <w:r>
              <w:t>其中：财政    资金</w:t>
            </w:r>
          </w:p>
        </w:tc>
        <w:tc>
          <w:tcPr>
            <w:tcW w:w="2551" w:type="dxa"/>
            <w:vAlign w:val="center"/>
          </w:tcPr>
          <w:p>
            <w:pPr>
              <w:pStyle w:val="12"/>
            </w:pPr>
            <w:r>
              <w:t>84.54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21.00</w:t>
            </w:r>
          </w:p>
        </w:tc>
        <w:tc>
          <w:tcPr>
            <w:tcW w:w="2835" w:type="dxa"/>
            <w:vAlign w:val="center"/>
          </w:tcPr>
          <w:p>
            <w:pPr>
              <w:pStyle w:val="13"/>
            </w:pPr>
            <w:r>
              <w:t>42.00</w:t>
            </w:r>
          </w:p>
        </w:tc>
        <w:tc>
          <w:tcPr>
            <w:tcW w:w="2551" w:type="dxa"/>
            <w:vAlign w:val="center"/>
          </w:tcPr>
          <w:p>
            <w:pPr>
              <w:pStyle w:val="13"/>
            </w:pPr>
            <w:r>
              <w:t>63.00</w:t>
            </w:r>
          </w:p>
        </w:tc>
        <w:tc>
          <w:tcPr>
            <w:tcW w:w="3544" w:type="dxa"/>
            <w:gridSpan w:val="2"/>
            <w:vAlign w:val="center"/>
          </w:tcPr>
          <w:p>
            <w:pPr>
              <w:pStyle w:val="13"/>
            </w:pPr>
            <w:r>
              <w:t>84.54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5、冀财社【2024】179号- 马头铺25年省级提前下达基本公共卫生服务补助资金绩效目标表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13018425P000008100474</w:t>
            </w:r>
          </w:p>
        </w:tc>
        <w:tc>
          <w:tcPr>
            <w:tcW w:w="2835" w:type="dxa"/>
            <w:vAlign w:val="center"/>
          </w:tcPr>
          <w:p>
            <w:pPr>
              <w:pStyle w:val="10"/>
            </w:pPr>
            <w:r>
              <w:t>项目名称</w:t>
            </w:r>
          </w:p>
        </w:tc>
        <w:tc>
          <w:tcPr>
            <w:tcW w:w="6095" w:type="dxa"/>
            <w:gridSpan w:val="3"/>
            <w:vAlign w:val="center"/>
          </w:tcPr>
          <w:p>
            <w:pPr>
              <w:pStyle w:val="12"/>
            </w:pPr>
            <w:r>
              <w:t>冀财社【2024】179号- 马头铺25年省级提前下达基本公共卫生服务补助资金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29.96</w:t>
            </w:r>
          </w:p>
        </w:tc>
        <w:tc>
          <w:tcPr>
            <w:tcW w:w="2835" w:type="dxa"/>
            <w:vAlign w:val="center"/>
          </w:tcPr>
          <w:p>
            <w:pPr>
              <w:pStyle w:val="10"/>
            </w:pPr>
            <w:r>
              <w:t>其中：财政    资金</w:t>
            </w:r>
          </w:p>
        </w:tc>
        <w:tc>
          <w:tcPr>
            <w:tcW w:w="2551" w:type="dxa"/>
            <w:vAlign w:val="center"/>
          </w:tcPr>
          <w:p>
            <w:pPr>
              <w:pStyle w:val="12"/>
            </w:pPr>
            <w:r>
              <w:t>29.96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15.00</w:t>
            </w:r>
          </w:p>
        </w:tc>
        <w:tc>
          <w:tcPr>
            <w:tcW w:w="2551" w:type="dxa"/>
            <w:vAlign w:val="center"/>
          </w:tcPr>
          <w:p>
            <w:pPr>
              <w:pStyle w:val="13"/>
            </w:pPr>
            <w:r>
              <w:t>20.00</w:t>
            </w:r>
          </w:p>
        </w:tc>
        <w:tc>
          <w:tcPr>
            <w:tcW w:w="3544" w:type="dxa"/>
            <w:gridSpan w:val="2"/>
            <w:vAlign w:val="center"/>
          </w:tcPr>
          <w:p>
            <w:pPr>
              <w:pStyle w:val="13"/>
            </w:pPr>
            <w:r>
              <w:t>29.96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1.开展对重点疾病及危害因素检测有效控制疾病流行，开展职业病检测，同时推进妇幼卫生健康素养促进医养结合和老年健康服务、卫生应急、计划生育等方面工作v</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361024新乐市马头铺镇卫生院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新乐市马头铺镇卫生院上年末固定资产金额为0.00万元（详见下表）。本年度拟购置固定资产总额为0.00万元，已按要求列入政府采购预算，详见政府采购预算表。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361024新乐市马头铺镇卫生院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十二、新乐市马头铺镇卫生院东阳院收支预算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115.11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115.11</w:t>
            </w:r>
          </w:p>
        </w:tc>
        <w:tc>
          <w:tcPr>
            <w:tcW w:w="4535" w:type="dxa"/>
            <w:vAlign w:val="center"/>
          </w:tcPr>
          <w:p>
            <w:pPr>
              <w:pStyle w:val="14"/>
            </w:pPr>
            <w:r>
              <w:t>本年支出合计</w:t>
            </w:r>
          </w:p>
        </w:tc>
        <w:tc>
          <w:tcPr>
            <w:tcW w:w="2126" w:type="dxa"/>
            <w:vAlign w:val="center"/>
          </w:tcPr>
          <w:p>
            <w:pPr>
              <w:pStyle w:val="15"/>
            </w:pPr>
            <w:r>
              <w:t>115.11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115.11</w:t>
            </w:r>
          </w:p>
        </w:tc>
        <w:tc>
          <w:tcPr>
            <w:tcW w:w="4535" w:type="dxa"/>
            <w:vAlign w:val="center"/>
          </w:tcPr>
          <w:p>
            <w:pPr>
              <w:pStyle w:val="14"/>
            </w:pPr>
            <w:r>
              <w:t>支出总计</w:t>
            </w:r>
          </w:p>
        </w:tc>
        <w:tc>
          <w:tcPr>
            <w:tcW w:w="2126" w:type="dxa"/>
            <w:vAlign w:val="center"/>
          </w:tcPr>
          <w:p>
            <w:pPr>
              <w:pStyle w:val="15"/>
            </w:pPr>
            <w:r>
              <w:t>115.11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115.11</w:t>
            </w:r>
          </w:p>
        </w:tc>
        <w:tc>
          <w:tcPr>
            <w:tcW w:w="1134" w:type="dxa"/>
            <w:vAlign w:val="center"/>
          </w:tcPr>
          <w:p>
            <w:pPr>
              <w:pStyle w:val="15"/>
            </w:pPr>
            <w:r>
              <w:t>115.11</w:t>
            </w:r>
          </w:p>
        </w:tc>
        <w:tc>
          <w:tcPr>
            <w:tcW w:w="1134" w:type="dxa"/>
            <w:vAlign w:val="center"/>
          </w:tcPr>
          <w:p>
            <w:pPr>
              <w:pStyle w:val="15"/>
            </w:pPr>
            <w:r>
              <w:t>115.11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115.11</w:t>
            </w:r>
          </w:p>
        </w:tc>
        <w:tc>
          <w:tcPr>
            <w:tcW w:w="1134" w:type="dxa"/>
            <w:vAlign w:val="center"/>
          </w:tcPr>
          <w:p>
            <w:pPr>
              <w:pStyle w:val="11"/>
            </w:pPr>
            <w:r>
              <w:t>115.11</w:t>
            </w:r>
          </w:p>
        </w:tc>
        <w:tc>
          <w:tcPr>
            <w:tcW w:w="1134" w:type="dxa"/>
            <w:vAlign w:val="center"/>
          </w:tcPr>
          <w:p>
            <w:pPr>
              <w:pStyle w:val="11"/>
            </w:pPr>
            <w:r>
              <w:t>115.11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9.97</w:t>
            </w:r>
          </w:p>
        </w:tc>
        <w:tc>
          <w:tcPr>
            <w:tcW w:w="1134" w:type="dxa"/>
            <w:vAlign w:val="center"/>
          </w:tcPr>
          <w:p>
            <w:pPr>
              <w:pStyle w:val="11"/>
            </w:pPr>
            <w:r>
              <w:t>9.97</w:t>
            </w:r>
          </w:p>
        </w:tc>
        <w:tc>
          <w:tcPr>
            <w:tcW w:w="1134" w:type="dxa"/>
            <w:vAlign w:val="center"/>
          </w:tcPr>
          <w:p>
            <w:pPr>
              <w:pStyle w:val="11"/>
            </w:pPr>
            <w:r>
              <w:t>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9.97</w:t>
            </w:r>
          </w:p>
        </w:tc>
        <w:tc>
          <w:tcPr>
            <w:tcW w:w="1134" w:type="dxa"/>
            <w:vAlign w:val="center"/>
          </w:tcPr>
          <w:p>
            <w:pPr>
              <w:pStyle w:val="11"/>
            </w:pPr>
            <w:r>
              <w:t>9.97</w:t>
            </w:r>
          </w:p>
        </w:tc>
        <w:tc>
          <w:tcPr>
            <w:tcW w:w="1134" w:type="dxa"/>
            <w:vAlign w:val="center"/>
          </w:tcPr>
          <w:p>
            <w:pPr>
              <w:pStyle w:val="11"/>
            </w:pPr>
            <w:r>
              <w:t>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115.11</w:t>
            </w:r>
          </w:p>
        </w:tc>
        <w:tc>
          <w:tcPr>
            <w:tcW w:w="1361" w:type="dxa"/>
            <w:vAlign w:val="center"/>
          </w:tcPr>
          <w:p>
            <w:pPr>
              <w:pStyle w:val="15"/>
            </w:pPr>
          </w:p>
        </w:tc>
        <w:tc>
          <w:tcPr>
            <w:tcW w:w="1361" w:type="dxa"/>
            <w:vAlign w:val="center"/>
          </w:tcPr>
          <w:p>
            <w:pPr>
              <w:pStyle w:val="15"/>
            </w:pPr>
            <w:r>
              <w:t>115.11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115.11</w:t>
            </w:r>
          </w:p>
        </w:tc>
        <w:tc>
          <w:tcPr>
            <w:tcW w:w="1361" w:type="dxa"/>
            <w:vAlign w:val="center"/>
          </w:tcPr>
          <w:p>
            <w:pPr>
              <w:pStyle w:val="11"/>
            </w:pPr>
          </w:p>
        </w:tc>
        <w:tc>
          <w:tcPr>
            <w:tcW w:w="1361" w:type="dxa"/>
            <w:vAlign w:val="center"/>
          </w:tcPr>
          <w:p>
            <w:pPr>
              <w:pStyle w:val="11"/>
            </w:pPr>
            <w:r>
              <w:t>115.11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9.97</w:t>
            </w:r>
          </w:p>
        </w:tc>
        <w:tc>
          <w:tcPr>
            <w:tcW w:w="1361" w:type="dxa"/>
            <w:vAlign w:val="center"/>
          </w:tcPr>
          <w:p>
            <w:pPr>
              <w:pStyle w:val="11"/>
            </w:pPr>
          </w:p>
        </w:tc>
        <w:tc>
          <w:tcPr>
            <w:tcW w:w="1361" w:type="dxa"/>
            <w:vAlign w:val="center"/>
          </w:tcPr>
          <w:p>
            <w:pPr>
              <w:pStyle w:val="11"/>
            </w:pPr>
            <w:r>
              <w:t>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9.97</w:t>
            </w:r>
          </w:p>
        </w:tc>
        <w:tc>
          <w:tcPr>
            <w:tcW w:w="1361" w:type="dxa"/>
            <w:vAlign w:val="center"/>
          </w:tcPr>
          <w:p>
            <w:pPr>
              <w:pStyle w:val="11"/>
            </w:pPr>
          </w:p>
        </w:tc>
        <w:tc>
          <w:tcPr>
            <w:tcW w:w="1361" w:type="dxa"/>
            <w:vAlign w:val="center"/>
          </w:tcPr>
          <w:p>
            <w:pPr>
              <w:pStyle w:val="11"/>
            </w:pPr>
            <w:r>
              <w:t>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115.11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115.11</w:t>
            </w:r>
          </w:p>
        </w:tc>
        <w:tc>
          <w:tcPr>
            <w:tcW w:w="1474" w:type="dxa"/>
            <w:vAlign w:val="center"/>
          </w:tcPr>
          <w:p>
            <w:pPr>
              <w:pStyle w:val="11"/>
            </w:pPr>
            <w:r>
              <w:t>115.11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115.11</w:t>
            </w:r>
          </w:p>
        </w:tc>
        <w:tc>
          <w:tcPr>
            <w:tcW w:w="3402" w:type="dxa"/>
            <w:vAlign w:val="center"/>
          </w:tcPr>
          <w:p>
            <w:pPr>
              <w:pStyle w:val="14"/>
            </w:pPr>
            <w:r>
              <w:t>本年支出合计</w:t>
            </w:r>
          </w:p>
        </w:tc>
        <w:tc>
          <w:tcPr>
            <w:tcW w:w="1474" w:type="dxa"/>
            <w:vAlign w:val="center"/>
          </w:tcPr>
          <w:p>
            <w:pPr>
              <w:pStyle w:val="15"/>
            </w:pPr>
            <w:r>
              <w:t>115.11</w:t>
            </w:r>
          </w:p>
        </w:tc>
        <w:tc>
          <w:tcPr>
            <w:tcW w:w="1474" w:type="dxa"/>
            <w:vAlign w:val="center"/>
          </w:tcPr>
          <w:p>
            <w:pPr>
              <w:pStyle w:val="15"/>
            </w:pPr>
            <w:r>
              <w:t>115.11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115.11</w:t>
            </w:r>
          </w:p>
        </w:tc>
        <w:tc>
          <w:tcPr>
            <w:tcW w:w="3402" w:type="dxa"/>
            <w:vAlign w:val="center"/>
          </w:tcPr>
          <w:p>
            <w:pPr>
              <w:pStyle w:val="14"/>
            </w:pPr>
            <w:r>
              <w:t>支出总计</w:t>
            </w:r>
          </w:p>
        </w:tc>
        <w:tc>
          <w:tcPr>
            <w:tcW w:w="1474" w:type="dxa"/>
            <w:vAlign w:val="center"/>
          </w:tcPr>
          <w:p>
            <w:pPr>
              <w:pStyle w:val="15"/>
            </w:pPr>
            <w:r>
              <w:t>115.11</w:t>
            </w:r>
          </w:p>
        </w:tc>
        <w:tc>
          <w:tcPr>
            <w:tcW w:w="1474" w:type="dxa"/>
            <w:vAlign w:val="center"/>
          </w:tcPr>
          <w:p>
            <w:pPr>
              <w:pStyle w:val="15"/>
            </w:pPr>
            <w:r>
              <w:t>115.11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115.11</w:t>
            </w:r>
          </w:p>
        </w:tc>
        <w:tc>
          <w:tcPr>
            <w:tcW w:w="2551" w:type="dxa"/>
            <w:vAlign w:val="center"/>
          </w:tcPr>
          <w:p>
            <w:pPr>
              <w:pStyle w:val="15"/>
            </w:pPr>
          </w:p>
        </w:tc>
        <w:tc>
          <w:tcPr>
            <w:tcW w:w="2551" w:type="dxa"/>
            <w:vAlign w:val="center"/>
          </w:tcPr>
          <w:p>
            <w:pPr>
              <w:pStyle w:val="15"/>
            </w:pPr>
            <w:r>
              <w:t>115.11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115.11</w:t>
            </w:r>
          </w:p>
        </w:tc>
        <w:tc>
          <w:tcPr>
            <w:tcW w:w="2551" w:type="dxa"/>
            <w:vAlign w:val="center"/>
          </w:tcPr>
          <w:p>
            <w:pPr>
              <w:pStyle w:val="11"/>
            </w:pPr>
          </w:p>
        </w:tc>
        <w:tc>
          <w:tcPr>
            <w:tcW w:w="2551" w:type="dxa"/>
            <w:vAlign w:val="center"/>
          </w:tcPr>
          <w:p>
            <w:pPr>
              <w:pStyle w:val="11"/>
            </w:pPr>
            <w:r>
              <w:t>115.11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9.97</w:t>
            </w:r>
          </w:p>
        </w:tc>
        <w:tc>
          <w:tcPr>
            <w:tcW w:w="2551" w:type="dxa"/>
            <w:vAlign w:val="center"/>
          </w:tcPr>
          <w:p>
            <w:pPr>
              <w:pStyle w:val="11"/>
            </w:pPr>
          </w:p>
        </w:tc>
        <w:tc>
          <w:tcPr>
            <w:tcW w:w="2551" w:type="dxa"/>
            <w:vAlign w:val="center"/>
          </w:tcPr>
          <w:p>
            <w:pPr>
              <w:pStyle w:val="11"/>
            </w:pPr>
            <w:r>
              <w:t>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9.97</w:t>
            </w:r>
          </w:p>
        </w:tc>
        <w:tc>
          <w:tcPr>
            <w:tcW w:w="2551" w:type="dxa"/>
            <w:vAlign w:val="center"/>
          </w:tcPr>
          <w:p>
            <w:pPr>
              <w:pStyle w:val="11"/>
            </w:pPr>
          </w:p>
        </w:tc>
        <w:tc>
          <w:tcPr>
            <w:tcW w:w="2551" w:type="dxa"/>
            <w:vAlign w:val="center"/>
          </w:tcPr>
          <w:p>
            <w:pPr>
              <w:pStyle w:val="11"/>
            </w:pPr>
            <w:r>
              <w:t>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105.14</w:t>
            </w:r>
          </w:p>
        </w:tc>
        <w:tc>
          <w:tcPr>
            <w:tcW w:w="2551" w:type="dxa"/>
            <w:vAlign w:val="center"/>
          </w:tcPr>
          <w:p>
            <w:pPr>
              <w:pStyle w:val="11"/>
            </w:pPr>
          </w:p>
        </w:tc>
        <w:tc>
          <w:tcPr>
            <w:tcW w:w="2551" w:type="dxa"/>
            <w:vAlign w:val="center"/>
          </w:tcPr>
          <w:p>
            <w:pPr>
              <w:pStyle w:val="11"/>
            </w:pPr>
            <w:r>
              <w:t>105.14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105.14</w:t>
            </w:r>
          </w:p>
        </w:tc>
        <w:tc>
          <w:tcPr>
            <w:tcW w:w="2551" w:type="dxa"/>
            <w:vAlign w:val="center"/>
          </w:tcPr>
          <w:p>
            <w:pPr>
              <w:pStyle w:val="11"/>
            </w:pPr>
          </w:p>
        </w:tc>
        <w:tc>
          <w:tcPr>
            <w:tcW w:w="2551" w:type="dxa"/>
            <w:vAlign w:val="center"/>
          </w:tcPr>
          <w:p>
            <w:pPr>
              <w:pStyle w:val="11"/>
            </w:pPr>
            <w:r>
              <w:t>105.14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新乐市马头铺镇卫生院东阳院2025年单位预算信息公开情况说明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按照《中华人民共和国预算法》、《地方预决算公开操作规程》和《关于进一步推进预算公开工作的实施意见》规定，现将新乐市马头铺镇卫生院东阳院2025年单位预算公开如下：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1、负责本乡镇的卫生工作法律、法规、政策的贯彻，卫生事业发展规划和工作计划的制订，社会公共卫生工作的组织和实施。</w:t>
      </w:r>
    </w:p>
    <w:p>
      <w:pPr>
        <w:pStyle w:val="17"/>
      </w:pPr>
      <w:r>
        <w:t>2、负责本乡镇的基本医疗服务。</w:t>
      </w:r>
    </w:p>
    <w:p>
      <w:pPr>
        <w:pStyle w:val="17"/>
      </w:pPr>
      <w:r>
        <w:t>3、负责本乡镇突发公共卫生事件的报告并依据上级部门要求组织实施处置。</w:t>
      </w:r>
    </w:p>
    <w:p>
      <w:pPr>
        <w:pStyle w:val="17"/>
      </w:pPr>
      <w:r>
        <w:t>4、负责本乡镇辖区内的卫生信息统计分析上报。</w:t>
      </w:r>
    </w:p>
    <w:p>
      <w:pPr>
        <w:pStyle w:val="17"/>
      </w:pPr>
      <w:r>
        <w:t>5、负责对本乡镇辖区内村级卫生组织和乡村医生的业务指导和培训。</w:t>
      </w:r>
    </w:p>
    <w:p>
      <w:pPr>
        <w:pStyle w:val="17"/>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新乐市马头铺镇卫生院东阳院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115.11万元，其中：一般公共预算收入115.11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马头铺镇卫生院东阳院年度单位预算中支出预算的总体情况。2025年支出预算115.11万元，其中基本支出0.00万元，包括人员经费0.00万元和日常公用经费0.00万元；项目支出115.11万元，主要为基本公共卫生服务经费</w:t>
      </w:r>
    </w:p>
    <w:p>
      <w:pPr>
        <w:pStyle w:val="18"/>
      </w:pPr>
      <w:r>
        <w:t>3、比上年增减情况</w:t>
      </w:r>
    </w:p>
    <w:p>
      <w:pPr>
        <w:pStyle w:val="18"/>
      </w:pPr>
      <w:r>
        <w:t>2025年预算收支安排115.11万元，较2024年预算增加20.28万元，其中：基本支出增加0.00万元，主要为无项目支出增加20.28万元，主要为基本公共卫生服务经费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1、冀财社【2024】139号-东阳2025年中央提前下达基本药物制度补助绩效目标表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13018425P00006210013B</w:t>
            </w:r>
          </w:p>
        </w:tc>
        <w:tc>
          <w:tcPr>
            <w:tcW w:w="2835" w:type="dxa"/>
            <w:vAlign w:val="center"/>
          </w:tcPr>
          <w:p>
            <w:pPr>
              <w:pStyle w:val="10"/>
            </w:pPr>
            <w:r>
              <w:t>项目名称</w:t>
            </w:r>
          </w:p>
        </w:tc>
        <w:tc>
          <w:tcPr>
            <w:tcW w:w="6095" w:type="dxa"/>
            <w:gridSpan w:val="3"/>
            <w:vAlign w:val="center"/>
          </w:tcPr>
          <w:p>
            <w:pPr>
              <w:pStyle w:val="12"/>
            </w:pPr>
            <w:r>
              <w:t>冀财社【2024】139号-东阳2025年中央提前下达基本药物制度补助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9.97</w:t>
            </w:r>
          </w:p>
        </w:tc>
        <w:tc>
          <w:tcPr>
            <w:tcW w:w="2835" w:type="dxa"/>
            <w:vAlign w:val="center"/>
          </w:tcPr>
          <w:p>
            <w:pPr>
              <w:pStyle w:val="10"/>
            </w:pPr>
            <w:r>
              <w:t>其中：财政    资金</w:t>
            </w:r>
          </w:p>
        </w:tc>
        <w:tc>
          <w:tcPr>
            <w:tcW w:w="2551" w:type="dxa"/>
            <w:vAlign w:val="center"/>
          </w:tcPr>
          <w:p>
            <w:pPr>
              <w:pStyle w:val="12"/>
            </w:pPr>
            <w:r>
              <w:t>9.97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推进基层卫生机构改革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9.97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2、冀财社【2024】151号-东阳2025年中央提前下达基本公共卫生服务补助资金绩效目标表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13018425P000008100159</w:t>
            </w:r>
          </w:p>
        </w:tc>
        <w:tc>
          <w:tcPr>
            <w:tcW w:w="2835" w:type="dxa"/>
            <w:vAlign w:val="center"/>
          </w:tcPr>
          <w:p>
            <w:pPr>
              <w:pStyle w:val="10"/>
            </w:pPr>
            <w:r>
              <w:t>项目名称</w:t>
            </w:r>
          </w:p>
        </w:tc>
        <w:tc>
          <w:tcPr>
            <w:tcW w:w="6095" w:type="dxa"/>
            <w:gridSpan w:val="3"/>
            <w:vAlign w:val="center"/>
          </w:tcPr>
          <w:p>
            <w:pPr>
              <w:pStyle w:val="12"/>
            </w:pPr>
            <w:r>
              <w:t>冀财社【2024】151号-东阳2025年中央提前下达基本公共卫生服务补助资金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77.63</w:t>
            </w:r>
          </w:p>
        </w:tc>
        <w:tc>
          <w:tcPr>
            <w:tcW w:w="2835" w:type="dxa"/>
            <w:vAlign w:val="center"/>
          </w:tcPr>
          <w:p>
            <w:pPr>
              <w:pStyle w:val="10"/>
            </w:pPr>
            <w:r>
              <w:t>其中：财政    资金</w:t>
            </w:r>
          </w:p>
        </w:tc>
        <w:tc>
          <w:tcPr>
            <w:tcW w:w="2551" w:type="dxa"/>
            <w:vAlign w:val="center"/>
          </w:tcPr>
          <w:p>
            <w:pPr>
              <w:pStyle w:val="12"/>
            </w:pPr>
            <w:r>
              <w:t>77.63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用于基本公共卫生服务项目补助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19.41</w:t>
            </w:r>
          </w:p>
        </w:tc>
        <w:tc>
          <w:tcPr>
            <w:tcW w:w="2835" w:type="dxa"/>
            <w:vAlign w:val="center"/>
          </w:tcPr>
          <w:p>
            <w:pPr>
              <w:pStyle w:val="13"/>
            </w:pPr>
            <w:r>
              <w:t>38.82</w:t>
            </w:r>
          </w:p>
        </w:tc>
        <w:tc>
          <w:tcPr>
            <w:tcW w:w="2551" w:type="dxa"/>
            <w:vAlign w:val="center"/>
          </w:tcPr>
          <w:p>
            <w:pPr>
              <w:pStyle w:val="13"/>
            </w:pPr>
            <w:r>
              <w:t>58.23</w:t>
            </w:r>
          </w:p>
        </w:tc>
        <w:tc>
          <w:tcPr>
            <w:tcW w:w="3544" w:type="dxa"/>
            <w:gridSpan w:val="2"/>
            <w:vAlign w:val="center"/>
          </w:tcPr>
          <w:p>
            <w:pPr>
              <w:pStyle w:val="13"/>
            </w:pPr>
            <w:r>
              <w:t>77.63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 东阳25年省级提前下达基本公共卫生服务补助资金绩效目标表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13018425P00000810048P</w:t>
            </w:r>
          </w:p>
        </w:tc>
        <w:tc>
          <w:tcPr>
            <w:tcW w:w="2835" w:type="dxa"/>
            <w:vAlign w:val="center"/>
          </w:tcPr>
          <w:p>
            <w:pPr>
              <w:pStyle w:val="10"/>
            </w:pPr>
            <w:r>
              <w:t>项目名称</w:t>
            </w:r>
          </w:p>
        </w:tc>
        <w:tc>
          <w:tcPr>
            <w:tcW w:w="6095" w:type="dxa"/>
            <w:gridSpan w:val="3"/>
            <w:vAlign w:val="center"/>
          </w:tcPr>
          <w:p>
            <w:pPr>
              <w:pStyle w:val="12"/>
            </w:pPr>
            <w:r>
              <w:t>冀财社【2024】179号- 东阳25年省级提前下达基本公共卫生服务补助资金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27.51</w:t>
            </w:r>
          </w:p>
        </w:tc>
        <w:tc>
          <w:tcPr>
            <w:tcW w:w="2835" w:type="dxa"/>
            <w:vAlign w:val="center"/>
          </w:tcPr>
          <w:p>
            <w:pPr>
              <w:pStyle w:val="10"/>
            </w:pPr>
            <w:r>
              <w:t>其中：财政    资金</w:t>
            </w:r>
          </w:p>
        </w:tc>
        <w:tc>
          <w:tcPr>
            <w:tcW w:w="2551" w:type="dxa"/>
            <w:vAlign w:val="center"/>
          </w:tcPr>
          <w:p>
            <w:pPr>
              <w:pStyle w:val="12"/>
            </w:pPr>
            <w:r>
              <w:t>27.51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6.90</w:t>
            </w:r>
          </w:p>
        </w:tc>
        <w:tc>
          <w:tcPr>
            <w:tcW w:w="2835" w:type="dxa"/>
            <w:vAlign w:val="center"/>
          </w:tcPr>
          <w:p>
            <w:pPr>
              <w:pStyle w:val="13"/>
            </w:pPr>
            <w:r>
              <w:t>13.80</w:t>
            </w:r>
          </w:p>
        </w:tc>
        <w:tc>
          <w:tcPr>
            <w:tcW w:w="2551" w:type="dxa"/>
            <w:vAlign w:val="center"/>
          </w:tcPr>
          <w:p>
            <w:pPr>
              <w:pStyle w:val="13"/>
            </w:pPr>
            <w:r>
              <w:t>20.60</w:t>
            </w:r>
          </w:p>
        </w:tc>
        <w:tc>
          <w:tcPr>
            <w:tcW w:w="3544" w:type="dxa"/>
            <w:gridSpan w:val="2"/>
            <w:vAlign w:val="center"/>
          </w:tcPr>
          <w:p>
            <w:pPr>
              <w:pStyle w:val="13"/>
            </w:pPr>
            <w:r>
              <w:t>27.51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新乐市马头铺镇卫生院东阳院上年末固定资产金额为0.00万元（详见下表）。本年度拟购置固定资产总额为0.00万元，已按要求列入政府采购预算，详见政府采购预算表。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361025新乐市马头铺镇卫生院东阳院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十三、新乐市化皮镇卫生院收支预算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361026新乐市化皮镇卫生院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168.36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168.36</w:t>
            </w:r>
          </w:p>
        </w:tc>
        <w:tc>
          <w:tcPr>
            <w:tcW w:w="4535" w:type="dxa"/>
            <w:vAlign w:val="center"/>
          </w:tcPr>
          <w:p>
            <w:pPr>
              <w:pStyle w:val="14"/>
            </w:pPr>
            <w:r>
              <w:t>本年支出合计</w:t>
            </w:r>
          </w:p>
        </w:tc>
        <w:tc>
          <w:tcPr>
            <w:tcW w:w="2126" w:type="dxa"/>
            <w:vAlign w:val="center"/>
          </w:tcPr>
          <w:p>
            <w:pPr>
              <w:pStyle w:val="15"/>
            </w:pPr>
            <w:r>
              <w:t>168.36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168.36</w:t>
            </w:r>
          </w:p>
        </w:tc>
        <w:tc>
          <w:tcPr>
            <w:tcW w:w="4535" w:type="dxa"/>
            <w:vAlign w:val="center"/>
          </w:tcPr>
          <w:p>
            <w:pPr>
              <w:pStyle w:val="14"/>
            </w:pPr>
            <w:r>
              <w:t>支出总计</w:t>
            </w:r>
          </w:p>
        </w:tc>
        <w:tc>
          <w:tcPr>
            <w:tcW w:w="2126" w:type="dxa"/>
            <w:vAlign w:val="center"/>
          </w:tcPr>
          <w:p>
            <w:pPr>
              <w:pStyle w:val="15"/>
            </w:pPr>
            <w:r>
              <w:t>168.36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361026新乐市化皮镇卫生院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168.36</w:t>
            </w:r>
          </w:p>
        </w:tc>
        <w:tc>
          <w:tcPr>
            <w:tcW w:w="1134" w:type="dxa"/>
            <w:vAlign w:val="center"/>
          </w:tcPr>
          <w:p>
            <w:pPr>
              <w:pStyle w:val="15"/>
            </w:pPr>
            <w:r>
              <w:t>168.36</w:t>
            </w:r>
          </w:p>
        </w:tc>
        <w:tc>
          <w:tcPr>
            <w:tcW w:w="1134" w:type="dxa"/>
            <w:vAlign w:val="center"/>
          </w:tcPr>
          <w:p>
            <w:pPr>
              <w:pStyle w:val="15"/>
            </w:pPr>
            <w:r>
              <w:t>168.36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168.36</w:t>
            </w:r>
          </w:p>
        </w:tc>
        <w:tc>
          <w:tcPr>
            <w:tcW w:w="1134" w:type="dxa"/>
            <w:vAlign w:val="center"/>
          </w:tcPr>
          <w:p>
            <w:pPr>
              <w:pStyle w:val="11"/>
            </w:pPr>
            <w:r>
              <w:t>168.36</w:t>
            </w:r>
          </w:p>
        </w:tc>
        <w:tc>
          <w:tcPr>
            <w:tcW w:w="1134" w:type="dxa"/>
            <w:vAlign w:val="center"/>
          </w:tcPr>
          <w:p>
            <w:pPr>
              <w:pStyle w:val="11"/>
            </w:pPr>
            <w:r>
              <w:t>168.36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r>
              <w:t>10.92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157.44</w:t>
            </w:r>
          </w:p>
        </w:tc>
        <w:tc>
          <w:tcPr>
            <w:tcW w:w="1134" w:type="dxa"/>
            <w:vAlign w:val="center"/>
          </w:tcPr>
          <w:p>
            <w:pPr>
              <w:pStyle w:val="11"/>
            </w:pPr>
            <w:r>
              <w:t>157.44</w:t>
            </w:r>
          </w:p>
        </w:tc>
        <w:tc>
          <w:tcPr>
            <w:tcW w:w="1134" w:type="dxa"/>
            <w:vAlign w:val="center"/>
          </w:tcPr>
          <w:p>
            <w:pPr>
              <w:pStyle w:val="11"/>
            </w:pPr>
            <w:r>
              <w:t>157.44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157.44</w:t>
            </w:r>
          </w:p>
        </w:tc>
        <w:tc>
          <w:tcPr>
            <w:tcW w:w="1134" w:type="dxa"/>
            <w:vAlign w:val="center"/>
          </w:tcPr>
          <w:p>
            <w:pPr>
              <w:pStyle w:val="11"/>
            </w:pPr>
            <w:r>
              <w:t>157.44</w:t>
            </w:r>
          </w:p>
        </w:tc>
        <w:tc>
          <w:tcPr>
            <w:tcW w:w="1134" w:type="dxa"/>
            <w:vAlign w:val="center"/>
          </w:tcPr>
          <w:p>
            <w:pPr>
              <w:pStyle w:val="11"/>
            </w:pPr>
            <w:r>
              <w:t>157.44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361026新乐市化皮镇卫生院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168.36</w:t>
            </w:r>
          </w:p>
        </w:tc>
        <w:tc>
          <w:tcPr>
            <w:tcW w:w="1361" w:type="dxa"/>
            <w:vAlign w:val="center"/>
          </w:tcPr>
          <w:p>
            <w:pPr>
              <w:pStyle w:val="15"/>
            </w:pPr>
          </w:p>
        </w:tc>
        <w:tc>
          <w:tcPr>
            <w:tcW w:w="1361" w:type="dxa"/>
            <w:vAlign w:val="center"/>
          </w:tcPr>
          <w:p>
            <w:pPr>
              <w:pStyle w:val="15"/>
            </w:pPr>
            <w:r>
              <w:t>168.36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168.36</w:t>
            </w:r>
          </w:p>
        </w:tc>
        <w:tc>
          <w:tcPr>
            <w:tcW w:w="1361" w:type="dxa"/>
            <w:vAlign w:val="center"/>
          </w:tcPr>
          <w:p>
            <w:pPr>
              <w:pStyle w:val="11"/>
            </w:pPr>
          </w:p>
        </w:tc>
        <w:tc>
          <w:tcPr>
            <w:tcW w:w="1361" w:type="dxa"/>
            <w:vAlign w:val="center"/>
          </w:tcPr>
          <w:p>
            <w:pPr>
              <w:pStyle w:val="11"/>
            </w:pPr>
            <w:r>
              <w:t>168.36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157.44</w:t>
            </w:r>
          </w:p>
        </w:tc>
        <w:tc>
          <w:tcPr>
            <w:tcW w:w="1361" w:type="dxa"/>
            <w:vAlign w:val="center"/>
          </w:tcPr>
          <w:p>
            <w:pPr>
              <w:pStyle w:val="11"/>
            </w:pPr>
          </w:p>
        </w:tc>
        <w:tc>
          <w:tcPr>
            <w:tcW w:w="1361" w:type="dxa"/>
            <w:vAlign w:val="center"/>
          </w:tcPr>
          <w:p>
            <w:pPr>
              <w:pStyle w:val="11"/>
            </w:pPr>
            <w:r>
              <w:t>157.44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157.44</w:t>
            </w:r>
          </w:p>
        </w:tc>
        <w:tc>
          <w:tcPr>
            <w:tcW w:w="1361" w:type="dxa"/>
            <w:vAlign w:val="center"/>
          </w:tcPr>
          <w:p>
            <w:pPr>
              <w:pStyle w:val="11"/>
            </w:pPr>
          </w:p>
        </w:tc>
        <w:tc>
          <w:tcPr>
            <w:tcW w:w="1361" w:type="dxa"/>
            <w:vAlign w:val="center"/>
          </w:tcPr>
          <w:p>
            <w:pPr>
              <w:pStyle w:val="11"/>
            </w:pPr>
            <w:r>
              <w:t>157.44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361026新乐市化皮镇卫生院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168.36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168.36</w:t>
            </w:r>
          </w:p>
        </w:tc>
        <w:tc>
          <w:tcPr>
            <w:tcW w:w="1474" w:type="dxa"/>
            <w:vAlign w:val="center"/>
          </w:tcPr>
          <w:p>
            <w:pPr>
              <w:pStyle w:val="11"/>
            </w:pPr>
            <w:r>
              <w:t>168.36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168.36</w:t>
            </w:r>
          </w:p>
        </w:tc>
        <w:tc>
          <w:tcPr>
            <w:tcW w:w="3402" w:type="dxa"/>
            <w:vAlign w:val="center"/>
          </w:tcPr>
          <w:p>
            <w:pPr>
              <w:pStyle w:val="14"/>
            </w:pPr>
            <w:r>
              <w:t>本年支出合计</w:t>
            </w:r>
          </w:p>
        </w:tc>
        <w:tc>
          <w:tcPr>
            <w:tcW w:w="1474" w:type="dxa"/>
            <w:vAlign w:val="center"/>
          </w:tcPr>
          <w:p>
            <w:pPr>
              <w:pStyle w:val="15"/>
            </w:pPr>
            <w:r>
              <w:t>168.36</w:t>
            </w:r>
          </w:p>
        </w:tc>
        <w:tc>
          <w:tcPr>
            <w:tcW w:w="1474" w:type="dxa"/>
            <w:vAlign w:val="center"/>
          </w:tcPr>
          <w:p>
            <w:pPr>
              <w:pStyle w:val="15"/>
            </w:pPr>
            <w:r>
              <w:t>168.36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168.36</w:t>
            </w:r>
          </w:p>
        </w:tc>
        <w:tc>
          <w:tcPr>
            <w:tcW w:w="3402" w:type="dxa"/>
            <w:vAlign w:val="center"/>
          </w:tcPr>
          <w:p>
            <w:pPr>
              <w:pStyle w:val="14"/>
            </w:pPr>
            <w:r>
              <w:t>支出总计</w:t>
            </w:r>
          </w:p>
        </w:tc>
        <w:tc>
          <w:tcPr>
            <w:tcW w:w="1474" w:type="dxa"/>
            <w:vAlign w:val="center"/>
          </w:tcPr>
          <w:p>
            <w:pPr>
              <w:pStyle w:val="15"/>
            </w:pPr>
            <w:r>
              <w:t>168.36</w:t>
            </w:r>
          </w:p>
        </w:tc>
        <w:tc>
          <w:tcPr>
            <w:tcW w:w="1474" w:type="dxa"/>
            <w:vAlign w:val="center"/>
          </w:tcPr>
          <w:p>
            <w:pPr>
              <w:pStyle w:val="15"/>
            </w:pPr>
            <w:r>
              <w:t>168.36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361026新乐市化皮镇卫生院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168.36</w:t>
            </w:r>
          </w:p>
        </w:tc>
        <w:tc>
          <w:tcPr>
            <w:tcW w:w="2551" w:type="dxa"/>
            <w:vAlign w:val="center"/>
          </w:tcPr>
          <w:p>
            <w:pPr>
              <w:pStyle w:val="15"/>
            </w:pPr>
          </w:p>
        </w:tc>
        <w:tc>
          <w:tcPr>
            <w:tcW w:w="2551" w:type="dxa"/>
            <w:vAlign w:val="center"/>
          </w:tcPr>
          <w:p>
            <w:pPr>
              <w:pStyle w:val="15"/>
            </w:pPr>
            <w:r>
              <w:t>168.36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168.36</w:t>
            </w:r>
          </w:p>
        </w:tc>
        <w:tc>
          <w:tcPr>
            <w:tcW w:w="2551" w:type="dxa"/>
            <w:vAlign w:val="center"/>
          </w:tcPr>
          <w:p>
            <w:pPr>
              <w:pStyle w:val="11"/>
            </w:pPr>
          </w:p>
        </w:tc>
        <w:tc>
          <w:tcPr>
            <w:tcW w:w="2551" w:type="dxa"/>
            <w:vAlign w:val="center"/>
          </w:tcPr>
          <w:p>
            <w:pPr>
              <w:pStyle w:val="11"/>
            </w:pPr>
            <w:r>
              <w:t>168.36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10.92</w:t>
            </w:r>
          </w:p>
        </w:tc>
        <w:tc>
          <w:tcPr>
            <w:tcW w:w="2551" w:type="dxa"/>
            <w:vAlign w:val="center"/>
          </w:tcPr>
          <w:p>
            <w:pPr>
              <w:pStyle w:val="11"/>
            </w:pPr>
          </w:p>
        </w:tc>
        <w:tc>
          <w:tcPr>
            <w:tcW w:w="2551" w:type="dxa"/>
            <w:vAlign w:val="center"/>
          </w:tcPr>
          <w:p>
            <w:pPr>
              <w:pStyle w:val="11"/>
            </w:pPr>
            <w:r>
              <w:t>10.92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10.92</w:t>
            </w:r>
          </w:p>
        </w:tc>
        <w:tc>
          <w:tcPr>
            <w:tcW w:w="2551" w:type="dxa"/>
            <w:vAlign w:val="center"/>
          </w:tcPr>
          <w:p>
            <w:pPr>
              <w:pStyle w:val="11"/>
            </w:pPr>
          </w:p>
        </w:tc>
        <w:tc>
          <w:tcPr>
            <w:tcW w:w="2551" w:type="dxa"/>
            <w:vAlign w:val="center"/>
          </w:tcPr>
          <w:p>
            <w:pPr>
              <w:pStyle w:val="11"/>
            </w:pPr>
            <w:r>
              <w:t>10.92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157.44</w:t>
            </w:r>
          </w:p>
        </w:tc>
        <w:tc>
          <w:tcPr>
            <w:tcW w:w="2551" w:type="dxa"/>
            <w:vAlign w:val="center"/>
          </w:tcPr>
          <w:p>
            <w:pPr>
              <w:pStyle w:val="11"/>
            </w:pPr>
          </w:p>
        </w:tc>
        <w:tc>
          <w:tcPr>
            <w:tcW w:w="2551" w:type="dxa"/>
            <w:vAlign w:val="center"/>
          </w:tcPr>
          <w:p>
            <w:pPr>
              <w:pStyle w:val="11"/>
            </w:pPr>
            <w:r>
              <w:t>157.44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157.44</w:t>
            </w:r>
          </w:p>
        </w:tc>
        <w:tc>
          <w:tcPr>
            <w:tcW w:w="2551" w:type="dxa"/>
            <w:vAlign w:val="center"/>
          </w:tcPr>
          <w:p>
            <w:pPr>
              <w:pStyle w:val="11"/>
            </w:pPr>
          </w:p>
        </w:tc>
        <w:tc>
          <w:tcPr>
            <w:tcW w:w="2551" w:type="dxa"/>
            <w:vAlign w:val="center"/>
          </w:tcPr>
          <w:p>
            <w:pPr>
              <w:pStyle w:val="11"/>
            </w:pPr>
            <w:r>
              <w:t>157.44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361026新乐市化皮镇卫生院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361026新乐市化皮镇卫生院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361026新乐市化皮镇卫生院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361026新乐市化皮镇卫生院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新乐市化皮镇卫生院2025年单位预算信息公开情况说明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按照《中华人民共和国预算法》、《地方预决算公开操作规程》和《关于进一步推进预算公开工作的实施意见》规定，现将新乐市化皮镇卫生院2025年单位预算公开如下：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新乐市化皮镇卫生院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168.36万元，其中：一般公共预算收入168.36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化皮镇卫生院年度单位预算中支出预算的总体情况。2025年支出预算168.36万元，其中基本支出0.00万元，包括人员经费0.00万元和日常公用经费0.00万元；项目支出168.36万元，主要为基本公共卫生服务项目</w:t>
      </w:r>
    </w:p>
    <w:p>
      <w:pPr>
        <w:pStyle w:val="18"/>
      </w:pPr>
      <w:r>
        <w:t>3、比上年增减情况</w:t>
      </w:r>
    </w:p>
    <w:p>
      <w:pPr>
        <w:pStyle w:val="18"/>
      </w:pPr>
      <w:r>
        <w:t>2025年预算收支安排168.36万元，较2024年预算增加19.86万元，其中：基本支出增加0.00万元，主要为无项目支出增加19.86万元，主要为基本公共卫生服务项目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1、冀财社【2024】139号-化皮2025年中央提前下达基本药物制度补助绩效目标表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13018425P000062100114</w:t>
            </w:r>
          </w:p>
        </w:tc>
        <w:tc>
          <w:tcPr>
            <w:tcW w:w="2835" w:type="dxa"/>
            <w:vAlign w:val="center"/>
          </w:tcPr>
          <w:p>
            <w:pPr>
              <w:pStyle w:val="10"/>
            </w:pPr>
            <w:r>
              <w:t>项目名称</w:t>
            </w:r>
          </w:p>
        </w:tc>
        <w:tc>
          <w:tcPr>
            <w:tcW w:w="6095" w:type="dxa"/>
            <w:gridSpan w:val="3"/>
            <w:vAlign w:val="center"/>
          </w:tcPr>
          <w:p>
            <w:pPr>
              <w:pStyle w:val="12"/>
            </w:pPr>
            <w:r>
              <w:t>冀财社【2024】139号-化皮2025年中央提前下达基本药物制度补助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10.92</w:t>
            </w:r>
          </w:p>
        </w:tc>
        <w:tc>
          <w:tcPr>
            <w:tcW w:w="2835" w:type="dxa"/>
            <w:vAlign w:val="center"/>
          </w:tcPr>
          <w:p>
            <w:pPr>
              <w:pStyle w:val="10"/>
            </w:pPr>
            <w:r>
              <w:t>其中：财政    资金</w:t>
            </w:r>
          </w:p>
        </w:tc>
        <w:tc>
          <w:tcPr>
            <w:tcW w:w="2551" w:type="dxa"/>
            <w:vAlign w:val="center"/>
          </w:tcPr>
          <w:p>
            <w:pPr>
              <w:pStyle w:val="12"/>
            </w:pPr>
            <w:r>
              <w:t>10.92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2.73</w:t>
            </w:r>
          </w:p>
        </w:tc>
        <w:tc>
          <w:tcPr>
            <w:tcW w:w="2835" w:type="dxa"/>
            <w:vAlign w:val="center"/>
          </w:tcPr>
          <w:p>
            <w:pPr>
              <w:pStyle w:val="13"/>
            </w:pPr>
            <w:r>
              <w:t>5.46</w:t>
            </w:r>
          </w:p>
        </w:tc>
        <w:tc>
          <w:tcPr>
            <w:tcW w:w="2551" w:type="dxa"/>
            <w:vAlign w:val="center"/>
          </w:tcPr>
          <w:p>
            <w:pPr>
              <w:pStyle w:val="13"/>
            </w:pPr>
            <w:r>
              <w:t>8.19</w:t>
            </w:r>
          </w:p>
        </w:tc>
        <w:tc>
          <w:tcPr>
            <w:tcW w:w="3544" w:type="dxa"/>
            <w:gridSpan w:val="2"/>
            <w:vAlign w:val="center"/>
          </w:tcPr>
          <w:p>
            <w:pPr>
              <w:pStyle w:val="13"/>
            </w:pPr>
            <w:r>
              <w:t>10.92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100.9</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2、冀财社【2024】151号-化皮2025年中央提前下达基本公共卫生服务补助资金绩效目标表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13018425P000008100132</w:t>
            </w:r>
          </w:p>
        </w:tc>
        <w:tc>
          <w:tcPr>
            <w:tcW w:w="2835" w:type="dxa"/>
            <w:vAlign w:val="center"/>
          </w:tcPr>
          <w:p>
            <w:pPr>
              <w:pStyle w:val="10"/>
            </w:pPr>
            <w:r>
              <w:t>项目名称</w:t>
            </w:r>
          </w:p>
        </w:tc>
        <w:tc>
          <w:tcPr>
            <w:tcW w:w="6095" w:type="dxa"/>
            <w:gridSpan w:val="3"/>
            <w:vAlign w:val="center"/>
          </w:tcPr>
          <w:p>
            <w:pPr>
              <w:pStyle w:val="12"/>
            </w:pPr>
            <w:r>
              <w:t>冀财社【2024】151号-化皮2025年中央提前下达基本公共卫生服务补助资金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116.25</w:t>
            </w:r>
          </w:p>
        </w:tc>
        <w:tc>
          <w:tcPr>
            <w:tcW w:w="2835" w:type="dxa"/>
            <w:vAlign w:val="center"/>
          </w:tcPr>
          <w:p>
            <w:pPr>
              <w:pStyle w:val="10"/>
            </w:pPr>
            <w:r>
              <w:t>其中：财政    资金</w:t>
            </w:r>
          </w:p>
        </w:tc>
        <w:tc>
          <w:tcPr>
            <w:tcW w:w="2551" w:type="dxa"/>
            <w:vAlign w:val="center"/>
          </w:tcPr>
          <w:p>
            <w:pPr>
              <w:pStyle w:val="12"/>
            </w:pPr>
            <w:r>
              <w:t>116.25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29.06</w:t>
            </w:r>
          </w:p>
        </w:tc>
        <w:tc>
          <w:tcPr>
            <w:tcW w:w="2835" w:type="dxa"/>
            <w:vAlign w:val="center"/>
          </w:tcPr>
          <w:p>
            <w:pPr>
              <w:pStyle w:val="13"/>
            </w:pPr>
            <w:r>
              <w:t>58.13</w:t>
            </w:r>
          </w:p>
        </w:tc>
        <w:tc>
          <w:tcPr>
            <w:tcW w:w="2551" w:type="dxa"/>
            <w:vAlign w:val="center"/>
          </w:tcPr>
          <w:p>
            <w:pPr>
              <w:pStyle w:val="13"/>
            </w:pPr>
            <w:r>
              <w:t>87.18</w:t>
            </w:r>
          </w:p>
        </w:tc>
        <w:tc>
          <w:tcPr>
            <w:tcW w:w="3544" w:type="dxa"/>
            <w:gridSpan w:val="2"/>
            <w:vAlign w:val="center"/>
          </w:tcPr>
          <w:p>
            <w:pPr>
              <w:pStyle w:val="13"/>
            </w:pPr>
            <w:r>
              <w:t>116.25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 化皮25年省级提前下达基本公共卫生服务补助资金绩效目标表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13018425P00000810046G</w:t>
            </w:r>
          </w:p>
        </w:tc>
        <w:tc>
          <w:tcPr>
            <w:tcW w:w="2835" w:type="dxa"/>
            <w:vAlign w:val="center"/>
          </w:tcPr>
          <w:p>
            <w:pPr>
              <w:pStyle w:val="10"/>
            </w:pPr>
            <w:r>
              <w:t>项目名称</w:t>
            </w:r>
          </w:p>
        </w:tc>
        <w:tc>
          <w:tcPr>
            <w:tcW w:w="6095" w:type="dxa"/>
            <w:gridSpan w:val="3"/>
            <w:vAlign w:val="center"/>
          </w:tcPr>
          <w:p>
            <w:pPr>
              <w:pStyle w:val="12"/>
            </w:pPr>
            <w:r>
              <w:t>冀财社【2024】179号- 化皮25年省级提前下达基本公共卫生服务补助资金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41.19</w:t>
            </w:r>
          </w:p>
        </w:tc>
        <w:tc>
          <w:tcPr>
            <w:tcW w:w="2835" w:type="dxa"/>
            <w:vAlign w:val="center"/>
          </w:tcPr>
          <w:p>
            <w:pPr>
              <w:pStyle w:val="10"/>
            </w:pPr>
            <w:r>
              <w:t>其中：财政    资金</w:t>
            </w:r>
          </w:p>
        </w:tc>
        <w:tc>
          <w:tcPr>
            <w:tcW w:w="2551" w:type="dxa"/>
            <w:vAlign w:val="center"/>
          </w:tcPr>
          <w:p>
            <w:pPr>
              <w:pStyle w:val="12"/>
            </w:pPr>
            <w:r>
              <w:t>41.19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10.30</w:t>
            </w:r>
          </w:p>
        </w:tc>
        <w:tc>
          <w:tcPr>
            <w:tcW w:w="2835" w:type="dxa"/>
            <w:vAlign w:val="center"/>
          </w:tcPr>
          <w:p>
            <w:pPr>
              <w:pStyle w:val="13"/>
            </w:pPr>
            <w:r>
              <w:t>20.60</w:t>
            </w:r>
          </w:p>
        </w:tc>
        <w:tc>
          <w:tcPr>
            <w:tcW w:w="2551" w:type="dxa"/>
            <w:vAlign w:val="center"/>
          </w:tcPr>
          <w:p>
            <w:pPr>
              <w:pStyle w:val="13"/>
            </w:pPr>
            <w:r>
              <w:t>30.90</w:t>
            </w:r>
          </w:p>
        </w:tc>
        <w:tc>
          <w:tcPr>
            <w:tcW w:w="3544" w:type="dxa"/>
            <w:gridSpan w:val="2"/>
            <w:vAlign w:val="center"/>
          </w:tcPr>
          <w:p>
            <w:pPr>
              <w:pStyle w:val="13"/>
            </w:pPr>
            <w:r>
              <w:t>41.19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361026新乐市化皮镇卫生院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新乐市化皮镇卫生院上年末固定资产金额为0.00万元（详见下表）。本年度拟购置固定资产总额为0.00万元，已按要求列入政府采购预算，详见政府采购预算表。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361026新乐市化皮镇卫生院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十四、新乐市协神乡卫生院收支预算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361027新乐市协神乡卫生院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113.94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113.94</w:t>
            </w:r>
          </w:p>
        </w:tc>
        <w:tc>
          <w:tcPr>
            <w:tcW w:w="4535" w:type="dxa"/>
            <w:vAlign w:val="center"/>
          </w:tcPr>
          <w:p>
            <w:pPr>
              <w:pStyle w:val="14"/>
            </w:pPr>
            <w:r>
              <w:t>本年支出合计</w:t>
            </w:r>
          </w:p>
        </w:tc>
        <w:tc>
          <w:tcPr>
            <w:tcW w:w="2126" w:type="dxa"/>
            <w:vAlign w:val="center"/>
          </w:tcPr>
          <w:p>
            <w:pPr>
              <w:pStyle w:val="15"/>
            </w:pPr>
            <w:r>
              <w:t>113.94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113.94</w:t>
            </w:r>
          </w:p>
        </w:tc>
        <w:tc>
          <w:tcPr>
            <w:tcW w:w="4535" w:type="dxa"/>
            <w:vAlign w:val="center"/>
          </w:tcPr>
          <w:p>
            <w:pPr>
              <w:pStyle w:val="14"/>
            </w:pPr>
            <w:r>
              <w:t>支出总计</w:t>
            </w:r>
          </w:p>
        </w:tc>
        <w:tc>
          <w:tcPr>
            <w:tcW w:w="2126" w:type="dxa"/>
            <w:vAlign w:val="center"/>
          </w:tcPr>
          <w:p>
            <w:pPr>
              <w:pStyle w:val="15"/>
            </w:pPr>
            <w:r>
              <w:t>113.94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361027新乐市协神乡卫生院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113.94</w:t>
            </w:r>
          </w:p>
        </w:tc>
        <w:tc>
          <w:tcPr>
            <w:tcW w:w="1134" w:type="dxa"/>
            <w:vAlign w:val="center"/>
          </w:tcPr>
          <w:p>
            <w:pPr>
              <w:pStyle w:val="15"/>
            </w:pPr>
            <w:r>
              <w:t>113.94</w:t>
            </w:r>
          </w:p>
        </w:tc>
        <w:tc>
          <w:tcPr>
            <w:tcW w:w="1134" w:type="dxa"/>
            <w:vAlign w:val="center"/>
          </w:tcPr>
          <w:p>
            <w:pPr>
              <w:pStyle w:val="15"/>
            </w:pPr>
            <w:r>
              <w:t>113.94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113.94</w:t>
            </w:r>
          </w:p>
        </w:tc>
        <w:tc>
          <w:tcPr>
            <w:tcW w:w="1134" w:type="dxa"/>
            <w:vAlign w:val="center"/>
          </w:tcPr>
          <w:p>
            <w:pPr>
              <w:pStyle w:val="11"/>
            </w:pPr>
            <w:r>
              <w:t>113.94</w:t>
            </w:r>
          </w:p>
        </w:tc>
        <w:tc>
          <w:tcPr>
            <w:tcW w:w="1134" w:type="dxa"/>
            <w:vAlign w:val="center"/>
          </w:tcPr>
          <w:p>
            <w:pPr>
              <w:pStyle w:val="11"/>
            </w:pPr>
            <w:r>
              <w:t>113.94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5.22</w:t>
            </w:r>
          </w:p>
        </w:tc>
        <w:tc>
          <w:tcPr>
            <w:tcW w:w="1134" w:type="dxa"/>
            <w:vAlign w:val="center"/>
          </w:tcPr>
          <w:p>
            <w:pPr>
              <w:pStyle w:val="11"/>
            </w:pPr>
            <w:r>
              <w:t>5.22</w:t>
            </w:r>
          </w:p>
        </w:tc>
        <w:tc>
          <w:tcPr>
            <w:tcW w:w="1134" w:type="dxa"/>
            <w:vAlign w:val="center"/>
          </w:tcPr>
          <w:p>
            <w:pPr>
              <w:pStyle w:val="11"/>
            </w:pPr>
            <w:r>
              <w:t>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5.22</w:t>
            </w:r>
          </w:p>
        </w:tc>
        <w:tc>
          <w:tcPr>
            <w:tcW w:w="1134" w:type="dxa"/>
            <w:vAlign w:val="center"/>
          </w:tcPr>
          <w:p>
            <w:pPr>
              <w:pStyle w:val="11"/>
            </w:pPr>
            <w:r>
              <w:t>5.22</w:t>
            </w:r>
          </w:p>
        </w:tc>
        <w:tc>
          <w:tcPr>
            <w:tcW w:w="1134" w:type="dxa"/>
            <w:vAlign w:val="center"/>
          </w:tcPr>
          <w:p>
            <w:pPr>
              <w:pStyle w:val="11"/>
            </w:pPr>
            <w:r>
              <w:t>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106.72</w:t>
            </w:r>
          </w:p>
        </w:tc>
        <w:tc>
          <w:tcPr>
            <w:tcW w:w="1134" w:type="dxa"/>
            <w:vAlign w:val="center"/>
          </w:tcPr>
          <w:p>
            <w:pPr>
              <w:pStyle w:val="11"/>
            </w:pPr>
            <w:r>
              <w:t>106.72</w:t>
            </w:r>
          </w:p>
        </w:tc>
        <w:tc>
          <w:tcPr>
            <w:tcW w:w="1134" w:type="dxa"/>
            <w:vAlign w:val="center"/>
          </w:tcPr>
          <w:p>
            <w:pPr>
              <w:pStyle w:val="11"/>
            </w:pPr>
            <w:r>
              <w:t>106.72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106.72</w:t>
            </w:r>
          </w:p>
        </w:tc>
        <w:tc>
          <w:tcPr>
            <w:tcW w:w="1134" w:type="dxa"/>
            <w:vAlign w:val="center"/>
          </w:tcPr>
          <w:p>
            <w:pPr>
              <w:pStyle w:val="11"/>
            </w:pPr>
            <w:r>
              <w:t>106.72</w:t>
            </w:r>
          </w:p>
        </w:tc>
        <w:tc>
          <w:tcPr>
            <w:tcW w:w="1134" w:type="dxa"/>
            <w:vAlign w:val="center"/>
          </w:tcPr>
          <w:p>
            <w:pPr>
              <w:pStyle w:val="11"/>
            </w:pPr>
            <w:r>
              <w:t>106.72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2101799</w:t>
            </w:r>
          </w:p>
        </w:tc>
        <w:tc>
          <w:tcPr>
            <w:tcW w:w="1559" w:type="dxa"/>
            <w:vAlign w:val="center"/>
          </w:tcPr>
          <w:p>
            <w:pPr>
              <w:pStyle w:val="12"/>
            </w:pPr>
            <w:r>
              <w:t>其他中医药事务支出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361027新乐市协神乡卫生院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113.94</w:t>
            </w:r>
          </w:p>
        </w:tc>
        <w:tc>
          <w:tcPr>
            <w:tcW w:w="1361" w:type="dxa"/>
            <w:vAlign w:val="center"/>
          </w:tcPr>
          <w:p>
            <w:pPr>
              <w:pStyle w:val="15"/>
            </w:pPr>
          </w:p>
        </w:tc>
        <w:tc>
          <w:tcPr>
            <w:tcW w:w="1361" w:type="dxa"/>
            <w:vAlign w:val="center"/>
          </w:tcPr>
          <w:p>
            <w:pPr>
              <w:pStyle w:val="15"/>
            </w:pPr>
            <w:r>
              <w:t>113.94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113.94</w:t>
            </w:r>
          </w:p>
        </w:tc>
        <w:tc>
          <w:tcPr>
            <w:tcW w:w="1361" w:type="dxa"/>
            <w:vAlign w:val="center"/>
          </w:tcPr>
          <w:p>
            <w:pPr>
              <w:pStyle w:val="11"/>
            </w:pPr>
          </w:p>
        </w:tc>
        <w:tc>
          <w:tcPr>
            <w:tcW w:w="1361" w:type="dxa"/>
            <w:vAlign w:val="center"/>
          </w:tcPr>
          <w:p>
            <w:pPr>
              <w:pStyle w:val="11"/>
            </w:pPr>
            <w:r>
              <w:t>113.94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5.22</w:t>
            </w:r>
          </w:p>
        </w:tc>
        <w:tc>
          <w:tcPr>
            <w:tcW w:w="1361" w:type="dxa"/>
            <w:vAlign w:val="center"/>
          </w:tcPr>
          <w:p>
            <w:pPr>
              <w:pStyle w:val="11"/>
            </w:pPr>
          </w:p>
        </w:tc>
        <w:tc>
          <w:tcPr>
            <w:tcW w:w="1361" w:type="dxa"/>
            <w:vAlign w:val="center"/>
          </w:tcPr>
          <w:p>
            <w:pPr>
              <w:pStyle w:val="11"/>
            </w:pPr>
            <w:r>
              <w:t>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5.22</w:t>
            </w:r>
          </w:p>
        </w:tc>
        <w:tc>
          <w:tcPr>
            <w:tcW w:w="1361" w:type="dxa"/>
            <w:vAlign w:val="center"/>
          </w:tcPr>
          <w:p>
            <w:pPr>
              <w:pStyle w:val="11"/>
            </w:pPr>
          </w:p>
        </w:tc>
        <w:tc>
          <w:tcPr>
            <w:tcW w:w="1361" w:type="dxa"/>
            <w:vAlign w:val="center"/>
          </w:tcPr>
          <w:p>
            <w:pPr>
              <w:pStyle w:val="11"/>
            </w:pPr>
            <w:r>
              <w:t>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106.72</w:t>
            </w:r>
          </w:p>
        </w:tc>
        <w:tc>
          <w:tcPr>
            <w:tcW w:w="1361" w:type="dxa"/>
            <w:vAlign w:val="center"/>
          </w:tcPr>
          <w:p>
            <w:pPr>
              <w:pStyle w:val="11"/>
            </w:pPr>
          </w:p>
        </w:tc>
        <w:tc>
          <w:tcPr>
            <w:tcW w:w="1361" w:type="dxa"/>
            <w:vAlign w:val="center"/>
          </w:tcPr>
          <w:p>
            <w:pPr>
              <w:pStyle w:val="11"/>
            </w:pPr>
            <w:r>
              <w:t>106.72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106.72</w:t>
            </w:r>
          </w:p>
        </w:tc>
        <w:tc>
          <w:tcPr>
            <w:tcW w:w="1361" w:type="dxa"/>
            <w:vAlign w:val="center"/>
          </w:tcPr>
          <w:p>
            <w:pPr>
              <w:pStyle w:val="11"/>
            </w:pPr>
          </w:p>
        </w:tc>
        <w:tc>
          <w:tcPr>
            <w:tcW w:w="1361" w:type="dxa"/>
            <w:vAlign w:val="center"/>
          </w:tcPr>
          <w:p>
            <w:pPr>
              <w:pStyle w:val="11"/>
            </w:pPr>
            <w:r>
              <w:t>106.72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21017</w:t>
            </w:r>
          </w:p>
        </w:tc>
        <w:tc>
          <w:tcPr>
            <w:tcW w:w="4535" w:type="dxa"/>
            <w:vAlign w:val="center"/>
          </w:tcPr>
          <w:p>
            <w:pPr>
              <w:pStyle w:val="12"/>
            </w:pPr>
            <w:r>
              <w:t>中医药事务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2101799</w:t>
            </w:r>
          </w:p>
        </w:tc>
        <w:tc>
          <w:tcPr>
            <w:tcW w:w="4535" w:type="dxa"/>
            <w:vAlign w:val="center"/>
          </w:tcPr>
          <w:p>
            <w:pPr>
              <w:pStyle w:val="12"/>
            </w:pPr>
            <w:r>
              <w:t>其他中医药事务支出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361027新乐市协神乡卫生院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113.94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113.94</w:t>
            </w:r>
          </w:p>
        </w:tc>
        <w:tc>
          <w:tcPr>
            <w:tcW w:w="1474" w:type="dxa"/>
            <w:vAlign w:val="center"/>
          </w:tcPr>
          <w:p>
            <w:pPr>
              <w:pStyle w:val="11"/>
            </w:pPr>
            <w:r>
              <w:t>113.94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113.94</w:t>
            </w:r>
          </w:p>
        </w:tc>
        <w:tc>
          <w:tcPr>
            <w:tcW w:w="3402" w:type="dxa"/>
            <w:vAlign w:val="center"/>
          </w:tcPr>
          <w:p>
            <w:pPr>
              <w:pStyle w:val="14"/>
            </w:pPr>
            <w:r>
              <w:t>本年支出合计</w:t>
            </w:r>
          </w:p>
        </w:tc>
        <w:tc>
          <w:tcPr>
            <w:tcW w:w="1474" w:type="dxa"/>
            <w:vAlign w:val="center"/>
          </w:tcPr>
          <w:p>
            <w:pPr>
              <w:pStyle w:val="15"/>
            </w:pPr>
            <w:r>
              <w:t>113.94</w:t>
            </w:r>
          </w:p>
        </w:tc>
        <w:tc>
          <w:tcPr>
            <w:tcW w:w="1474" w:type="dxa"/>
            <w:vAlign w:val="center"/>
          </w:tcPr>
          <w:p>
            <w:pPr>
              <w:pStyle w:val="15"/>
            </w:pPr>
            <w:r>
              <w:t>113.94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113.94</w:t>
            </w:r>
          </w:p>
        </w:tc>
        <w:tc>
          <w:tcPr>
            <w:tcW w:w="3402" w:type="dxa"/>
            <w:vAlign w:val="center"/>
          </w:tcPr>
          <w:p>
            <w:pPr>
              <w:pStyle w:val="14"/>
            </w:pPr>
            <w:r>
              <w:t>支出总计</w:t>
            </w:r>
          </w:p>
        </w:tc>
        <w:tc>
          <w:tcPr>
            <w:tcW w:w="1474" w:type="dxa"/>
            <w:vAlign w:val="center"/>
          </w:tcPr>
          <w:p>
            <w:pPr>
              <w:pStyle w:val="15"/>
            </w:pPr>
            <w:r>
              <w:t>113.94</w:t>
            </w:r>
          </w:p>
        </w:tc>
        <w:tc>
          <w:tcPr>
            <w:tcW w:w="1474" w:type="dxa"/>
            <w:vAlign w:val="center"/>
          </w:tcPr>
          <w:p>
            <w:pPr>
              <w:pStyle w:val="15"/>
            </w:pPr>
            <w:r>
              <w:t>113.94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361027新乐市协神乡卫生院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113.94</w:t>
            </w:r>
          </w:p>
        </w:tc>
        <w:tc>
          <w:tcPr>
            <w:tcW w:w="2551" w:type="dxa"/>
            <w:vAlign w:val="center"/>
          </w:tcPr>
          <w:p>
            <w:pPr>
              <w:pStyle w:val="15"/>
            </w:pPr>
          </w:p>
        </w:tc>
        <w:tc>
          <w:tcPr>
            <w:tcW w:w="2551" w:type="dxa"/>
            <w:vAlign w:val="center"/>
          </w:tcPr>
          <w:p>
            <w:pPr>
              <w:pStyle w:val="15"/>
            </w:pPr>
            <w:r>
              <w:t>113.94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113.94</w:t>
            </w:r>
          </w:p>
        </w:tc>
        <w:tc>
          <w:tcPr>
            <w:tcW w:w="2551" w:type="dxa"/>
            <w:vAlign w:val="center"/>
          </w:tcPr>
          <w:p>
            <w:pPr>
              <w:pStyle w:val="11"/>
            </w:pPr>
          </w:p>
        </w:tc>
        <w:tc>
          <w:tcPr>
            <w:tcW w:w="2551" w:type="dxa"/>
            <w:vAlign w:val="center"/>
          </w:tcPr>
          <w:p>
            <w:pPr>
              <w:pStyle w:val="11"/>
            </w:pPr>
            <w:r>
              <w:t>113.94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5.22</w:t>
            </w:r>
          </w:p>
        </w:tc>
        <w:tc>
          <w:tcPr>
            <w:tcW w:w="2551" w:type="dxa"/>
            <w:vAlign w:val="center"/>
          </w:tcPr>
          <w:p>
            <w:pPr>
              <w:pStyle w:val="11"/>
            </w:pPr>
          </w:p>
        </w:tc>
        <w:tc>
          <w:tcPr>
            <w:tcW w:w="2551" w:type="dxa"/>
            <w:vAlign w:val="center"/>
          </w:tcPr>
          <w:p>
            <w:pPr>
              <w:pStyle w:val="11"/>
            </w:pPr>
            <w:r>
              <w:t>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5.22</w:t>
            </w:r>
          </w:p>
        </w:tc>
        <w:tc>
          <w:tcPr>
            <w:tcW w:w="2551" w:type="dxa"/>
            <w:vAlign w:val="center"/>
          </w:tcPr>
          <w:p>
            <w:pPr>
              <w:pStyle w:val="11"/>
            </w:pPr>
          </w:p>
        </w:tc>
        <w:tc>
          <w:tcPr>
            <w:tcW w:w="2551" w:type="dxa"/>
            <w:vAlign w:val="center"/>
          </w:tcPr>
          <w:p>
            <w:pPr>
              <w:pStyle w:val="11"/>
            </w:pPr>
            <w:r>
              <w:t>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106.72</w:t>
            </w:r>
          </w:p>
        </w:tc>
        <w:tc>
          <w:tcPr>
            <w:tcW w:w="2551" w:type="dxa"/>
            <w:vAlign w:val="center"/>
          </w:tcPr>
          <w:p>
            <w:pPr>
              <w:pStyle w:val="11"/>
            </w:pPr>
          </w:p>
        </w:tc>
        <w:tc>
          <w:tcPr>
            <w:tcW w:w="2551" w:type="dxa"/>
            <w:vAlign w:val="center"/>
          </w:tcPr>
          <w:p>
            <w:pPr>
              <w:pStyle w:val="11"/>
            </w:pPr>
            <w:r>
              <w:t>106.72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106.72</w:t>
            </w:r>
          </w:p>
        </w:tc>
        <w:tc>
          <w:tcPr>
            <w:tcW w:w="2551" w:type="dxa"/>
            <w:vAlign w:val="center"/>
          </w:tcPr>
          <w:p>
            <w:pPr>
              <w:pStyle w:val="11"/>
            </w:pPr>
          </w:p>
        </w:tc>
        <w:tc>
          <w:tcPr>
            <w:tcW w:w="2551" w:type="dxa"/>
            <w:vAlign w:val="center"/>
          </w:tcPr>
          <w:p>
            <w:pPr>
              <w:pStyle w:val="11"/>
            </w:pPr>
            <w:r>
              <w:t>106.72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2101799</w:t>
            </w:r>
          </w:p>
        </w:tc>
        <w:tc>
          <w:tcPr>
            <w:tcW w:w="4535" w:type="dxa"/>
            <w:vAlign w:val="center"/>
          </w:tcPr>
          <w:p>
            <w:pPr>
              <w:pStyle w:val="12"/>
            </w:pPr>
            <w:r>
              <w:t>其他中医药事务支出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361027新乐市协神乡卫生院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361027新乐市协神乡卫生院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361027新乐市协神乡卫生院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361027新乐市协神乡卫生院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新乐市协神乡卫生院2025年单位预算信息公开情况说明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按照《中华人民共和国预算法》、《地方预决算公开操作规程》和《关于进一步推进预算公开工作的实施意见》规定，现将新乐市协神乡卫生院2025年单位预算公开如下：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1、负责本乡镇的卫生工作法律、法规、政策的贯彻，卫生事业发展规划和工作计划的制订，社会公共卫生工作的组织和实施。</w:t>
      </w:r>
    </w:p>
    <w:p>
      <w:pPr>
        <w:pStyle w:val="17"/>
      </w:pPr>
      <w:r>
        <w:t>2、负责本乡镇的基本医疗服务。</w:t>
      </w:r>
    </w:p>
    <w:p>
      <w:pPr>
        <w:pStyle w:val="17"/>
      </w:pPr>
      <w:r>
        <w:t>3、负责本乡镇突发公共卫生事件的报告并依据上级部门要求组织实施处置。</w:t>
      </w:r>
    </w:p>
    <w:p>
      <w:pPr>
        <w:pStyle w:val="17"/>
      </w:pPr>
      <w:r>
        <w:t>4、负责本乡镇辖区内的卫生信息统计分析上报。</w:t>
      </w:r>
    </w:p>
    <w:p>
      <w:pPr>
        <w:pStyle w:val="17"/>
      </w:pPr>
      <w:r>
        <w:t>5、负责对本乡镇辖区内村级卫生组织和乡村医生的业务指导和培训。</w:t>
      </w:r>
    </w:p>
    <w:p>
      <w:pPr>
        <w:pStyle w:val="17"/>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新乐市协神乡卫生院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113.94万元，其中：一般公共预算收入113.94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协神乡卫生院年度单位预算中支出预算的总体情况。2025年支出预算113.94万元，其中基本支出0.00万元，包括人员经费0.00万元和日常公用经费0.00万元；项目支出113.94万元，主要为基本公共卫生服务经费</w:t>
      </w:r>
    </w:p>
    <w:p>
      <w:pPr>
        <w:pStyle w:val="18"/>
      </w:pPr>
      <w:r>
        <w:t>3、比上年增减情况</w:t>
      </w:r>
    </w:p>
    <w:p>
      <w:pPr>
        <w:pStyle w:val="18"/>
      </w:pPr>
      <w:r>
        <w:t>2025年预算收支安排113.94万元，较2024年预算增加15.68万元，其中：基本支出增加0.00万元，主要为无项目支出增加15.68万元，主要为基本公共卫生服务经费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1、2025年本级支出-石财社【2023】64号协神市级2023年中医药事业发展补助资金【第二批】绩效目标表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13018425P000101100036</w:t>
            </w:r>
          </w:p>
        </w:tc>
        <w:tc>
          <w:tcPr>
            <w:tcW w:w="2835" w:type="dxa"/>
            <w:vAlign w:val="center"/>
          </w:tcPr>
          <w:p>
            <w:pPr>
              <w:pStyle w:val="10"/>
            </w:pPr>
            <w:r>
              <w:t>项目名称</w:t>
            </w:r>
          </w:p>
        </w:tc>
        <w:tc>
          <w:tcPr>
            <w:tcW w:w="6095" w:type="dxa"/>
            <w:gridSpan w:val="3"/>
            <w:vAlign w:val="center"/>
          </w:tcPr>
          <w:p>
            <w:pPr>
              <w:pStyle w:val="12"/>
            </w:pPr>
            <w:r>
              <w:t>2025年本级支出-石财社【2023】64号协神市级2023年中医药事业发展补助资金【第二批】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1.中医药服务体系进一步健全</w:t>
            </w:r>
          </w:p>
          <w:p>
            <w:pPr>
              <w:pStyle w:val="12"/>
            </w:pPr>
            <w:r>
              <w:t>2.中医药服务能力逐步提升</w:t>
            </w:r>
          </w:p>
          <w:p>
            <w:pPr>
              <w:pStyle w:val="12"/>
            </w:pPr>
            <w:r>
              <w:t>3.中医药人才队伍逐渐扩大"</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1.1.中医药服务体系进一步健全</w:t>
            </w:r>
          </w:p>
          <w:p>
            <w:pPr>
              <w:pStyle w:val="12"/>
            </w:pPr>
            <w:r>
              <w:t>2.中医药服务能力逐步提升</w:t>
            </w:r>
          </w:p>
          <w:p>
            <w:pPr>
              <w:pStyle w:val="12"/>
            </w:pPr>
            <w:r>
              <w:t>3.中医药人才队伍逐渐扩大"</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市级中医临床优秀人才培养数</w:t>
            </w:r>
          </w:p>
        </w:tc>
        <w:tc>
          <w:tcPr>
            <w:tcW w:w="5386" w:type="dxa"/>
            <w:vAlign w:val="center"/>
          </w:tcPr>
          <w:p>
            <w:pPr>
              <w:pStyle w:val="12"/>
            </w:pPr>
            <w:r>
              <w:t>市级中医临床优秀人才培养数</w:t>
            </w:r>
          </w:p>
        </w:tc>
        <w:tc>
          <w:tcPr>
            <w:tcW w:w="2268" w:type="dxa"/>
            <w:vAlign w:val="center"/>
          </w:tcPr>
          <w:p>
            <w:pPr>
              <w:pStyle w:val="12"/>
            </w:pPr>
            <w:r>
              <w:t>≥1人</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中医药高级人才工作建设l</w:t>
            </w:r>
          </w:p>
        </w:tc>
        <w:tc>
          <w:tcPr>
            <w:tcW w:w="5386" w:type="dxa"/>
            <w:vAlign w:val="center"/>
          </w:tcPr>
          <w:p>
            <w:pPr>
              <w:pStyle w:val="12"/>
            </w:pPr>
            <w:r>
              <w:t>中医药高级人才工作建设</w:t>
            </w:r>
          </w:p>
        </w:tc>
        <w:tc>
          <w:tcPr>
            <w:tcW w:w="2268" w:type="dxa"/>
            <w:vAlign w:val="center"/>
          </w:tcPr>
          <w:p>
            <w:pPr>
              <w:pStyle w:val="12"/>
            </w:pPr>
            <w:r>
              <w:t>≥1个</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≥20000元</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中医药服务能力</w:t>
            </w:r>
          </w:p>
        </w:tc>
        <w:tc>
          <w:tcPr>
            <w:tcW w:w="5386" w:type="dxa"/>
            <w:vAlign w:val="center"/>
          </w:tcPr>
          <w:p>
            <w:pPr>
              <w:pStyle w:val="12"/>
            </w:pPr>
            <w:r>
              <w:t>中医药服务能力不断提高</w:t>
            </w:r>
          </w:p>
        </w:tc>
        <w:tc>
          <w:tcPr>
            <w:tcW w:w="2268" w:type="dxa"/>
            <w:vAlign w:val="center"/>
          </w:tcPr>
          <w:p>
            <w:pPr>
              <w:pStyle w:val="12"/>
            </w:pPr>
            <w:r>
              <w:t>≥90%</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2、冀财社【2024】139号-协神2025年中央提前下达基本药物制度补助绩效目标表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13018425P00006210014Y</w:t>
            </w:r>
          </w:p>
        </w:tc>
        <w:tc>
          <w:tcPr>
            <w:tcW w:w="2835" w:type="dxa"/>
            <w:vAlign w:val="center"/>
          </w:tcPr>
          <w:p>
            <w:pPr>
              <w:pStyle w:val="10"/>
            </w:pPr>
            <w:r>
              <w:t>项目名称</w:t>
            </w:r>
          </w:p>
        </w:tc>
        <w:tc>
          <w:tcPr>
            <w:tcW w:w="6095" w:type="dxa"/>
            <w:gridSpan w:val="3"/>
            <w:vAlign w:val="center"/>
          </w:tcPr>
          <w:p>
            <w:pPr>
              <w:pStyle w:val="12"/>
            </w:pPr>
            <w:r>
              <w:t>冀财社【2024】139号-协神2025年中央提前下达基本药物制度补助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5.22</w:t>
            </w:r>
          </w:p>
        </w:tc>
        <w:tc>
          <w:tcPr>
            <w:tcW w:w="2835" w:type="dxa"/>
            <w:vAlign w:val="center"/>
          </w:tcPr>
          <w:p>
            <w:pPr>
              <w:pStyle w:val="10"/>
            </w:pPr>
            <w:r>
              <w:t>其中：财政    资金</w:t>
            </w:r>
          </w:p>
        </w:tc>
        <w:tc>
          <w:tcPr>
            <w:tcW w:w="2551" w:type="dxa"/>
            <w:vAlign w:val="center"/>
          </w:tcPr>
          <w:p>
            <w:pPr>
              <w:pStyle w:val="12"/>
            </w:pPr>
            <w:r>
              <w:t>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推进基层医疗改革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w:t>
            </w:r>
          </w:p>
        </w:tc>
        <w:tc>
          <w:tcPr>
            <w:tcW w:w="2835" w:type="dxa"/>
            <w:vAlign w:val="center"/>
          </w:tcPr>
          <w:p>
            <w:pPr>
              <w:pStyle w:val="13"/>
            </w:pPr>
            <w:r>
              <w:t>2.60</w:t>
            </w:r>
          </w:p>
        </w:tc>
        <w:tc>
          <w:tcPr>
            <w:tcW w:w="2551" w:type="dxa"/>
            <w:vAlign w:val="center"/>
          </w:tcPr>
          <w:p>
            <w:pPr>
              <w:pStyle w:val="13"/>
            </w:pPr>
            <w:r>
              <w:t>3.90</w:t>
            </w:r>
          </w:p>
        </w:tc>
        <w:tc>
          <w:tcPr>
            <w:tcW w:w="3544" w:type="dxa"/>
            <w:gridSpan w:val="2"/>
            <w:vAlign w:val="center"/>
          </w:tcPr>
          <w:p>
            <w:pPr>
              <w:pStyle w:val="13"/>
            </w:pPr>
            <w:r>
              <w:t>5.22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3、冀财社【2024】151号-协神2025年中央提前下达基本公共卫生服务补助资金绩效目标表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13018425P00000810016W</w:t>
            </w:r>
          </w:p>
        </w:tc>
        <w:tc>
          <w:tcPr>
            <w:tcW w:w="2835" w:type="dxa"/>
            <w:vAlign w:val="center"/>
          </w:tcPr>
          <w:p>
            <w:pPr>
              <w:pStyle w:val="10"/>
            </w:pPr>
            <w:r>
              <w:t>项目名称</w:t>
            </w:r>
          </w:p>
        </w:tc>
        <w:tc>
          <w:tcPr>
            <w:tcW w:w="6095" w:type="dxa"/>
            <w:gridSpan w:val="3"/>
            <w:vAlign w:val="center"/>
          </w:tcPr>
          <w:p>
            <w:pPr>
              <w:pStyle w:val="12"/>
            </w:pPr>
            <w:r>
              <w:t>冀财社【2024】151号-协神2025年中央提前下达基本公共卫生服务补助资金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78.80</w:t>
            </w:r>
          </w:p>
        </w:tc>
        <w:tc>
          <w:tcPr>
            <w:tcW w:w="2835" w:type="dxa"/>
            <w:vAlign w:val="center"/>
          </w:tcPr>
          <w:p>
            <w:pPr>
              <w:pStyle w:val="10"/>
            </w:pPr>
            <w:r>
              <w:t>其中：财政    资金</w:t>
            </w:r>
          </w:p>
        </w:tc>
        <w:tc>
          <w:tcPr>
            <w:tcW w:w="2551" w:type="dxa"/>
            <w:vAlign w:val="center"/>
          </w:tcPr>
          <w:p>
            <w:pPr>
              <w:pStyle w:val="12"/>
            </w:pPr>
            <w:r>
              <w:t>78.80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19.70</w:t>
            </w:r>
          </w:p>
        </w:tc>
        <w:tc>
          <w:tcPr>
            <w:tcW w:w="2835" w:type="dxa"/>
            <w:vAlign w:val="center"/>
          </w:tcPr>
          <w:p>
            <w:pPr>
              <w:pStyle w:val="13"/>
            </w:pPr>
            <w:r>
              <w:t>39.40</w:t>
            </w:r>
          </w:p>
        </w:tc>
        <w:tc>
          <w:tcPr>
            <w:tcW w:w="2551" w:type="dxa"/>
            <w:vAlign w:val="center"/>
          </w:tcPr>
          <w:p>
            <w:pPr>
              <w:pStyle w:val="13"/>
            </w:pPr>
            <w:r>
              <w:t>59.00</w:t>
            </w:r>
          </w:p>
        </w:tc>
        <w:tc>
          <w:tcPr>
            <w:tcW w:w="3544" w:type="dxa"/>
            <w:gridSpan w:val="2"/>
            <w:vAlign w:val="center"/>
          </w:tcPr>
          <w:p>
            <w:pPr>
              <w:pStyle w:val="13"/>
            </w:pPr>
            <w:r>
              <w:t>78.80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4、冀财社【2024】179号- 协神25年省级提前下达基本公共卫生服务补助资金绩效目标表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13018425P00000810049B</w:t>
            </w:r>
          </w:p>
        </w:tc>
        <w:tc>
          <w:tcPr>
            <w:tcW w:w="2835" w:type="dxa"/>
            <w:vAlign w:val="center"/>
          </w:tcPr>
          <w:p>
            <w:pPr>
              <w:pStyle w:val="10"/>
            </w:pPr>
            <w:r>
              <w:t>项目名称</w:t>
            </w:r>
          </w:p>
        </w:tc>
        <w:tc>
          <w:tcPr>
            <w:tcW w:w="6095" w:type="dxa"/>
            <w:gridSpan w:val="3"/>
            <w:vAlign w:val="center"/>
          </w:tcPr>
          <w:p>
            <w:pPr>
              <w:pStyle w:val="12"/>
            </w:pPr>
            <w:r>
              <w:t>冀财社【2024】179号- 协神25年省级提前下达基本公共卫生服务补助资金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27.92</w:t>
            </w:r>
          </w:p>
        </w:tc>
        <w:tc>
          <w:tcPr>
            <w:tcW w:w="2835" w:type="dxa"/>
            <w:vAlign w:val="center"/>
          </w:tcPr>
          <w:p>
            <w:pPr>
              <w:pStyle w:val="10"/>
            </w:pPr>
            <w:r>
              <w:t>其中：财政    资金</w:t>
            </w:r>
          </w:p>
        </w:tc>
        <w:tc>
          <w:tcPr>
            <w:tcW w:w="2551" w:type="dxa"/>
            <w:vAlign w:val="center"/>
          </w:tcPr>
          <w:p>
            <w:pPr>
              <w:pStyle w:val="12"/>
            </w:pPr>
            <w:r>
              <w:t>27.92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15.00</w:t>
            </w:r>
          </w:p>
        </w:tc>
        <w:tc>
          <w:tcPr>
            <w:tcW w:w="2551" w:type="dxa"/>
            <w:vAlign w:val="center"/>
          </w:tcPr>
          <w:p>
            <w:pPr>
              <w:pStyle w:val="13"/>
            </w:pPr>
            <w:r>
              <w:t>20.00</w:t>
            </w:r>
          </w:p>
        </w:tc>
        <w:tc>
          <w:tcPr>
            <w:tcW w:w="3544" w:type="dxa"/>
            <w:gridSpan w:val="2"/>
            <w:vAlign w:val="center"/>
          </w:tcPr>
          <w:p>
            <w:pPr>
              <w:pStyle w:val="13"/>
            </w:pPr>
            <w:r>
              <w:t>27.92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361027新乐市协神乡卫生院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新乐市协神乡卫生院上年末固定资产金额为0.00万元（详见下表）。本年度拟购置固定资产总额为0.00万元，已按要求列入政府采购预算，详见政府采购预算表。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361027新乐市协神乡卫生院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十五、新乐市协神乡卫生院青同院收支预算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173.24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173.24</w:t>
            </w:r>
          </w:p>
        </w:tc>
        <w:tc>
          <w:tcPr>
            <w:tcW w:w="4535" w:type="dxa"/>
            <w:vAlign w:val="center"/>
          </w:tcPr>
          <w:p>
            <w:pPr>
              <w:pStyle w:val="14"/>
            </w:pPr>
            <w:r>
              <w:t>本年支出合计</w:t>
            </w:r>
          </w:p>
        </w:tc>
        <w:tc>
          <w:tcPr>
            <w:tcW w:w="2126" w:type="dxa"/>
            <w:vAlign w:val="center"/>
          </w:tcPr>
          <w:p>
            <w:pPr>
              <w:pStyle w:val="15"/>
            </w:pPr>
            <w:r>
              <w:t>173.24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173.24</w:t>
            </w:r>
          </w:p>
        </w:tc>
        <w:tc>
          <w:tcPr>
            <w:tcW w:w="4535" w:type="dxa"/>
            <w:vAlign w:val="center"/>
          </w:tcPr>
          <w:p>
            <w:pPr>
              <w:pStyle w:val="14"/>
            </w:pPr>
            <w:r>
              <w:t>支出总计</w:t>
            </w:r>
          </w:p>
        </w:tc>
        <w:tc>
          <w:tcPr>
            <w:tcW w:w="2126" w:type="dxa"/>
            <w:vAlign w:val="center"/>
          </w:tcPr>
          <w:p>
            <w:pPr>
              <w:pStyle w:val="15"/>
            </w:pPr>
            <w:r>
              <w:t>173.24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173.24</w:t>
            </w:r>
          </w:p>
        </w:tc>
        <w:tc>
          <w:tcPr>
            <w:tcW w:w="1134" w:type="dxa"/>
            <w:vAlign w:val="center"/>
          </w:tcPr>
          <w:p>
            <w:pPr>
              <w:pStyle w:val="15"/>
            </w:pPr>
            <w:r>
              <w:t>173.24</w:t>
            </w:r>
          </w:p>
        </w:tc>
        <w:tc>
          <w:tcPr>
            <w:tcW w:w="1134" w:type="dxa"/>
            <w:vAlign w:val="center"/>
          </w:tcPr>
          <w:p>
            <w:pPr>
              <w:pStyle w:val="15"/>
            </w:pPr>
            <w:r>
              <w:t>173.24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173.24</w:t>
            </w:r>
          </w:p>
        </w:tc>
        <w:tc>
          <w:tcPr>
            <w:tcW w:w="1134" w:type="dxa"/>
            <w:vAlign w:val="center"/>
          </w:tcPr>
          <w:p>
            <w:pPr>
              <w:pStyle w:val="11"/>
            </w:pPr>
            <w:r>
              <w:t>173.24</w:t>
            </w:r>
          </w:p>
        </w:tc>
        <w:tc>
          <w:tcPr>
            <w:tcW w:w="1134" w:type="dxa"/>
            <w:vAlign w:val="center"/>
          </w:tcPr>
          <w:p>
            <w:pPr>
              <w:pStyle w:val="11"/>
            </w:pPr>
            <w:r>
              <w:t>173.24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166.53</w:t>
            </w:r>
          </w:p>
        </w:tc>
        <w:tc>
          <w:tcPr>
            <w:tcW w:w="1134" w:type="dxa"/>
            <w:vAlign w:val="center"/>
          </w:tcPr>
          <w:p>
            <w:pPr>
              <w:pStyle w:val="11"/>
            </w:pPr>
            <w:r>
              <w:t>166.53</w:t>
            </w:r>
          </w:p>
        </w:tc>
        <w:tc>
          <w:tcPr>
            <w:tcW w:w="1134" w:type="dxa"/>
            <w:vAlign w:val="center"/>
          </w:tcPr>
          <w:p>
            <w:pPr>
              <w:pStyle w:val="11"/>
            </w:pPr>
            <w:r>
              <w:t>166.53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166.53</w:t>
            </w:r>
          </w:p>
        </w:tc>
        <w:tc>
          <w:tcPr>
            <w:tcW w:w="1134" w:type="dxa"/>
            <w:vAlign w:val="center"/>
          </w:tcPr>
          <w:p>
            <w:pPr>
              <w:pStyle w:val="11"/>
            </w:pPr>
            <w:r>
              <w:t>166.53</w:t>
            </w:r>
          </w:p>
        </w:tc>
        <w:tc>
          <w:tcPr>
            <w:tcW w:w="1134" w:type="dxa"/>
            <w:vAlign w:val="center"/>
          </w:tcPr>
          <w:p>
            <w:pPr>
              <w:pStyle w:val="11"/>
            </w:pPr>
            <w:r>
              <w:t>166.53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173.24</w:t>
            </w:r>
          </w:p>
        </w:tc>
        <w:tc>
          <w:tcPr>
            <w:tcW w:w="1361" w:type="dxa"/>
            <w:vAlign w:val="center"/>
          </w:tcPr>
          <w:p>
            <w:pPr>
              <w:pStyle w:val="15"/>
            </w:pPr>
          </w:p>
        </w:tc>
        <w:tc>
          <w:tcPr>
            <w:tcW w:w="1361" w:type="dxa"/>
            <w:vAlign w:val="center"/>
          </w:tcPr>
          <w:p>
            <w:pPr>
              <w:pStyle w:val="15"/>
            </w:pPr>
            <w:r>
              <w:t>173.24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173.24</w:t>
            </w:r>
          </w:p>
        </w:tc>
        <w:tc>
          <w:tcPr>
            <w:tcW w:w="1361" w:type="dxa"/>
            <w:vAlign w:val="center"/>
          </w:tcPr>
          <w:p>
            <w:pPr>
              <w:pStyle w:val="11"/>
            </w:pPr>
          </w:p>
        </w:tc>
        <w:tc>
          <w:tcPr>
            <w:tcW w:w="1361" w:type="dxa"/>
            <w:vAlign w:val="center"/>
          </w:tcPr>
          <w:p>
            <w:pPr>
              <w:pStyle w:val="11"/>
            </w:pPr>
            <w:r>
              <w:t>173.24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166.53</w:t>
            </w:r>
          </w:p>
        </w:tc>
        <w:tc>
          <w:tcPr>
            <w:tcW w:w="1361" w:type="dxa"/>
            <w:vAlign w:val="center"/>
          </w:tcPr>
          <w:p>
            <w:pPr>
              <w:pStyle w:val="11"/>
            </w:pPr>
          </w:p>
        </w:tc>
        <w:tc>
          <w:tcPr>
            <w:tcW w:w="1361" w:type="dxa"/>
            <w:vAlign w:val="center"/>
          </w:tcPr>
          <w:p>
            <w:pPr>
              <w:pStyle w:val="11"/>
            </w:pPr>
            <w:r>
              <w:t>166.53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166.53</w:t>
            </w:r>
          </w:p>
        </w:tc>
        <w:tc>
          <w:tcPr>
            <w:tcW w:w="1361" w:type="dxa"/>
            <w:vAlign w:val="center"/>
          </w:tcPr>
          <w:p>
            <w:pPr>
              <w:pStyle w:val="11"/>
            </w:pPr>
          </w:p>
        </w:tc>
        <w:tc>
          <w:tcPr>
            <w:tcW w:w="1361" w:type="dxa"/>
            <w:vAlign w:val="center"/>
          </w:tcPr>
          <w:p>
            <w:pPr>
              <w:pStyle w:val="11"/>
            </w:pPr>
            <w:r>
              <w:t>166.53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173.24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173.24</w:t>
            </w:r>
          </w:p>
        </w:tc>
        <w:tc>
          <w:tcPr>
            <w:tcW w:w="1474" w:type="dxa"/>
            <w:vAlign w:val="center"/>
          </w:tcPr>
          <w:p>
            <w:pPr>
              <w:pStyle w:val="11"/>
            </w:pPr>
            <w:r>
              <w:t>173.24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173.24</w:t>
            </w:r>
          </w:p>
        </w:tc>
        <w:tc>
          <w:tcPr>
            <w:tcW w:w="3402" w:type="dxa"/>
            <w:vAlign w:val="center"/>
          </w:tcPr>
          <w:p>
            <w:pPr>
              <w:pStyle w:val="14"/>
            </w:pPr>
            <w:r>
              <w:t>本年支出合计</w:t>
            </w:r>
          </w:p>
        </w:tc>
        <w:tc>
          <w:tcPr>
            <w:tcW w:w="1474" w:type="dxa"/>
            <w:vAlign w:val="center"/>
          </w:tcPr>
          <w:p>
            <w:pPr>
              <w:pStyle w:val="15"/>
            </w:pPr>
            <w:r>
              <w:t>173.24</w:t>
            </w:r>
          </w:p>
        </w:tc>
        <w:tc>
          <w:tcPr>
            <w:tcW w:w="1474" w:type="dxa"/>
            <w:vAlign w:val="center"/>
          </w:tcPr>
          <w:p>
            <w:pPr>
              <w:pStyle w:val="15"/>
            </w:pPr>
            <w:r>
              <w:t>173.24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173.24</w:t>
            </w:r>
          </w:p>
        </w:tc>
        <w:tc>
          <w:tcPr>
            <w:tcW w:w="3402" w:type="dxa"/>
            <w:vAlign w:val="center"/>
          </w:tcPr>
          <w:p>
            <w:pPr>
              <w:pStyle w:val="14"/>
            </w:pPr>
            <w:r>
              <w:t>支出总计</w:t>
            </w:r>
          </w:p>
        </w:tc>
        <w:tc>
          <w:tcPr>
            <w:tcW w:w="1474" w:type="dxa"/>
            <w:vAlign w:val="center"/>
          </w:tcPr>
          <w:p>
            <w:pPr>
              <w:pStyle w:val="15"/>
            </w:pPr>
            <w:r>
              <w:t>173.24</w:t>
            </w:r>
          </w:p>
        </w:tc>
        <w:tc>
          <w:tcPr>
            <w:tcW w:w="1474" w:type="dxa"/>
            <w:vAlign w:val="center"/>
          </w:tcPr>
          <w:p>
            <w:pPr>
              <w:pStyle w:val="15"/>
            </w:pPr>
            <w:r>
              <w:t>173.24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173.24</w:t>
            </w:r>
          </w:p>
        </w:tc>
        <w:tc>
          <w:tcPr>
            <w:tcW w:w="2551" w:type="dxa"/>
            <w:vAlign w:val="center"/>
          </w:tcPr>
          <w:p>
            <w:pPr>
              <w:pStyle w:val="15"/>
            </w:pPr>
          </w:p>
        </w:tc>
        <w:tc>
          <w:tcPr>
            <w:tcW w:w="2551" w:type="dxa"/>
            <w:vAlign w:val="center"/>
          </w:tcPr>
          <w:p>
            <w:pPr>
              <w:pStyle w:val="15"/>
            </w:pPr>
            <w:r>
              <w:t>173.24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173.24</w:t>
            </w:r>
          </w:p>
        </w:tc>
        <w:tc>
          <w:tcPr>
            <w:tcW w:w="2551" w:type="dxa"/>
            <w:vAlign w:val="center"/>
          </w:tcPr>
          <w:p>
            <w:pPr>
              <w:pStyle w:val="11"/>
            </w:pPr>
          </w:p>
        </w:tc>
        <w:tc>
          <w:tcPr>
            <w:tcW w:w="2551" w:type="dxa"/>
            <w:vAlign w:val="center"/>
          </w:tcPr>
          <w:p>
            <w:pPr>
              <w:pStyle w:val="11"/>
            </w:pPr>
            <w:r>
              <w:t>173.24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6.71</w:t>
            </w:r>
          </w:p>
        </w:tc>
        <w:tc>
          <w:tcPr>
            <w:tcW w:w="2551" w:type="dxa"/>
            <w:vAlign w:val="center"/>
          </w:tcPr>
          <w:p>
            <w:pPr>
              <w:pStyle w:val="11"/>
            </w:pPr>
          </w:p>
        </w:tc>
        <w:tc>
          <w:tcPr>
            <w:tcW w:w="2551" w:type="dxa"/>
            <w:vAlign w:val="center"/>
          </w:tcPr>
          <w:p>
            <w:pPr>
              <w:pStyle w:val="11"/>
            </w:pPr>
            <w:r>
              <w:t>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6.71</w:t>
            </w:r>
          </w:p>
        </w:tc>
        <w:tc>
          <w:tcPr>
            <w:tcW w:w="2551" w:type="dxa"/>
            <w:vAlign w:val="center"/>
          </w:tcPr>
          <w:p>
            <w:pPr>
              <w:pStyle w:val="11"/>
            </w:pPr>
          </w:p>
        </w:tc>
        <w:tc>
          <w:tcPr>
            <w:tcW w:w="2551" w:type="dxa"/>
            <w:vAlign w:val="center"/>
          </w:tcPr>
          <w:p>
            <w:pPr>
              <w:pStyle w:val="11"/>
            </w:pPr>
            <w:r>
              <w:t>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166.53</w:t>
            </w:r>
          </w:p>
        </w:tc>
        <w:tc>
          <w:tcPr>
            <w:tcW w:w="2551" w:type="dxa"/>
            <w:vAlign w:val="center"/>
          </w:tcPr>
          <w:p>
            <w:pPr>
              <w:pStyle w:val="11"/>
            </w:pPr>
          </w:p>
        </w:tc>
        <w:tc>
          <w:tcPr>
            <w:tcW w:w="2551" w:type="dxa"/>
            <w:vAlign w:val="center"/>
          </w:tcPr>
          <w:p>
            <w:pPr>
              <w:pStyle w:val="11"/>
            </w:pPr>
            <w:r>
              <w:t>166.53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166.53</w:t>
            </w:r>
          </w:p>
        </w:tc>
        <w:tc>
          <w:tcPr>
            <w:tcW w:w="2551" w:type="dxa"/>
            <w:vAlign w:val="center"/>
          </w:tcPr>
          <w:p>
            <w:pPr>
              <w:pStyle w:val="11"/>
            </w:pPr>
          </w:p>
        </w:tc>
        <w:tc>
          <w:tcPr>
            <w:tcW w:w="2551" w:type="dxa"/>
            <w:vAlign w:val="center"/>
          </w:tcPr>
          <w:p>
            <w:pPr>
              <w:pStyle w:val="11"/>
            </w:pPr>
            <w:r>
              <w:t>166.53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新乐市协神乡卫生院青同院2025年单位预算信息公开情况说明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按照《中华人民共和国预算法》、《地方预决算公开操作规程》和《关于进一步推进预算公开工作的实施意见》规定，现将新乐市协神乡卫生院青同院2025年单位预算公开如下：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新乐市协神乡卫生院青同院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173.24万元，其中：一般公共预算收入173.24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协神乡卫生院青同院年度单位预算中支出预算的总体情况。2025年支出预算173.24万元，其中基本支出0.00万元，包括人员经费0.00万元和日常公用经费0.00万元；项目支出173.24万元，主要为基本公共卫生服务项目。</w:t>
      </w:r>
    </w:p>
    <w:p>
      <w:pPr>
        <w:pStyle w:val="18"/>
      </w:pPr>
      <w:r>
        <w:t>3、比上年增减情况</w:t>
      </w:r>
    </w:p>
    <w:p>
      <w:pPr>
        <w:pStyle w:val="18"/>
      </w:pPr>
      <w:r>
        <w:t>2025年预算收支安排173.24万元，较2024年预算增加23.04万元，其中：基本支出增加0.00万元，主要为无。项目支出增加23.04万元，主要为基本公共卫生服务项目。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1、冀财社【2024】139号-青同2025年中央提前下达基本药物制度补助绩效目标表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13018425P00006210015J</w:t>
            </w:r>
          </w:p>
        </w:tc>
        <w:tc>
          <w:tcPr>
            <w:tcW w:w="2835" w:type="dxa"/>
            <w:vAlign w:val="center"/>
          </w:tcPr>
          <w:p>
            <w:pPr>
              <w:pStyle w:val="10"/>
            </w:pPr>
            <w:r>
              <w:t>项目名称</w:t>
            </w:r>
          </w:p>
        </w:tc>
        <w:tc>
          <w:tcPr>
            <w:tcW w:w="6095" w:type="dxa"/>
            <w:gridSpan w:val="3"/>
            <w:vAlign w:val="center"/>
          </w:tcPr>
          <w:p>
            <w:pPr>
              <w:pStyle w:val="12"/>
            </w:pPr>
            <w:r>
              <w:t>冀财社【2024】139号-青同2025年中央提前下达基本药物制度补助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6.71</w:t>
            </w:r>
          </w:p>
        </w:tc>
        <w:tc>
          <w:tcPr>
            <w:tcW w:w="2835" w:type="dxa"/>
            <w:vAlign w:val="center"/>
          </w:tcPr>
          <w:p>
            <w:pPr>
              <w:pStyle w:val="10"/>
            </w:pPr>
            <w:r>
              <w:t>其中：财政    资金</w:t>
            </w:r>
          </w:p>
        </w:tc>
        <w:tc>
          <w:tcPr>
            <w:tcW w:w="2551" w:type="dxa"/>
            <w:vAlign w:val="center"/>
          </w:tcPr>
          <w:p>
            <w:pPr>
              <w:pStyle w:val="12"/>
            </w:pPr>
            <w:r>
              <w:t>6.71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1.68</w:t>
            </w:r>
          </w:p>
        </w:tc>
        <w:tc>
          <w:tcPr>
            <w:tcW w:w="2835" w:type="dxa"/>
            <w:vAlign w:val="center"/>
          </w:tcPr>
          <w:p>
            <w:pPr>
              <w:pStyle w:val="13"/>
            </w:pPr>
            <w:r>
              <w:t>3.36</w:t>
            </w:r>
          </w:p>
        </w:tc>
        <w:tc>
          <w:tcPr>
            <w:tcW w:w="2551" w:type="dxa"/>
            <w:vAlign w:val="center"/>
          </w:tcPr>
          <w:p>
            <w:pPr>
              <w:pStyle w:val="13"/>
            </w:pPr>
            <w:r>
              <w:t>5.03</w:t>
            </w:r>
          </w:p>
        </w:tc>
        <w:tc>
          <w:tcPr>
            <w:tcW w:w="3544" w:type="dxa"/>
            <w:gridSpan w:val="2"/>
            <w:vAlign w:val="center"/>
          </w:tcPr>
          <w:p>
            <w:pPr>
              <w:pStyle w:val="13"/>
            </w:pPr>
            <w:r>
              <w:t>6.71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100.9</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2、冀财社【2024】151号-青同2025年中央提前下达基本公共卫生服务补助资金绩效目标表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13018425P00000810017G</w:t>
            </w:r>
          </w:p>
        </w:tc>
        <w:tc>
          <w:tcPr>
            <w:tcW w:w="2835" w:type="dxa"/>
            <w:vAlign w:val="center"/>
          </w:tcPr>
          <w:p>
            <w:pPr>
              <w:pStyle w:val="10"/>
            </w:pPr>
            <w:r>
              <w:t>项目名称</w:t>
            </w:r>
          </w:p>
        </w:tc>
        <w:tc>
          <w:tcPr>
            <w:tcW w:w="6095" w:type="dxa"/>
            <w:gridSpan w:val="3"/>
            <w:vAlign w:val="center"/>
          </w:tcPr>
          <w:p>
            <w:pPr>
              <w:pStyle w:val="12"/>
            </w:pPr>
            <w:r>
              <w:t>冀财社【2024】151号-青同2025年中央提前下达基本公共卫生服务补助资金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122.96</w:t>
            </w:r>
          </w:p>
        </w:tc>
        <w:tc>
          <w:tcPr>
            <w:tcW w:w="2835" w:type="dxa"/>
            <w:vAlign w:val="center"/>
          </w:tcPr>
          <w:p>
            <w:pPr>
              <w:pStyle w:val="10"/>
            </w:pPr>
            <w:r>
              <w:t>其中：财政    资金</w:t>
            </w:r>
          </w:p>
        </w:tc>
        <w:tc>
          <w:tcPr>
            <w:tcW w:w="2551" w:type="dxa"/>
            <w:vAlign w:val="center"/>
          </w:tcPr>
          <w:p>
            <w:pPr>
              <w:pStyle w:val="12"/>
            </w:pPr>
            <w:r>
              <w:t>122.96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30.74</w:t>
            </w:r>
          </w:p>
        </w:tc>
        <w:tc>
          <w:tcPr>
            <w:tcW w:w="2835" w:type="dxa"/>
            <w:vAlign w:val="center"/>
          </w:tcPr>
          <w:p>
            <w:pPr>
              <w:pStyle w:val="13"/>
            </w:pPr>
            <w:r>
              <w:t>61.48</w:t>
            </w:r>
          </w:p>
        </w:tc>
        <w:tc>
          <w:tcPr>
            <w:tcW w:w="2551" w:type="dxa"/>
            <w:vAlign w:val="center"/>
          </w:tcPr>
          <w:p>
            <w:pPr>
              <w:pStyle w:val="13"/>
            </w:pPr>
            <w:r>
              <w:t>92.22</w:t>
            </w:r>
          </w:p>
        </w:tc>
        <w:tc>
          <w:tcPr>
            <w:tcW w:w="3544" w:type="dxa"/>
            <w:gridSpan w:val="2"/>
            <w:vAlign w:val="center"/>
          </w:tcPr>
          <w:p>
            <w:pPr>
              <w:pStyle w:val="13"/>
            </w:pPr>
            <w:r>
              <w:t>122.96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3、冀财社【2024】179号-青同2025年省级提前下达基本公共卫生服务补助资金绩效目标表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13018425P00000810036L</w:t>
            </w:r>
          </w:p>
        </w:tc>
        <w:tc>
          <w:tcPr>
            <w:tcW w:w="2835" w:type="dxa"/>
            <w:vAlign w:val="center"/>
          </w:tcPr>
          <w:p>
            <w:pPr>
              <w:pStyle w:val="10"/>
            </w:pPr>
            <w:r>
              <w:t>项目名称</w:t>
            </w:r>
          </w:p>
        </w:tc>
        <w:tc>
          <w:tcPr>
            <w:tcW w:w="6095" w:type="dxa"/>
            <w:gridSpan w:val="3"/>
            <w:vAlign w:val="center"/>
          </w:tcPr>
          <w:p>
            <w:pPr>
              <w:pStyle w:val="12"/>
            </w:pPr>
            <w:r>
              <w:t>冀财社【2024】179号-青同2025年省级提前下达基本公共卫生服务补助资金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43.57</w:t>
            </w:r>
          </w:p>
        </w:tc>
        <w:tc>
          <w:tcPr>
            <w:tcW w:w="2835" w:type="dxa"/>
            <w:vAlign w:val="center"/>
          </w:tcPr>
          <w:p>
            <w:pPr>
              <w:pStyle w:val="10"/>
            </w:pPr>
            <w:r>
              <w:t>其中：财政    资金</w:t>
            </w:r>
          </w:p>
        </w:tc>
        <w:tc>
          <w:tcPr>
            <w:tcW w:w="2551" w:type="dxa"/>
            <w:vAlign w:val="center"/>
          </w:tcPr>
          <w:p>
            <w:pPr>
              <w:pStyle w:val="12"/>
            </w:pPr>
            <w:r>
              <w:t>43.57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10.89</w:t>
            </w:r>
          </w:p>
        </w:tc>
        <w:tc>
          <w:tcPr>
            <w:tcW w:w="2835" w:type="dxa"/>
            <w:vAlign w:val="center"/>
          </w:tcPr>
          <w:p>
            <w:pPr>
              <w:pStyle w:val="13"/>
            </w:pPr>
            <w:r>
              <w:t>21.78</w:t>
            </w:r>
          </w:p>
        </w:tc>
        <w:tc>
          <w:tcPr>
            <w:tcW w:w="2551" w:type="dxa"/>
            <w:vAlign w:val="center"/>
          </w:tcPr>
          <w:p>
            <w:pPr>
              <w:pStyle w:val="13"/>
            </w:pPr>
            <w:r>
              <w:t>32.68</w:t>
            </w:r>
          </w:p>
        </w:tc>
        <w:tc>
          <w:tcPr>
            <w:tcW w:w="3544" w:type="dxa"/>
            <w:gridSpan w:val="2"/>
            <w:vAlign w:val="center"/>
          </w:tcPr>
          <w:p>
            <w:pPr>
              <w:pStyle w:val="13"/>
            </w:pPr>
            <w:r>
              <w:t>43.57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新乐市协神乡卫生院青同院上年末固定资产金额为0.00万元（详见下表）。本年度拟购置固定资产总额为0.00万元，已按要求列入政府采购预算，详见政府采购预算表。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361028新乐市协神乡卫生院青同院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十六、新乐市木村乡卫生院收支预算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361029新乐市木村乡卫生院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185.11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185.11</w:t>
            </w:r>
          </w:p>
        </w:tc>
        <w:tc>
          <w:tcPr>
            <w:tcW w:w="4535" w:type="dxa"/>
            <w:vAlign w:val="center"/>
          </w:tcPr>
          <w:p>
            <w:pPr>
              <w:pStyle w:val="14"/>
            </w:pPr>
            <w:r>
              <w:t>本年支出合计</w:t>
            </w:r>
          </w:p>
        </w:tc>
        <w:tc>
          <w:tcPr>
            <w:tcW w:w="2126" w:type="dxa"/>
            <w:vAlign w:val="center"/>
          </w:tcPr>
          <w:p>
            <w:pPr>
              <w:pStyle w:val="15"/>
            </w:pPr>
            <w:r>
              <w:t>185.11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185.11</w:t>
            </w:r>
          </w:p>
        </w:tc>
        <w:tc>
          <w:tcPr>
            <w:tcW w:w="4535" w:type="dxa"/>
            <w:vAlign w:val="center"/>
          </w:tcPr>
          <w:p>
            <w:pPr>
              <w:pStyle w:val="14"/>
            </w:pPr>
            <w:r>
              <w:t>支出总计</w:t>
            </w:r>
          </w:p>
        </w:tc>
        <w:tc>
          <w:tcPr>
            <w:tcW w:w="2126" w:type="dxa"/>
            <w:vAlign w:val="center"/>
          </w:tcPr>
          <w:p>
            <w:pPr>
              <w:pStyle w:val="15"/>
            </w:pPr>
            <w:r>
              <w:t>185.11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361029新乐市木村乡卫生院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185.11</w:t>
            </w:r>
          </w:p>
        </w:tc>
        <w:tc>
          <w:tcPr>
            <w:tcW w:w="1134" w:type="dxa"/>
            <w:vAlign w:val="center"/>
          </w:tcPr>
          <w:p>
            <w:pPr>
              <w:pStyle w:val="15"/>
            </w:pPr>
            <w:r>
              <w:t>185.11</w:t>
            </w:r>
          </w:p>
        </w:tc>
        <w:tc>
          <w:tcPr>
            <w:tcW w:w="1134" w:type="dxa"/>
            <w:vAlign w:val="center"/>
          </w:tcPr>
          <w:p>
            <w:pPr>
              <w:pStyle w:val="15"/>
            </w:pPr>
            <w:r>
              <w:t>185.11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185.11</w:t>
            </w:r>
          </w:p>
        </w:tc>
        <w:tc>
          <w:tcPr>
            <w:tcW w:w="1134" w:type="dxa"/>
            <w:vAlign w:val="center"/>
          </w:tcPr>
          <w:p>
            <w:pPr>
              <w:pStyle w:val="11"/>
            </w:pPr>
            <w:r>
              <w:t>185.11</w:t>
            </w:r>
          </w:p>
        </w:tc>
        <w:tc>
          <w:tcPr>
            <w:tcW w:w="1134" w:type="dxa"/>
            <w:vAlign w:val="center"/>
          </w:tcPr>
          <w:p>
            <w:pPr>
              <w:pStyle w:val="11"/>
            </w:pPr>
            <w:r>
              <w:t>185.11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171.59</w:t>
            </w:r>
          </w:p>
        </w:tc>
        <w:tc>
          <w:tcPr>
            <w:tcW w:w="1134" w:type="dxa"/>
            <w:vAlign w:val="center"/>
          </w:tcPr>
          <w:p>
            <w:pPr>
              <w:pStyle w:val="11"/>
            </w:pPr>
            <w:r>
              <w:t>171.59</w:t>
            </w:r>
          </w:p>
        </w:tc>
        <w:tc>
          <w:tcPr>
            <w:tcW w:w="1134" w:type="dxa"/>
            <w:vAlign w:val="center"/>
          </w:tcPr>
          <w:p>
            <w:pPr>
              <w:pStyle w:val="11"/>
            </w:pPr>
            <w:r>
              <w:t>171.59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171.59</w:t>
            </w:r>
          </w:p>
        </w:tc>
        <w:tc>
          <w:tcPr>
            <w:tcW w:w="1134" w:type="dxa"/>
            <w:vAlign w:val="center"/>
          </w:tcPr>
          <w:p>
            <w:pPr>
              <w:pStyle w:val="11"/>
            </w:pPr>
            <w:r>
              <w:t>171.59</w:t>
            </w:r>
          </w:p>
        </w:tc>
        <w:tc>
          <w:tcPr>
            <w:tcW w:w="1134" w:type="dxa"/>
            <w:vAlign w:val="center"/>
          </w:tcPr>
          <w:p>
            <w:pPr>
              <w:pStyle w:val="11"/>
            </w:pPr>
            <w:r>
              <w:t>171.59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361029新乐市木村乡卫生院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185.11</w:t>
            </w:r>
          </w:p>
        </w:tc>
        <w:tc>
          <w:tcPr>
            <w:tcW w:w="1361" w:type="dxa"/>
            <w:vAlign w:val="center"/>
          </w:tcPr>
          <w:p>
            <w:pPr>
              <w:pStyle w:val="15"/>
            </w:pPr>
          </w:p>
        </w:tc>
        <w:tc>
          <w:tcPr>
            <w:tcW w:w="1361" w:type="dxa"/>
            <w:vAlign w:val="center"/>
          </w:tcPr>
          <w:p>
            <w:pPr>
              <w:pStyle w:val="15"/>
            </w:pPr>
            <w:r>
              <w:t>185.11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185.11</w:t>
            </w:r>
          </w:p>
        </w:tc>
        <w:tc>
          <w:tcPr>
            <w:tcW w:w="1361" w:type="dxa"/>
            <w:vAlign w:val="center"/>
          </w:tcPr>
          <w:p>
            <w:pPr>
              <w:pStyle w:val="11"/>
            </w:pPr>
          </w:p>
        </w:tc>
        <w:tc>
          <w:tcPr>
            <w:tcW w:w="1361" w:type="dxa"/>
            <w:vAlign w:val="center"/>
          </w:tcPr>
          <w:p>
            <w:pPr>
              <w:pStyle w:val="11"/>
            </w:pPr>
            <w:r>
              <w:t>185.11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13.52</w:t>
            </w:r>
          </w:p>
        </w:tc>
        <w:tc>
          <w:tcPr>
            <w:tcW w:w="1361" w:type="dxa"/>
            <w:vAlign w:val="center"/>
          </w:tcPr>
          <w:p>
            <w:pPr>
              <w:pStyle w:val="11"/>
            </w:pPr>
          </w:p>
        </w:tc>
        <w:tc>
          <w:tcPr>
            <w:tcW w:w="1361" w:type="dxa"/>
            <w:vAlign w:val="center"/>
          </w:tcPr>
          <w:p>
            <w:pPr>
              <w:pStyle w:val="11"/>
            </w:pPr>
            <w:r>
              <w:t>13.52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13.52</w:t>
            </w:r>
          </w:p>
        </w:tc>
        <w:tc>
          <w:tcPr>
            <w:tcW w:w="1361" w:type="dxa"/>
            <w:vAlign w:val="center"/>
          </w:tcPr>
          <w:p>
            <w:pPr>
              <w:pStyle w:val="11"/>
            </w:pPr>
          </w:p>
        </w:tc>
        <w:tc>
          <w:tcPr>
            <w:tcW w:w="1361" w:type="dxa"/>
            <w:vAlign w:val="center"/>
          </w:tcPr>
          <w:p>
            <w:pPr>
              <w:pStyle w:val="11"/>
            </w:pPr>
            <w:r>
              <w:t>13.52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171.59</w:t>
            </w:r>
          </w:p>
        </w:tc>
        <w:tc>
          <w:tcPr>
            <w:tcW w:w="1361" w:type="dxa"/>
            <w:vAlign w:val="center"/>
          </w:tcPr>
          <w:p>
            <w:pPr>
              <w:pStyle w:val="11"/>
            </w:pPr>
          </w:p>
        </w:tc>
        <w:tc>
          <w:tcPr>
            <w:tcW w:w="1361" w:type="dxa"/>
            <w:vAlign w:val="center"/>
          </w:tcPr>
          <w:p>
            <w:pPr>
              <w:pStyle w:val="11"/>
            </w:pPr>
            <w:r>
              <w:t>171.59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171.59</w:t>
            </w:r>
          </w:p>
        </w:tc>
        <w:tc>
          <w:tcPr>
            <w:tcW w:w="1361" w:type="dxa"/>
            <w:vAlign w:val="center"/>
          </w:tcPr>
          <w:p>
            <w:pPr>
              <w:pStyle w:val="11"/>
            </w:pPr>
          </w:p>
        </w:tc>
        <w:tc>
          <w:tcPr>
            <w:tcW w:w="1361" w:type="dxa"/>
            <w:vAlign w:val="center"/>
          </w:tcPr>
          <w:p>
            <w:pPr>
              <w:pStyle w:val="11"/>
            </w:pPr>
            <w:r>
              <w:t>171.59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361029新乐市木村乡卫生院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185.11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185.11</w:t>
            </w:r>
          </w:p>
        </w:tc>
        <w:tc>
          <w:tcPr>
            <w:tcW w:w="1474" w:type="dxa"/>
            <w:vAlign w:val="center"/>
          </w:tcPr>
          <w:p>
            <w:pPr>
              <w:pStyle w:val="11"/>
            </w:pPr>
            <w:r>
              <w:t>185.11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185.11</w:t>
            </w:r>
          </w:p>
        </w:tc>
        <w:tc>
          <w:tcPr>
            <w:tcW w:w="3402" w:type="dxa"/>
            <w:vAlign w:val="center"/>
          </w:tcPr>
          <w:p>
            <w:pPr>
              <w:pStyle w:val="14"/>
            </w:pPr>
            <w:r>
              <w:t>本年支出合计</w:t>
            </w:r>
          </w:p>
        </w:tc>
        <w:tc>
          <w:tcPr>
            <w:tcW w:w="1474" w:type="dxa"/>
            <w:vAlign w:val="center"/>
          </w:tcPr>
          <w:p>
            <w:pPr>
              <w:pStyle w:val="15"/>
            </w:pPr>
            <w:r>
              <w:t>185.11</w:t>
            </w:r>
          </w:p>
        </w:tc>
        <w:tc>
          <w:tcPr>
            <w:tcW w:w="1474" w:type="dxa"/>
            <w:vAlign w:val="center"/>
          </w:tcPr>
          <w:p>
            <w:pPr>
              <w:pStyle w:val="15"/>
            </w:pPr>
            <w:r>
              <w:t>185.11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185.11</w:t>
            </w:r>
          </w:p>
        </w:tc>
        <w:tc>
          <w:tcPr>
            <w:tcW w:w="3402" w:type="dxa"/>
            <w:vAlign w:val="center"/>
          </w:tcPr>
          <w:p>
            <w:pPr>
              <w:pStyle w:val="14"/>
            </w:pPr>
            <w:r>
              <w:t>支出总计</w:t>
            </w:r>
          </w:p>
        </w:tc>
        <w:tc>
          <w:tcPr>
            <w:tcW w:w="1474" w:type="dxa"/>
            <w:vAlign w:val="center"/>
          </w:tcPr>
          <w:p>
            <w:pPr>
              <w:pStyle w:val="15"/>
            </w:pPr>
            <w:r>
              <w:t>185.11</w:t>
            </w:r>
          </w:p>
        </w:tc>
        <w:tc>
          <w:tcPr>
            <w:tcW w:w="1474" w:type="dxa"/>
            <w:vAlign w:val="center"/>
          </w:tcPr>
          <w:p>
            <w:pPr>
              <w:pStyle w:val="15"/>
            </w:pPr>
            <w:r>
              <w:t>185.11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361029新乐市木村乡卫生院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185.11</w:t>
            </w:r>
          </w:p>
        </w:tc>
        <w:tc>
          <w:tcPr>
            <w:tcW w:w="2551" w:type="dxa"/>
            <w:vAlign w:val="center"/>
          </w:tcPr>
          <w:p>
            <w:pPr>
              <w:pStyle w:val="15"/>
            </w:pPr>
          </w:p>
        </w:tc>
        <w:tc>
          <w:tcPr>
            <w:tcW w:w="2551" w:type="dxa"/>
            <w:vAlign w:val="center"/>
          </w:tcPr>
          <w:p>
            <w:pPr>
              <w:pStyle w:val="15"/>
            </w:pPr>
            <w:r>
              <w:t>185.11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185.11</w:t>
            </w:r>
          </w:p>
        </w:tc>
        <w:tc>
          <w:tcPr>
            <w:tcW w:w="2551" w:type="dxa"/>
            <w:vAlign w:val="center"/>
          </w:tcPr>
          <w:p>
            <w:pPr>
              <w:pStyle w:val="11"/>
            </w:pPr>
          </w:p>
        </w:tc>
        <w:tc>
          <w:tcPr>
            <w:tcW w:w="2551" w:type="dxa"/>
            <w:vAlign w:val="center"/>
          </w:tcPr>
          <w:p>
            <w:pPr>
              <w:pStyle w:val="11"/>
            </w:pPr>
            <w:r>
              <w:t>185.11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13.52</w:t>
            </w:r>
          </w:p>
        </w:tc>
        <w:tc>
          <w:tcPr>
            <w:tcW w:w="2551" w:type="dxa"/>
            <w:vAlign w:val="center"/>
          </w:tcPr>
          <w:p>
            <w:pPr>
              <w:pStyle w:val="11"/>
            </w:pPr>
          </w:p>
        </w:tc>
        <w:tc>
          <w:tcPr>
            <w:tcW w:w="2551" w:type="dxa"/>
            <w:vAlign w:val="center"/>
          </w:tcPr>
          <w:p>
            <w:pPr>
              <w:pStyle w:val="11"/>
            </w:pPr>
            <w:r>
              <w:t>13.52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13.52</w:t>
            </w:r>
          </w:p>
        </w:tc>
        <w:tc>
          <w:tcPr>
            <w:tcW w:w="2551" w:type="dxa"/>
            <w:vAlign w:val="center"/>
          </w:tcPr>
          <w:p>
            <w:pPr>
              <w:pStyle w:val="11"/>
            </w:pPr>
          </w:p>
        </w:tc>
        <w:tc>
          <w:tcPr>
            <w:tcW w:w="2551" w:type="dxa"/>
            <w:vAlign w:val="center"/>
          </w:tcPr>
          <w:p>
            <w:pPr>
              <w:pStyle w:val="11"/>
            </w:pPr>
            <w:r>
              <w:t>13.52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171.59</w:t>
            </w:r>
          </w:p>
        </w:tc>
        <w:tc>
          <w:tcPr>
            <w:tcW w:w="2551" w:type="dxa"/>
            <w:vAlign w:val="center"/>
          </w:tcPr>
          <w:p>
            <w:pPr>
              <w:pStyle w:val="11"/>
            </w:pPr>
          </w:p>
        </w:tc>
        <w:tc>
          <w:tcPr>
            <w:tcW w:w="2551" w:type="dxa"/>
            <w:vAlign w:val="center"/>
          </w:tcPr>
          <w:p>
            <w:pPr>
              <w:pStyle w:val="11"/>
            </w:pPr>
            <w:r>
              <w:t>171.59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171.59</w:t>
            </w:r>
          </w:p>
        </w:tc>
        <w:tc>
          <w:tcPr>
            <w:tcW w:w="2551" w:type="dxa"/>
            <w:vAlign w:val="center"/>
          </w:tcPr>
          <w:p>
            <w:pPr>
              <w:pStyle w:val="11"/>
            </w:pPr>
          </w:p>
        </w:tc>
        <w:tc>
          <w:tcPr>
            <w:tcW w:w="2551" w:type="dxa"/>
            <w:vAlign w:val="center"/>
          </w:tcPr>
          <w:p>
            <w:pPr>
              <w:pStyle w:val="11"/>
            </w:pPr>
            <w:r>
              <w:t>171.59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361029新乐市木村乡卫生院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361029新乐市木村乡卫生院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361029新乐市木村乡卫生院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361029新乐市木村乡卫生院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新乐市木村乡卫生院2025年单位预算信息公开情况说明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按照《中华人民共和国预算法》、《地方预决算公开操作规程》和《关于进一步推进预算公开工作的实施意见》规定，现将新乐市木村乡卫生院2025年单位预算公开如下：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新乐市木村乡卫生院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185.11万元，其中：一般公共预算收入185.11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木村乡卫生院年度单位预算中支出预算的总体情况。2025年支出预算185.11万元，其中基本支出0.00万元，包括人员经费0.00万元和日常公用经费0.00万元；项目支出185.11万元，主要为基本公共卫生服务项目</w:t>
      </w:r>
    </w:p>
    <w:p>
      <w:pPr>
        <w:pStyle w:val="18"/>
      </w:pPr>
      <w:r>
        <w:t>3、比上年增减情况</w:t>
      </w:r>
    </w:p>
    <w:p>
      <w:pPr>
        <w:pStyle w:val="18"/>
      </w:pPr>
      <w:r>
        <w:t>2025年预算收支安排185.11万元，较2024年预算增加30.34万元，其中：基本支出增加0.00万元，主要为无项目支出增加30.34万元，主要为基本公共卫生服务项目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1、冀财社【2024】139号-木村2025年中央提前下达基本药物制度补助绩效目标表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13018425P00006210017R</w:t>
            </w:r>
          </w:p>
        </w:tc>
        <w:tc>
          <w:tcPr>
            <w:tcW w:w="2835" w:type="dxa"/>
            <w:vAlign w:val="center"/>
          </w:tcPr>
          <w:p>
            <w:pPr>
              <w:pStyle w:val="10"/>
            </w:pPr>
            <w:r>
              <w:t>项目名称</w:t>
            </w:r>
          </w:p>
        </w:tc>
        <w:tc>
          <w:tcPr>
            <w:tcW w:w="6095" w:type="dxa"/>
            <w:gridSpan w:val="3"/>
            <w:vAlign w:val="center"/>
          </w:tcPr>
          <w:p>
            <w:pPr>
              <w:pStyle w:val="12"/>
            </w:pPr>
            <w:r>
              <w:t>冀财社【2024】139号-木村2025年中央提前下达基本药物制度补助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13.52</w:t>
            </w:r>
          </w:p>
        </w:tc>
        <w:tc>
          <w:tcPr>
            <w:tcW w:w="2835" w:type="dxa"/>
            <w:vAlign w:val="center"/>
          </w:tcPr>
          <w:p>
            <w:pPr>
              <w:pStyle w:val="10"/>
            </w:pPr>
            <w:r>
              <w:t>其中：财政    资金</w:t>
            </w:r>
          </w:p>
        </w:tc>
        <w:tc>
          <w:tcPr>
            <w:tcW w:w="2551" w:type="dxa"/>
            <w:vAlign w:val="center"/>
          </w:tcPr>
          <w:p>
            <w:pPr>
              <w:pStyle w:val="12"/>
            </w:pPr>
            <w:r>
              <w:t>13.52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3.38</w:t>
            </w:r>
          </w:p>
        </w:tc>
        <w:tc>
          <w:tcPr>
            <w:tcW w:w="2835" w:type="dxa"/>
            <w:vAlign w:val="center"/>
          </w:tcPr>
          <w:p>
            <w:pPr>
              <w:pStyle w:val="13"/>
            </w:pPr>
            <w:r>
              <w:t>6.76</w:t>
            </w:r>
          </w:p>
        </w:tc>
        <w:tc>
          <w:tcPr>
            <w:tcW w:w="2551" w:type="dxa"/>
            <w:vAlign w:val="center"/>
          </w:tcPr>
          <w:p>
            <w:pPr>
              <w:pStyle w:val="13"/>
            </w:pPr>
            <w:r>
              <w:t>10.14</w:t>
            </w:r>
          </w:p>
        </w:tc>
        <w:tc>
          <w:tcPr>
            <w:tcW w:w="3544" w:type="dxa"/>
            <w:gridSpan w:val="2"/>
            <w:vAlign w:val="center"/>
          </w:tcPr>
          <w:p>
            <w:pPr>
              <w:pStyle w:val="13"/>
            </w:pPr>
            <w:r>
              <w:t>13.52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100.9</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2、冀财社【2024】151号-木村2025年中央提前下达基本公共卫生服务补助资金绩效目标表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13018425P00000810019P</w:t>
            </w:r>
          </w:p>
        </w:tc>
        <w:tc>
          <w:tcPr>
            <w:tcW w:w="2835" w:type="dxa"/>
            <w:vAlign w:val="center"/>
          </w:tcPr>
          <w:p>
            <w:pPr>
              <w:pStyle w:val="10"/>
            </w:pPr>
            <w:r>
              <w:t>项目名称</w:t>
            </w:r>
          </w:p>
        </w:tc>
        <w:tc>
          <w:tcPr>
            <w:tcW w:w="6095" w:type="dxa"/>
            <w:gridSpan w:val="3"/>
            <w:vAlign w:val="center"/>
          </w:tcPr>
          <w:p>
            <w:pPr>
              <w:pStyle w:val="12"/>
            </w:pPr>
            <w:r>
              <w:t>冀财社【2024】151号-木村2025年中央提前下达基本公共卫生服务补助资金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126.69</w:t>
            </w:r>
          </w:p>
        </w:tc>
        <w:tc>
          <w:tcPr>
            <w:tcW w:w="2835" w:type="dxa"/>
            <w:vAlign w:val="center"/>
          </w:tcPr>
          <w:p>
            <w:pPr>
              <w:pStyle w:val="10"/>
            </w:pPr>
            <w:r>
              <w:t>其中：财政    资金</w:t>
            </w:r>
          </w:p>
        </w:tc>
        <w:tc>
          <w:tcPr>
            <w:tcW w:w="2551" w:type="dxa"/>
            <w:vAlign w:val="center"/>
          </w:tcPr>
          <w:p>
            <w:pPr>
              <w:pStyle w:val="12"/>
            </w:pPr>
            <w:r>
              <w:t>126.69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31.67</w:t>
            </w:r>
          </w:p>
        </w:tc>
        <w:tc>
          <w:tcPr>
            <w:tcW w:w="2835" w:type="dxa"/>
            <w:vAlign w:val="center"/>
          </w:tcPr>
          <w:p>
            <w:pPr>
              <w:pStyle w:val="13"/>
            </w:pPr>
            <w:r>
              <w:t>63.35</w:t>
            </w:r>
          </w:p>
        </w:tc>
        <w:tc>
          <w:tcPr>
            <w:tcW w:w="2551" w:type="dxa"/>
            <w:vAlign w:val="center"/>
          </w:tcPr>
          <w:p>
            <w:pPr>
              <w:pStyle w:val="13"/>
            </w:pPr>
            <w:r>
              <w:t>95.01</w:t>
            </w:r>
          </w:p>
        </w:tc>
        <w:tc>
          <w:tcPr>
            <w:tcW w:w="3544" w:type="dxa"/>
            <w:gridSpan w:val="2"/>
            <w:vAlign w:val="center"/>
          </w:tcPr>
          <w:p>
            <w:pPr>
              <w:pStyle w:val="13"/>
            </w:pPr>
            <w:r>
              <w:t>126.69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3、冀财社【2024】179号-木村2025年省级提前下达基本公共卫生服务补助资金绩效目标表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13018425P00000810038U</w:t>
            </w:r>
          </w:p>
        </w:tc>
        <w:tc>
          <w:tcPr>
            <w:tcW w:w="2835" w:type="dxa"/>
            <w:vAlign w:val="center"/>
          </w:tcPr>
          <w:p>
            <w:pPr>
              <w:pStyle w:val="10"/>
            </w:pPr>
            <w:r>
              <w:t>项目名称</w:t>
            </w:r>
          </w:p>
        </w:tc>
        <w:tc>
          <w:tcPr>
            <w:tcW w:w="6095" w:type="dxa"/>
            <w:gridSpan w:val="3"/>
            <w:vAlign w:val="center"/>
          </w:tcPr>
          <w:p>
            <w:pPr>
              <w:pStyle w:val="12"/>
            </w:pPr>
            <w:r>
              <w:t>冀财社【2024】179号-木村2025年省级提前下达基本公共卫生服务补助资金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44.90</w:t>
            </w:r>
          </w:p>
        </w:tc>
        <w:tc>
          <w:tcPr>
            <w:tcW w:w="2835" w:type="dxa"/>
            <w:vAlign w:val="center"/>
          </w:tcPr>
          <w:p>
            <w:pPr>
              <w:pStyle w:val="10"/>
            </w:pPr>
            <w:r>
              <w:t>其中：财政    资金</w:t>
            </w:r>
          </w:p>
        </w:tc>
        <w:tc>
          <w:tcPr>
            <w:tcW w:w="2551" w:type="dxa"/>
            <w:vAlign w:val="center"/>
          </w:tcPr>
          <w:p>
            <w:pPr>
              <w:pStyle w:val="12"/>
            </w:pPr>
            <w:r>
              <w:t>44.90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11.23</w:t>
            </w:r>
          </w:p>
        </w:tc>
        <w:tc>
          <w:tcPr>
            <w:tcW w:w="2835" w:type="dxa"/>
            <w:vAlign w:val="center"/>
          </w:tcPr>
          <w:p>
            <w:pPr>
              <w:pStyle w:val="13"/>
            </w:pPr>
            <w:r>
              <w:t>22.45</w:t>
            </w:r>
          </w:p>
        </w:tc>
        <w:tc>
          <w:tcPr>
            <w:tcW w:w="2551" w:type="dxa"/>
            <w:vAlign w:val="center"/>
          </w:tcPr>
          <w:p>
            <w:pPr>
              <w:pStyle w:val="13"/>
            </w:pPr>
            <w:r>
              <w:t>33.69</w:t>
            </w:r>
          </w:p>
        </w:tc>
        <w:tc>
          <w:tcPr>
            <w:tcW w:w="3544" w:type="dxa"/>
            <w:gridSpan w:val="2"/>
            <w:vAlign w:val="center"/>
          </w:tcPr>
          <w:p>
            <w:pPr>
              <w:pStyle w:val="13"/>
            </w:pPr>
            <w:r>
              <w:t>44.90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361029新乐市木村乡卫生院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新乐市木村乡卫生院上年末固定资产金额为0.00万元（详见下表）。本年度拟购置固定资产总额为0.00万元，已按要求列入政府采购预算，详见政府采购预算表。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361029新乐市木村乡卫生院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十七、新乐市承安中心卫生院收支预算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361030新乐市承安中心卫生院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203.28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203.28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203.28</w:t>
            </w:r>
          </w:p>
        </w:tc>
        <w:tc>
          <w:tcPr>
            <w:tcW w:w="4535" w:type="dxa"/>
            <w:vAlign w:val="center"/>
          </w:tcPr>
          <w:p>
            <w:pPr>
              <w:pStyle w:val="14"/>
            </w:pPr>
            <w:r>
              <w:t>本年支出合计</w:t>
            </w:r>
          </w:p>
        </w:tc>
        <w:tc>
          <w:tcPr>
            <w:tcW w:w="2126" w:type="dxa"/>
            <w:vAlign w:val="center"/>
          </w:tcPr>
          <w:p>
            <w:pPr>
              <w:pStyle w:val="15"/>
            </w:pPr>
            <w:r>
              <w:t>203.28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203.28</w:t>
            </w:r>
          </w:p>
        </w:tc>
        <w:tc>
          <w:tcPr>
            <w:tcW w:w="4535" w:type="dxa"/>
            <w:vAlign w:val="center"/>
          </w:tcPr>
          <w:p>
            <w:pPr>
              <w:pStyle w:val="14"/>
            </w:pPr>
            <w:r>
              <w:t>支出总计</w:t>
            </w:r>
          </w:p>
        </w:tc>
        <w:tc>
          <w:tcPr>
            <w:tcW w:w="2126" w:type="dxa"/>
            <w:vAlign w:val="center"/>
          </w:tcPr>
          <w:p>
            <w:pPr>
              <w:pStyle w:val="15"/>
            </w:pPr>
            <w:r>
              <w:t>203.28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361030新乐市承安中心卫生院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203.28</w:t>
            </w:r>
          </w:p>
        </w:tc>
        <w:tc>
          <w:tcPr>
            <w:tcW w:w="1134" w:type="dxa"/>
            <w:vAlign w:val="center"/>
          </w:tcPr>
          <w:p>
            <w:pPr>
              <w:pStyle w:val="15"/>
            </w:pPr>
            <w:r>
              <w:t>203.28</w:t>
            </w:r>
          </w:p>
        </w:tc>
        <w:tc>
          <w:tcPr>
            <w:tcW w:w="1134" w:type="dxa"/>
            <w:vAlign w:val="center"/>
          </w:tcPr>
          <w:p>
            <w:pPr>
              <w:pStyle w:val="15"/>
            </w:pPr>
            <w:r>
              <w:t>203.28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203.28</w:t>
            </w:r>
          </w:p>
        </w:tc>
        <w:tc>
          <w:tcPr>
            <w:tcW w:w="1134" w:type="dxa"/>
            <w:vAlign w:val="center"/>
          </w:tcPr>
          <w:p>
            <w:pPr>
              <w:pStyle w:val="11"/>
            </w:pPr>
            <w:r>
              <w:t>203.28</w:t>
            </w:r>
          </w:p>
        </w:tc>
        <w:tc>
          <w:tcPr>
            <w:tcW w:w="1134" w:type="dxa"/>
            <w:vAlign w:val="center"/>
          </w:tcPr>
          <w:p>
            <w:pPr>
              <w:pStyle w:val="11"/>
            </w:pPr>
            <w:r>
              <w:t>203.28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13.78</w:t>
            </w:r>
          </w:p>
        </w:tc>
        <w:tc>
          <w:tcPr>
            <w:tcW w:w="1134" w:type="dxa"/>
            <w:vAlign w:val="center"/>
          </w:tcPr>
          <w:p>
            <w:pPr>
              <w:pStyle w:val="11"/>
            </w:pPr>
            <w:r>
              <w:t>13.78</w:t>
            </w:r>
          </w:p>
        </w:tc>
        <w:tc>
          <w:tcPr>
            <w:tcW w:w="1134" w:type="dxa"/>
            <w:vAlign w:val="center"/>
          </w:tcPr>
          <w:p>
            <w:pPr>
              <w:pStyle w:val="11"/>
            </w:pPr>
            <w:r>
              <w:t>13.78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13.78</w:t>
            </w:r>
          </w:p>
        </w:tc>
        <w:tc>
          <w:tcPr>
            <w:tcW w:w="1134" w:type="dxa"/>
            <w:vAlign w:val="center"/>
          </w:tcPr>
          <w:p>
            <w:pPr>
              <w:pStyle w:val="11"/>
            </w:pPr>
            <w:r>
              <w:t>13.78</w:t>
            </w:r>
          </w:p>
        </w:tc>
        <w:tc>
          <w:tcPr>
            <w:tcW w:w="1134" w:type="dxa"/>
            <w:vAlign w:val="center"/>
          </w:tcPr>
          <w:p>
            <w:pPr>
              <w:pStyle w:val="11"/>
            </w:pPr>
            <w:r>
              <w:t>13.78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177.50</w:t>
            </w:r>
          </w:p>
        </w:tc>
        <w:tc>
          <w:tcPr>
            <w:tcW w:w="1134" w:type="dxa"/>
            <w:vAlign w:val="center"/>
          </w:tcPr>
          <w:p>
            <w:pPr>
              <w:pStyle w:val="11"/>
            </w:pPr>
            <w:r>
              <w:t>177.50</w:t>
            </w:r>
          </w:p>
        </w:tc>
        <w:tc>
          <w:tcPr>
            <w:tcW w:w="1134" w:type="dxa"/>
            <w:vAlign w:val="center"/>
          </w:tcPr>
          <w:p>
            <w:pPr>
              <w:pStyle w:val="11"/>
            </w:pPr>
            <w:r>
              <w:t>177.50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177.50</w:t>
            </w:r>
          </w:p>
        </w:tc>
        <w:tc>
          <w:tcPr>
            <w:tcW w:w="1134" w:type="dxa"/>
            <w:vAlign w:val="center"/>
          </w:tcPr>
          <w:p>
            <w:pPr>
              <w:pStyle w:val="11"/>
            </w:pPr>
            <w:r>
              <w:t>177.50</w:t>
            </w:r>
          </w:p>
        </w:tc>
        <w:tc>
          <w:tcPr>
            <w:tcW w:w="1134" w:type="dxa"/>
            <w:vAlign w:val="center"/>
          </w:tcPr>
          <w:p>
            <w:pPr>
              <w:pStyle w:val="11"/>
            </w:pPr>
            <w:r>
              <w:t>177.50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2101799</w:t>
            </w:r>
          </w:p>
        </w:tc>
        <w:tc>
          <w:tcPr>
            <w:tcW w:w="1559" w:type="dxa"/>
            <w:vAlign w:val="center"/>
          </w:tcPr>
          <w:p>
            <w:pPr>
              <w:pStyle w:val="12"/>
            </w:pPr>
            <w:r>
              <w:t>其他中医药事务支出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361030新乐市承安中心卫生院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203.28</w:t>
            </w:r>
          </w:p>
        </w:tc>
        <w:tc>
          <w:tcPr>
            <w:tcW w:w="1361" w:type="dxa"/>
            <w:vAlign w:val="center"/>
          </w:tcPr>
          <w:p>
            <w:pPr>
              <w:pStyle w:val="15"/>
            </w:pPr>
          </w:p>
        </w:tc>
        <w:tc>
          <w:tcPr>
            <w:tcW w:w="1361" w:type="dxa"/>
            <w:vAlign w:val="center"/>
          </w:tcPr>
          <w:p>
            <w:pPr>
              <w:pStyle w:val="15"/>
            </w:pPr>
            <w:r>
              <w:t>203.28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203.28</w:t>
            </w:r>
          </w:p>
        </w:tc>
        <w:tc>
          <w:tcPr>
            <w:tcW w:w="1361" w:type="dxa"/>
            <w:vAlign w:val="center"/>
          </w:tcPr>
          <w:p>
            <w:pPr>
              <w:pStyle w:val="11"/>
            </w:pPr>
          </w:p>
        </w:tc>
        <w:tc>
          <w:tcPr>
            <w:tcW w:w="1361" w:type="dxa"/>
            <w:vAlign w:val="center"/>
          </w:tcPr>
          <w:p>
            <w:pPr>
              <w:pStyle w:val="11"/>
            </w:pPr>
            <w:r>
              <w:t>203.28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13.78</w:t>
            </w:r>
          </w:p>
        </w:tc>
        <w:tc>
          <w:tcPr>
            <w:tcW w:w="1361" w:type="dxa"/>
            <w:vAlign w:val="center"/>
          </w:tcPr>
          <w:p>
            <w:pPr>
              <w:pStyle w:val="11"/>
            </w:pPr>
          </w:p>
        </w:tc>
        <w:tc>
          <w:tcPr>
            <w:tcW w:w="1361" w:type="dxa"/>
            <w:vAlign w:val="center"/>
          </w:tcPr>
          <w:p>
            <w:pPr>
              <w:pStyle w:val="11"/>
            </w:pPr>
            <w:r>
              <w:t>13.78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13.78</w:t>
            </w:r>
          </w:p>
        </w:tc>
        <w:tc>
          <w:tcPr>
            <w:tcW w:w="1361" w:type="dxa"/>
            <w:vAlign w:val="center"/>
          </w:tcPr>
          <w:p>
            <w:pPr>
              <w:pStyle w:val="11"/>
            </w:pPr>
          </w:p>
        </w:tc>
        <w:tc>
          <w:tcPr>
            <w:tcW w:w="1361" w:type="dxa"/>
            <w:vAlign w:val="center"/>
          </w:tcPr>
          <w:p>
            <w:pPr>
              <w:pStyle w:val="11"/>
            </w:pPr>
            <w:r>
              <w:t>13.78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177.50</w:t>
            </w:r>
          </w:p>
        </w:tc>
        <w:tc>
          <w:tcPr>
            <w:tcW w:w="1361" w:type="dxa"/>
            <w:vAlign w:val="center"/>
          </w:tcPr>
          <w:p>
            <w:pPr>
              <w:pStyle w:val="11"/>
            </w:pPr>
          </w:p>
        </w:tc>
        <w:tc>
          <w:tcPr>
            <w:tcW w:w="1361" w:type="dxa"/>
            <w:vAlign w:val="center"/>
          </w:tcPr>
          <w:p>
            <w:pPr>
              <w:pStyle w:val="11"/>
            </w:pPr>
            <w:r>
              <w:t>177.50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177.50</w:t>
            </w:r>
          </w:p>
        </w:tc>
        <w:tc>
          <w:tcPr>
            <w:tcW w:w="1361" w:type="dxa"/>
            <w:vAlign w:val="center"/>
          </w:tcPr>
          <w:p>
            <w:pPr>
              <w:pStyle w:val="11"/>
            </w:pPr>
          </w:p>
        </w:tc>
        <w:tc>
          <w:tcPr>
            <w:tcW w:w="1361" w:type="dxa"/>
            <w:vAlign w:val="center"/>
          </w:tcPr>
          <w:p>
            <w:pPr>
              <w:pStyle w:val="11"/>
            </w:pPr>
            <w:r>
              <w:t>177.50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21017</w:t>
            </w:r>
          </w:p>
        </w:tc>
        <w:tc>
          <w:tcPr>
            <w:tcW w:w="4535" w:type="dxa"/>
            <w:vAlign w:val="center"/>
          </w:tcPr>
          <w:p>
            <w:pPr>
              <w:pStyle w:val="12"/>
            </w:pPr>
            <w:r>
              <w:t>中医药事务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2101799</w:t>
            </w:r>
          </w:p>
        </w:tc>
        <w:tc>
          <w:tcPr>
            <w:tcW w:w="4535" w:type="dxa"/>
            <w:vAlign w:val="center"/>
          </w:tcPr>
          <w:p>
            <w:pPr>
              <w:pStyle w:val="12"/>
            </w:pPr>
            <w:r>
              <w:t>其他中医药事务支出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361030新乐市承安中心卫生院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203.28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203.28</w:t>
            </w:r>
          </w:p>
        </w:tc>
        <w:tc>
          <w:tcPr>
            <w:tcW w:w="1474" w:type="dxa"/>
            <w:vAlign w:val="center"/>
          </w:tcPr>
          <w:p>
            <w:pPr>
              <w:pStyle w:val="11"/>
            </w:pPr>
            <w:r>
              <w:t>203.28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203.28</w:t>
            </w:r>
          </w:p>
        </w:tc>
        <w:tc>
          <w:tcPr>
            <w:tcW w:w="3402" w:type="dxa"/>
            <w:vAlign w:val="center"/>
          </w:tcPr>
          <w:p>
            <w:pPr>
              <w:pStyle w:val="14"/>
            </w:pPr>
            <w:r>
              <w:t>本年支出合计</w:t>
            </w:r>
          </w:p>
        </w:tc>
        <w:tc>
          <w:tcPr>
            <w:tcW w:w="1474" w:type="dxa"/>
            <w:vAlign w:val="center"/>
          </w:tcPr>
          <w:p>
            <w:pPr>
              <w:pStyle w:val="15"/>
            </w:pPr>
            <w:r>
              <w:t>203.28</w:t>
            </w:r>
          </w:p>
        </w:tc>
        <w:tc>
          <w:tcPr>
            <w:tcW w:w="1474" w:type="dxa"/>
            <w:vAlign w:val="center"/>
          </w:tcPr>
          <w:p>
            <w:pPr>
              <w:pStyle w:val="15"/>
            </w:pPr>
            <w:r>
              <w:t>203.28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203.28</w:t>
            </w:r>
          </w:p>
        </w:tc>
        <w:tc>
          <w:tcPr>
            <w:tcW w:w="3402" w:type="dxa"/>
            <w:vAlign w:val="center"/>
          </w:tcPr>
          <w:p>
            <w:pPr>
              <w:pStyle w:val="14"/>
            </w:pPr>
            <w:r>
              <w:t>支出总计</w:t>
            </w:r>
          </w:p>
        </w:tc>
        <w:tc>
          <w:tcPr>
            <w:tcW w:w="1474" w:type="dxa"/>
            <w:vAlign w:val="center"/>
          </w:tcPr>
          <w:p>
            <w:pPr>
              <w:pStyle w:val="15"/>
            </w:pPr>
            <w:r>
              <w:t>203.28</w:t>
            </w:r>
          </w:p>
        </w:tc>
        <w:tc>
          <w:tcPr>
            <w:tcW w:w="1474" w:type="dxa"/>
            <w:vAlign w:val="center"/>
          </w:tcPr>
          <w:p>
            <w:pPr>
              <w:pStyle w:val="15"/>
            </w:pPr>
            <w:r>
              <w:t>203.28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361030新乐市承安中心卫生院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203.28</w:t>
            </w:r>
          </w:p>
        </w:tc>
        <w:tc>
          <w:tcPr>
            <w:tcW w:w="2551" w:type="dxa"/>
            <w:vAlign w:val="center"/>
          </w:tcPr>
          <w:p>
            <w:pPr>
              <w:pStyle w:val="15"/>
            </w:pPr>
          </w:p>
        </w:tc>
        <w:tc>
          <w:tcPr>
            <w:tcW w:w="2551" w:type="dxa"/>
            <w:vAlign w:val="center"/>
          </w:tcPr>
          <w:p>
            <w:pPr>
              <w:pStyle w:val="15"/>
            </w:pPr>
            <w:r>
              <w:t>203.28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203.28</w:t>
            </w:r>
          </w:p>
        </w:tc>
        <w:tc>
          <w:tcPr>
            <w:tcW w:w="2551" w:type="dxa"/>
            <w:vAlign w:val="center"/>
          </w:tcPr>
          <w:p>
            <w:pPr>
              <w:pStyle w:val="11"/>
            </w:pPr>
          </w:p>
        </w:tc>
        <w:tc>
          <w:tcPr>
            <w:tcW w:w="2551" w:type="dxa"/>
            <w:vAlign w:val="center"/>
          </w:tcPr>
          <w:p>
            <w:pPr>
              <w:pStyle w:val="11"/>
            </w:pPr>
            <w:r>
              <w:t>203.28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13.78</w:t>
            </w:r>
          </w:p>
        </w:tc>
        <w:tc>
          <w:tcPr>
            <w:tcW w:w="2551" w:type="dxa"/>
            <w:vAlign w:val="center"/>
          </w:tcPr>
          <w:p>
            <w:pPr>
              <w:pStyle w:val="11"/>
            </w:pPr>
          </w:p>
        </w:tc>
        <w:tc>
          <w:tcPr>
            <w:tcW w:w="2551" w:type="dxa"/>
            <w:vAlign w:val="center"/>
          </w:tcPr>
          <w:p>
            <w:pPr>
              <w:pStyle w:val="11"/>
            </w:pPr>
            <w:r>
              <w:t>13.78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13.78</w:t>
            </w:r>
          </w:p>
        </w:tc>
        <w:tc>
          <w:tcPr>
            <w:tcW w:w="2551" w:type="dxa"/>
            <w:vAlign w:val="center"/>
          </w:tcPr>
          <w:p>
            <w:pPr>
              <w:pStyle w:val="11"/>
            </w:pPr>
          </w:p>
        </w:tc>
        <w:tc>
          <w:tcPr>
            <w:tcW w:w="2551" w:type="dxa"/>
            <w:vAlign w:val="center"/>
          </w:tcPr>
          <w:p>
            <w:pPr>
              <w:pStyle w:val="11"/>
            </w:pPr>
            <w:r>
              <w:t>13.78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177.50</w:t>
            </w:r>
          </w:p>
        </w:tc>
        <w:tc>
          <w:tcPr>
            <w:tcW w:w="2551" w:type="dxa"/>
            <w:vAlign w:val="center"/>
          </w:tcPr>
          <w:p>
            <w:pPr>
              <w:pStyle w:val="11"/>
            </w:pPr>
          </w:p>
        </w:tc>
        <w:tc>
          <w:tcPr>
            <w:tcW w:w="2551" w:type="dxa"/>
            <w:vAlign w:val="center"/>
          </w:tcPr>
          <w:p>
            <w:pPr>
              <w:pStyle w:val="11"/>
            </w:pPr>
            <w:r>
              <w:t>177.50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177.50</w:t>
            </w:r>
          </w:p>
        </w:tc>
        <w:tc>
          <w:tcPr>
            <w:tcW w:w="2551" w:type="dxa"/>
            <w:vAlign w:val="center"/>
          </w:tcPr>
          <w:p>
            <w:pPr>
              <w:pStyle w:val="11"/>
            </w:pPr>
          </w:p>
        </w:tc>
        <w:tc>
          <w:tcPr>
            <w:tcW w:w="2551" w:type="dxa"/>
            <w:vAlign w:val="center"/>
          </w:tcPr>
          <w:p>
            <w:pPr>
              <w:pStyle w:val="11"/>
            </w:pPr>
            <w:r>
              <w:t>177.50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2101799</w:t>
            </w:r>
          </w:p>
        </w:tc>
        <w:tc>
          <w:tcPr>
            <w:tcW w:w="4535" w:type="dxa"/>
            <w:vAlign w:val="center"/>
          </w:tcPr>
          <w:p>
            <w:pPr>
              <w:pStyle w:val="12"/>
            </w:pPr>
            <w:r>
              <w:t>其他中医药事务支出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361030新乐市承安中心卫生院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361030新乐市承安中心卫生院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361030新乐市承安中心卫生院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361030新乐市承安中心卫生院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新乐市承安中心卫生院2025年单位预算信息公开情况说明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按照《中华人民共和国预算法》、《地方预决算公开操作规程》和《关于进一步推进预算公开工作的实施意见》规定，现将新乐市承安中心卫生院2025年单位预算公开如下：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新乐市承安中心卫生院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203.28万元，其中：一般公共预算收入203.28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承安中心卫生院年度单位预算中支出预算的总体情况。2025年支出预算203.28万元，其中基本支出0.00万元，包括人员经费0.00万元和日常公用经费0.00万元；项目支出203.28万元，主要为项目支出主要为公共卫生支出</w:t>
      </w:r>
    </w:p>
    <w:p>
      <w:pPr>
        <w:pStyle w:val="18"/>
      </w:pPr>
      <w:r>
        <w:t>3、比上年增减情况</w:t>
      </w:r>
    </w:p>
    <w:p>
      <w:pPr>
        <w:pStyle w:val="18"/>
      </w:pPr>
      <w:r>
        <w:t>2025年预算收支安排203.28万元，较2024年预算增加41.18万元，其中：基本支出增加0.00万元，主要为基本支出未增加项目支出增加41.18万元，主要为本项目支出主要是公共卫生支出较去年增加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1、2025年本级支出-石财社【2023】64号承安市级2023年中医药事业发展补助资金【第二批】绩效目标表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13018425P00010110004R</w:t>
            </w:r>
          </w:p>
        </w:tc>
        <w:tc>
          <w:tcPr>
            <w:tcW w:w="2835" w:type="dxa"/>
            <w:vAlign w:val="center"/>
          </w:tcPr>
          <w:p>
            <w:pPr>
              <w:pStyle w:val="10"/>
            </w:pPr>
            <w:r>
              <w:t>项目名称</w:t>
            </w:r>
          </w:p>
        </w:tc>
        <w:tc>
          <w:tcPr>
            <w:tcW w:w="6095" w:type="dxa"/>
            <w:gridSpan w:val="3"/>
            <w:vAlign w:val="center"/>
          </w:tcPr>
          <w:p>
            <w:pPr>
              <w:pStyle w:val="12"/>
            </w:pPr>
            <w:r>
              <w:t>2025年本级支出-石财社【2023】64号承安市级2023年中医药事业发展补助资金【第二批】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石财社【2023】64号</w:t>
            </w:r>
          </w:p>
          <w:p>
            <w:pPr>
              <w:pStyle w:val="12"/>
            </w:pPr>
            <w:r>
              <w:t>1.中医药服务体系进一步健全</w:t>
            </w:r>
          </w:p>
          <w:p>
            <w:pPr>
              <w:pStyle w:val="12"/>
            </w:pPr>
            <w:r>
              <w:t>2.中医药服务能力逐步提升</w:t>
            </w:r>
          </w:p>
          <w:p>
            <w:pPr>
              <w:pStyle w:val="12"/>
            </w:pPr>
            <w:r>
              <w:t>3.中医药人才队伍逐渐扩大"</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1.1.中医药服务体系进一步健全</w:t>
            </w:r>
          </w:p>
          <w:p>
            <w:pPr>
              <w:pStyle w:val="12"/>
            </w:pPr>
            <w:r>
              <w:t>2.中医药服务能力逐步提升</w:t>
            </w:r>
          </w:p>
          <w:p>
            <w:pPr>
              <w:pStyle w:val="12"/>
            </w:pPr>
            <w:r>
              <w:t>3.中医药人才队伍逐渐扩大"</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市级中医临床优秀人才培养数</w:t>
            </w:r>
          </w:p>
        </w:tc>
        <w:tc>
          <w:tcPr>
            <w:tcW w:w="5386" w:type="dxa"/>
            <w:vAlign w:val="center"/>
          </w:tcPr>
          <w:p>
            <w:pPr>
              <w:pStyle w:val="12"/>
            </w:pPr>
            <w:r>
              <w:t>市级中医临床优秀人才培养数</w:t>
            </w:r>
          </w:p>
        </w:tc>
        <w:tc>
          <w:tcPr>
            <w:tcW w:w="2268" w:type="dxa"/>
            <w:vAlign w:val="center"/>
          </w:tcPr>
          <w:p>
            <w:pPr>
              <w:pStyle w:val="12"/>
            </w:pPr>
            <w:r>
              <w:t>≥1人</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中医药高级人才工作建设l</w:t>
            </w:r>
          </w:p>
        </w:tc>
        <w:tc>
          <w:tcPr>
            <w:tcW w:w="5386" w:type="dxa"/>
            <w:vAlign w:val="center"/>
          </w:tcPr>
          <w:p>
            <w:pPr>
              <w:pStyle w:val="12"/>
            </w:pPr>
            <w:r>
              <w:t>中医药高级人才工作建设</w:t>
            </w:r>
          </w:p>
        </w:tc>
        <w:tc>
          <w:tcPr>
            <w:tcW w:w="2268" w:type="dxa"/>
            <w:vAlign w:val="center"/>
          </w:tcPr>
          <w:p>
            <w:pPr>
              <w:pStyle w:val="12"/>
            </w:pPr>
            <w:r>
              <w:t>≥1个</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≥20000元</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中医药服务能力</w:t>
            </w:r>
          </w:p>
        </w:tc>
        <w:tc>
          <w:tcPr>
            <w:tcW w:w="5386" w:type="dxa"/>
            <w:vAlign w:val="center"/>
          </w:tcPr>
          <w:p>
            <w:pPr>
              <w:pStyle w:val="12"/>
            </w:pPr>
            <w:r>
              <w:t>中医药服务能力不断提高</w:t>
            </w:r>
          </w:p>
        </w:tc>
        <w:tc>
          <w:tcPr>
            <w:tcW w:w="2268" w:type="dxa"/>
            <w:vAlign w:val="center"/>
          </w:tcPr>
          <w:p>
            <w:pPr>
              <w:pStyle w:val="12"/>
            </w:pPr>
            <w:r>
              <w:t>≥90%</w:t>
            </w:r>
          </w:p>
        </w:tc>
        <w:tc>
          <w:tcPr>
            <w:tcW w:w="1276" w:type="dxa"/>
            <w:vAlign w:val="center"/>
          </w:tcPr>
          <w:p>
            <w:pPr>
              <w:pStyle w:val="12"/>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2、冀财社【2024】139号-承安2025年中央提前下达基本药物制度补助绩效目标表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13018425P000062100018</w:t>
            </w:r>
          </w:p>
        </w:tc>
        <w:tc>
          <w:tcPr>
            <w:tcW w:w="2835" w:type="dxa"/>
            <w:vAlign w:val="center"/>
          </w:tcPr>
          <w:p>
            <w:pPr>
              <w:pStyle w:val="10"/>
            </w:pPr>
            <w:r>
              <w:t>项目名称</w:t>
            </w:r>
          </w:p>
        </w:tc>
        <w:tc>
          <w:tcPr>
            <w:tcW w:w="6095" w:type="dxa"/>
            <w:gridSpan w:val="3"/>
            <w:vAlign w:val="center"/>
          </w:tcPr>
          <w:p>
            <w:pPr>
              <w:pStyle w:val="12"/>
            </w:pPr>
            <w:r>
              <w:t>冀财社【2024】139号-承安2025年中央提前下达基本药物制度补助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13.78</w:t>
            </w:r>
          </w:p>
        </w:tc>
        <w:tc>
          <w:tcPr>
            <w:tcW w:w="2835" w:type="dxa"/>
            <w:vAlign w:val="center"/>
          </w:tcPr>
          <w:p>
            <w:pPr>
              <w:pStyle w:val="10"/>
            </w:pPr>
            <w:r>
              <w:t>其中：财政    资金</w:t>
            </w:r>
          </w:p>
        </w:tc>
        <w:tc>
          <w:tcPr>
            <w:tcW w:w="2551" w:type="dxa"/>
            <w:vAlign w:val="center"/>
          </w:tcPr>
          <w:p>
            <w:pPr>
              <w:pStyle w:val="12"/>
            </w:pPr>
            <w:r>
              <w:t>13.78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3.40</w:t>
            </w:r>
          </w:p>
        </w:tc>
        <w:tc>
          <w:tcPr>
            <w:tcW w:w="2835" w:type="dxa"/>
            <w:vAlign w:val="center"/>
          </w:tcPr>
          <w:p>
            <w:pPr>
              <w:pStyle w:val="13"/>
            </w:pPr>
            <w:r>
              <w:t>3.40</w:t>
            </w:r>
          </w:p>
        </w:tc>
        <w:tc>
          <w:tcPr>
            <w:tcW w:w="2551" w:type="dxa"/>
            <w:vAlign w:val="center"/>
          </w:tcPr>
          <w:p>
            <w:pPr>
              <w:pStyle w:val="13"/>
            </w:pPr>
            <w:r>
              <w:t>3.40</w:t>
            </w:r>
          </w:p>
        </w:tc>
        <w:tc>
          <w:tcPr>
            <w:tcW w:w="3544" w:type="dxa"/>
            <w:gridSpan w:val="2"/>
            <w:vAlign w:val="center"/>
          </w:tcPr>
          <w:p>
            <w:pPr>
              <w:pStyle w:val="13"/>
            </w:pPr>
            <w:r>
              <w:t>3.58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1.基层医疗卫生机构按照要求实施基本药物制度；基层卫生机构服务质量进一步提高；对基本药物补助</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3、冀财社【2024】151号-承安2025年中央提前下达基本公共卫生服务补助资金绩效目标表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13018425P000008100036</w:t>
            </w:r>
          </w:p>
        </w:tc>
        <w:tc>
          <w:tcPr>
            <w:tcW w:w="2835" w:type="dxa"/>
            <w:vAlign w:val="center"/>
          </w:tcPr>
          <w:p>
            <w:pPr>
              <w:pStyle w:val="10"/>
            </w:pPr>
            <w:r>
              <w:t>项目名称</w:t>
            </w:r>
          </w:p>
        </w:tc>
        <w:tc>
          <w:tcPr>
            <w:tcW w:w="6095" w:type="dxa"/>
            <w:gridSpan w:val="3"/>
            <w:vAlign w:val="center"/>
          </w:tcPr>
          <w:p>
            <w:pPr>
              <w:pStyle w:val="12"/>
            </w:pPr>
            <w:r>
              <w:t>冀财社【2024】151号-承安2025年中央提前下达基本公共卫生服务补助资金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131.06</w:t>
            </w:r>
          </w:p>
        </w:tc>
        <w:tc>
          <w:tcPr>
            <w:tcW w:w="2835" w:type="dxa"/>
            <w:vAlign w:val="center"/>
          </w:tcPr>
          <w:p>
            <w:pPr>
              <w:pStyle w:val="10"/>
            </w:pPr>
            <w:r>
              <w:t>其中：财政    资金</w:t>
            </w:r>
          </w:p>
        </w:tc>
        <w:tc>
          <w:tcPr>
            <w:tcW w:w="2551" w:type="dxa"/>
            <w:vAlign w:val="center"/>
          </w:tcPr>
          <w:p>
            <w:pPr>
              <w:pStyle w:val="12"/>
            </w:pPr>
            <w:r>
              <w:t>131.06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4、冀财社【2024】179号-承安2025年省级提前下达公共卫生服务补助资金绩效目标表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13018425P00000810043M</w:t>
            </w:r>
          </w:p>
        </w:tc>
        <w:tc>
          <w:tcPr>
            <w:tcW w:w="2835" w:type="dxa"/>
            <w:vAlign w:val="center"/>
          </w:tcPr>
          <w:p>
            <w:pPr>
              <w:pStyle w:val="10"/>
            </w:pPr>
            <w:r>
              <w:t>项目名称</w:t>
            </w:r>
          </w:p>
        </w:tc>
        <w:tc>
          <w:tcPr>
            <w:tcW w:w="6095" w:type="dxa"/>
            <w:gridSpan w:val="3"/>
            <w:vAlign w:val="center"/>
          </w:tcPr>
          <w:p>
            <w:pPr>
              <w:pStyle w:val="12"/>
            </w:pPr>
            <w:r>
              <w:t>冀财社【2024】179号-承安2025年省级提前下达公共卫生服务补助资金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46.44</w:t>
            </w:r>
          </w:p>
        </w:tc>
        <w:tc>
          <w:tcPr>
            <w:tcW w:w="2835" w:type="dxa"/>
            <w:vAlign w:val="center"/>
          </w:tcPr>
          <w:p>
            <w:pPr>
              <w:pStyle w:val="10"/>
            </w:pPr>
            <w:r>
              <w:t>其中：财政    资金</w:t>
            </w:r>
          </w:p>
        </w:tc>
        <w:tc>
          <w:tcPr>
            <w:tcW w:w="2551" w:type="dxa"/>
            <w:vAlign w:val="center"/>
          </w:tcPr>
          <w:p>
            <w:pPr>
              <w:pStyle w:val="12"/>
            </w:pPr>
            <w:r>
              <w:t>46.44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11.60</w:t>
            </w:r>
          </w:p>
        </w:tc>
        <w:tc>
          <w:tcPr>
            <w:tcW w:w="2835" w:type="dxa"/>
            <w:vAlign w:val="center"/>
          </w:tcPr>
          <w:p>
            <w:pPr>
              <w:pStyle w:val="13"/>
            </w:pPr>
            <w:r>
              <w:t>11.60</w:t>
            </w:r>
          </w:p>
        </w:tc>
        <w:tc>
          <w:tcPr>
            <w:tcW w:w="2551" w:type="dxa"/>
            <w:vAlign w:val="center"/>
          </w:tcPr>
          <w:p>
            <w:pPr>
              <w:pStyle w:val="13"/>
            </w:pPr>
            <w:r>
              <w:t>11.60</w:t>
            </w:r>
          </w:p>
        </w:tc>
        <w:tc>
          <w:tcPr>
            <w:tcW w:w="3544" w:type="dxa"/>
            <w:gridSpan w:val="2"/>
            <w:vAlign w:val="center"/>
          </w:tcPr>
          <w:p>
            <w:pPr>
              <w:pStyle w:val="13"/>
            </w:pPr>
            <w:r>
              <w:t>11.64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5、冀财社【2024】189号-承安2025年提前下达省级医疗服务与保障能力提升补助资金（中医药事业传承发展旗舰馆）绩效目标表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13018425P00010110001Y</w:t>
            </w:r>
          </w:p>
        </w:tc>
        <w:tc>
          <w:tcPr>
            <w:tcW w:w="2835" w:type="dxa"/>
            <w:vAlign w:val="center"/>
          </w:tcPr>
          <w:p>
            <w:pPr>
              <w:pStyle w:val="10"/>
            </w:pPr>
            <w:r>
              <w:t>项目名称</w:t>
            </w:r>
          </w:p>
        </w:tc>
        <w:tc>
          <w:tcPr>
            <w:tcW w:w="6095" w:type="dxa"/>
            <w:gridSpan w:val="3"/>
            <w:vAlign w:val="center"/>
          </w:tcPr>
          <w:p>
            <w:pPr>
              <w:pStyle w:val="12"/>
            </w:pPr>
            <w:r>
              <w:t>冀财社【2024】189号-承安2025年提前下达省级医疗服务与保障能力提升补助资金（中医药事业传承发展旗舰馆）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医疗服务与保障能力提升补助资金（中医药事业传承与发展）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1.医疗服务与保障能力提升补助资金（中医药事业传承与发展）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每千人口中医类别执业（助理）医师数（人）</w:t>
            </w:r>
          </w:p>
        </w:tc>
        <w:tc>
          <w:tcPr>
            <w:tcW w:w="5386" w:type="dxa"/>
            <w:vAlign w:val="center"/>
          </w:tcPr>
          <w:p>
            <w:pPr>
              <w:pStyle w:val="12"/>
            </w:pPr>
            <w:r>
              <w:t>每千人口中医类别执业（助理）医师数（人）</w:t>
            </w:r>
          </w:p>
          <w:p>
            <w:pPr>
              <w:pStyle w:val="12"/>
            </w:pPr>
          </w:p>
        </w:tc>
        <w:tc>
          <w:tcPr>
            <w:tcW w:w="2268" w:type="dxa"/>
            <w:vAlign w:val="center"/>
          </w:tcPr>
          <w:p>
            <w:pPr>
              <w:pStyle w:val="12"/>
            </w:pPr>
            <w:r>
              <w:t>≥0.7%</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智慧共享中药房覆盖的社区卫生服务中心、乡镇卫生院占同类机构的比例</w:t>
            </w:r>
          </w:p>
        </w:tc>
        <w:tc>
          <w:tcPr>
            <w:tcW w:w="5386" w:type="dxa"/>
            <w:vAlign w:val="center"/>
          </w:tcPr>
          <w:p>
            <w:pPr>
              <w:pStyle w:val="12"/>
            </w:pPr>
            <w:r>
              <w:t>智慧共享中药房覆盖的社区卫生服务中心、乡镇卫生院占同类机构的比例</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完成工作所需资金</w:t>
            </w:r>
          </w:p>
        </w:tc>
        <w:tc>
          <w:tcPr>
            <w:tcW w:w="5386" w:type="dxa"/>
            <w:vAlign w:val="center"/>
          </w:tcPr>
          <w:p>
            <w:pPr>
              <w:pStyle w:val="12"/>
            </w:pPr>
            <w:r>
              <w:t>完成工作所需资金</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地方财政中医药投入总额</w:t>
            </w:r>
          </w:p>
        </w:tc>
        <w:tc>
          <w:tcPr>
            <w:tcW w:w="5386" w:type="dxa"/>
            <w:vAlign w:val="center"/>
          </w:tcPr>
          <w:p>
            <w:pPr>
              <w:pStyle w:val="12"/>
            </w:pPr>
            <w:r>
              <w:t>地方财政中医药投入总额</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基层医疗卫生机构总诊疗量中中医诊疗量所比例</w:t>
            </w:r>
          </w:p>
        </w:tc>
        <w:tc>
          <w:tcPr>
            <w:tcW w:w="5386" w:type="dxa"/>
            <w:vAlign w:val="center"/>
          </w:tcPr>
          <w:p>
            <w:pPr>
              <w:pStyle w:val="12"/>
            </w:pPr>
            <w:r>
              <w:t>基层医疗卫生机构总诊疗量中中医诊疗量所比例</w:t>
            </w:r>
          </w:p>
        </w:tc>
        <w:tc>
          <w:tcPr>
            <w:tcW w:w="2268" w:type="dxa"/>
            <w:vAlign w:val="center"/>
          </w:tcPr>
          <w:p>
            <w:pPr>
              <w:pStyle w:val="12"/>
            </w:pPr>
            <w:r>
              <w:t>≥25%</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改善医院环境质量</w:t>
            </w:r>
          </w:p>
        </w:tc>
        <w:tc>
          <w:tcPr>
            <w:tcW w:w="5386" w:type="dxa"/>
            <w:vAlign w:val="center"/>
          </w:tcPr>
          <w:p>
            <w:pPr>
              <w:pStyle w:val="12"/>
            </w:pPr>
            <w:r>
              <w:t>改善医院环境质量</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提升中医服务水平和质量</w:t>
            </w:r>
          </w:p>
        </w:tc>
        <w:tc>
          <w:tcPr>
            <w:tcW w:w="5386" w:type="dxa"/>
            <w:vAlign w:val="center"/>
          </w:tcPr>
          <w:p>
            <w:pPr>
              <w:pStyle w:val="12"/>
            </w:pPr>
            <w:r>
              <w:t>提升中医服务水平和质量</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公立中医医院门诊和住院患者满意度</w:t>
            </w:r>
          </w:p>
        </w:tc>
        <w:tc>
          <w:tcPr>
            <w:tcW w:w="5386" w:type="dxa"/>
            <w:vAlign w:val="center"/>
          </w:tcPr>
          <w:p>
            <w:pPr>
              <w:pStyle w:val="12"/>
            </w:pPr>
            <w:r>
              <w:t>公立中医医院门诊和住院患者满意度</w:t>
            </w:r>
          </w:p>
        </w:tc>
        <w:tc>
          <w:tcPr>
            <w:tcW w:w="2268" w:type="dxa"/>
            <w:vAlign w:val="center"/>
          </w:tcPr>
          <w:p>
            <w:pPr>
              <w:pStyle w:val="12"/>
            </w:pPr>
            <w:r>
              <w:t>≥99%</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361030新乐市承安中心卫生院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新乐市承安中心卫生院上年末固定资产金额为0.00万元（详见下表）。本年度拟购置固定资产总额为0.00万元，已按要求列入政府采购预算，详见政府采购预算表。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361030新乐市承安中心卫生院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十八、新乐市承安中心卫生院赤支院收支预算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207.30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207.30</w:t>
            </w:r>
          </w:p>
        </w:tc>
        <w:tc>
          <w:tcPr>
            <w:tcW w:w="4535" w:type="dxa"/>
            <w:vAlign w:val="center"/>
          </w:tcPr>
          <w:p>
            <w:pPr>
              <w:pStyle w:val="14"/>
            </w:pPr>
            <w:r>
              <w:t>本年支出合计</w:t>
            </w:r>
          </w:p>
        </w:tc>
        <w:tc>
          <w:tcPr>
            <w:tcW w:w="2126" w:type="dxa"/>
            <w:vAlign w:val="center"/>
          </w:tcPr>
          <w:p>
            <w:pPr>
              <w:pStyle w:val="15"/>
            </w:pPr>
            <w:r>
              <w:t>207.30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207.30</w:t>
            </w:r>
          </w:p>
        </w:tc>
        <w:tc>
          <w:tcPr>
            <w:tcW w:w="4535" w:type="dxa"/>
            <w:vAlign w:val="center"/>
          </w:tcPr>
          <w:p>
            <w:pPr>
              <w:pStyle w:val="14"/>
            </w:pPr>
            <w:r>
              <w:t>支出总计</w:t>
            </w:r>
          </w:p>
        </w:tc>
        <w:tc>
          <w:tcPr>
            <w:tcW w:w="2126" w:type="dxa"/>
            <w:vAlign w:val="center"/>
          </w:tcPr>
          <w:p>
            <w:pPr>
              <w:pStyle w:val="15"/>
            </w:pPr>
            <w:r>
              <w:t>207.30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207.30</w:t>
            </w:r>
          </w:p>
        </w:tc>
        <w:tc>
          <w:tcPr>
            <w:tcW w:w="1134" w:type="dxa"/>
            <w:vAlign w:val="center"/>
          </w:tcPr>
          <w:p>
            <w:pPr>
              <w:pStyle w:val="15"/>
            </w:pPr>
            <w:r>
              <w:t>207.30</w:t>
            </w:r>
          </w:p>
        </w:tc>
        <w:tc>
          <w:tcPr>
            <w:tcW w:w="1134" w:type="dxa"/>
            <w:vAlign w:val="center"/>
          </w:tcPr>
          <w:p>
            <w:pPr>
              <w:pStyle w:val="15"/>
            </w:pPr>
            <w:r>
              <w:t>207.30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207.30</w:t>
            </w:r>
          </w:p>
        </w:tc>
        <w:tc>
          <w:tcPr>
            <w:tcW w:w="1134" w:type="dxa"/>
            <w:vAlign w:val="center"/>
          </w:tcPr>
          <w:p>
            <w:pPr>
              <w:pStyle w:val="11"/>
            </w:pPr>
            <w:r>
              <w:t>207.30</w:t>
            </w:r>
          </w:p>
        </w:tc>
        <w:tc>
          <w:tcPr>
            <w:tcW w:w="1134" w:type="dxa"/>
            <w:vAlign w:val="center"/>
          </w:tcPr>
          <w:p>
            <w:pPr>
              <w:pStyle w:val="11"/>
            </w:pPr>
            <w:r>
              <w:t>207.30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9.49</w:t>
            </w:r>
          </w:p>
        </w:tc>
        <w:tc>
          <w:tcPr>
            <w:tcW w:w="1134" w:type="dxa"/>
            <w:vAlign w:val="center"/>
          </w:tcPr>
          <w:p>
            <w:pPr>
              <w:pStyle w:val="11"/>
            </w:pPr>
            <w:r>
              <w:t>9.49</w:t>
            </w:r>
          </w:p>
        </w:tc>
        <w:tc>
          <w:tcPr>
            <w:tcW w:w="1134" w:type="dxa"/>
            <w:vAlign w:val="center"/>
          </w:tcPr>
          <w:p>
            <w:pPr>
              <w:pStyle w:val="11"/>
            </w:pPr>
            <w:r>
              <w:t>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9.49</w:t>
            </w:r>
          </w:p>
        </w:tc>
        <w:tc>
          <w:tcPr>
            <w:tcW w:w="1134" w:type="dxa"/>
            <w:vAlign w:val="center"/>
          </w:tcPr>
          <w:p>
            <w:pPr>
              <w:pStyle w:val="11"/>
            </w:pPr>
            <w:r>
              <w:t>9.49</w:t>
            </w:r>
          </w:p>
        </w:tc>
        <w:tc>
          <w:tcPr>
            <w:tcW w:w="1134" w:type="dxa"/>
            <w:vAlign w:val="center"/>
          </w:tcPr>
          <w:p>
            <w:pPr>
              <w:pStyle w:val="11"/>
            </w:pPr>
            <w:r>
              <w:t>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197.81</w:t>
            </w:r>
          </w:p>
        </w:tc>
        <w:tc>
          <w:tcPr>
            <w:tcW w:w="1134" w:type="dxa"/>
            <w:vAlign w:val="center"/>
          </w:tcPr>
          <w:p>
            <w:pPr>
              <w:pStyle w:val="11"/>
            </w:pPr>
            <w:r>
              <w:t>197.81</w:t>
            </w:r>
          </w:p>
        </w:tc>
        <w:tc>
          <w:tcPr>
            <w:tcW w:w="1134" w:type="dxa"/>
            <w:vAlign w:val="center"/>
          </w:tcPr>
          <w:p>
            <w:pPr>
              <w:pStyle w:val="11"/>
            </w:pPr>
            <w:r>
              <w:t>197.81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197.81</w:t>
            </w:r>
          </w:p>
        </w:tc>
        <w:tc>
          <w:tcPr>
            <w:tcW w:w="1134" w:type="dxa"/>
            <w:vAlign w:val="center"/>
          </w:tcPr>
          <w:p>
            <w:pPr>
              <w:pStyle w:val="11"/>
            </w:pPr>
            <w:r>
              <w:t>197.81</w:t>
            </w:r>
          </w:p>
        </w:tc>
        <w:tc>
          <w:tcPr>
            <w:tcW w:w="1134" w:type="dxa"/>
            <w:vAlign w:val="center"/>
          </w:tcPr>
          <w:p>
            <w:pPr>
              <w:pStyle w:val="11"/>
            </w:pPr>
            <w:r>
              <w:t>197.81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207.30</w:t>
            </w:r>
          </w:p>
        </w:tc>
        <w:tc>
          <w:tcPr>
            <w:tcW w:w="1361" w:type="dxa"/>
            <w:vAlign w:val="center"/>
          </w:tcPr>
          <w:p>
            <w:pPr>
              <w:pStyle w:val="15"/>
            </w:pPr>
          </w:p>
        </w:tc>
        <w:tc>
          <w:tcPr>
            <w:tcW w:w="1361" w:type="dxa"/>
            <w:vAlign w:val="center"/>
          </w:tcPr>
          <w:p>
            <w:pPr>
              <w:pStyle w:val="15"/>
            </w:pPr>
            <w:r>
              <w:t>207.30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207.30</w:t>
            </w:r>
          </w:p>
        </w:tc>
        <w:tc>
          <w:tcPr>
            <w:tcW w:w="1361" w:type="dxa"/>
            <w:vAlign w:val="center"/>
          </w:tcPr>
          <w:p>
            <w:pPr>
              <w:pStyle w:val="11"/>
            </w:pPr>
          </w:p>
        </w:tc>
        <w:tc>
          <w:tcPr>
            <w:tcW w:w="1361" w:type="dxa"/>
            <w:vAlign w:val="center"/>
          </w:tcPr>
          <w:p>
            <w:pPr>
              <w:pStyle w:val="11"/>
            </w:pPr>
            <w:r>
              <w:t>207.30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9.49</w:t>
            </w:r>
          </w:p>
        </w:tc>
        <w:tc>
          <w:tcPr>
            <w:tcW w:w="1361" w:type="dxa"/>
            <w:vAlign w:val="center"/>
          </w:tcPr>
          <w:p>
            <w:pPr>
              <w:pStyle w:val="11"/>
            </w:pPr>
          </w:p>
        </w:tc>
        <w:tc>
          <w:tcPr>
            <w:tcW w:w="1361" w:type="dxa"/>
            <w:vAlign w:val="center"/>
          </w:tcPr>
          <w:p>
            <w:pPr>
              <w:pStyle w:val="11"/>
            </w:pPr>
            <w:r>
              <w:t>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9.49</w:t>
            </w:r>
          </w:p>
        </w:tc>
        <w:tc>
          <w:tcPr>
            <w:tcW w:w="1361" w:type="dxa"/>
            <w:vAlign w:val="center"/>
          </w:tcPr>
          <w:p>
            <w:pPr>
              <w:pStyle w:val="11"/>
            </w:pPr>
          </w:p>
        </w:tc>
        <w:tc>
          <w:tcPr>
            <w:tcW w:w="1361" w:type="dxa"/>
            <w:vAlign w:val="center"/>
          </w:tcPr>
          <w:p>
            <w:pPr>
              <w:pStyle w:val="11"/>
            </w:pPr>
            <w:r>
              <w:t>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197.81</w:t>
            </w:r>
          </w:p>
        </w:tc>
        <w:tc>
          <w:tcPr>
            <w:tcW w:w="1361" w:type="dxa"/>
            <w:vAlign w:val="center"/>
          </w:tcPr>
          <w:p>
            <w:pPr>
              <w:pStyle w:val="11"/>
            </w:pPr>
          </w:p>
        </w:tc>
        <w:tc>
          <w:tcPr>
            <w:tcW w:w="1361" w:type="dxa"/>
            <w:vAlign w:val="center"/>
          </w:tcPr>
          <w:p>
            <w:pPr>
              <w:pStyle w:val="11"/>
            </w:pPr>
            <w:r>
              <w:t>197.81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197.81</w:t>
            </w:r>
          </w:p>
        </w:tc>
        <w:tc>
          <w:tcPr>
            <w:tcW w:w="1361" w:type="dxa"/>
            <w:vAlign w:val="center"/>
          </w:tcPr>
          <w:p>
            <w:pPr>
              <w:pStyle w:val="11"/>
            </w:pPr>
          </w:p>
        </w:tc>
        <w:tc>
          <w:tcPr>
            <w:tcW w:w="1361" w:type="dxa"/>
            <w:vAlign w:val="center"/>
          </w:tcPr>
          <w:p>
            <w:pPr>
              <w:pStyle w:val="11"/>
            </w:pPr>
            <w:r>
              <w:t>197.81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207.30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207.30</w:t>
            </w:r>
          </w:p>
        </w:tc>
        <w:tc>
          <w:tcPr>
            <w:tcW w:w="1474" w:type="dxa"/>
            <w:vAlign w:val="center"/>
          </w:tcPr>
          <w:p>
            <w:pPr>
              <w:pStyle w:val="11"/>
            </w:pPr>
            <w:r>
              <w:t>207.30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207.30</w:t>
            </w:r>
          </w:p>
        </w:tc>
        <w:tc>
          <w:tcPr>
            <w:tcW w:w="3402" w:type="dxa"/>
            <w:vAlign w:val="center"/>
          </w:tcPr>
          <w:p>
            <w:pPr>
              <w:pStyle w:val="14"/>
            </w:pPr>
            <w:r>
              <w:t>本年支出合计</w:t>
            </w:r>
          </w:p>
        </w:tc>
        <w:tc>
          <w:tcPr>
            <w:tcW w:w="1474" w:type="dxa"/>
            <w:vAlign w:val="center"/>
          </w:tcPr>
          <w:p>
            <w:pPr>
              <w:pStyle w:val="15"/>
            </w:pPr>
            <w:r>
              <w:t>207.30</w:t>
            </w:r>
          </w:p>
        </w:tc>
        <w:tc>
          <w:tcPr>
            <w:tcW w:w="1474" w:type="dxa"/>
            <w:vAlign w:val="center"/>
          </w:tcPr>
          <w:p>
            <w:pPr>
              <w:pStyle w:val="15"/>
            </w:pPr>
            <w:r>
              <w:t>207.30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207.30</w:t>
            </w:r>
          </w:p>
        </w:tc>
        <w:tc>
          <w:tcPr>
            <w:tcW w:w="3402" w:type="dxa"/>
            <w:vAlign w:val="center"/>
          </w:tcPr>
          <w:p>
            <w:pPr>
              <w:pStyle w:val="14"/>
            </w:pPr>
            <w:r>
              <w:t>支出总计</w:t>
            </w:r>
          </w:p>
        </w:tc>
        <w:tc>
          <w:tcPr>
            <w:tcW w:w="1474" w:type="dxa"/>
            <w:vAlign w:val="center"/>
          </w:tcPr>
          <w:p>
            <w:pPr>
              <w:pStyle w:val="15"/>
            </w:pPr>
            <w:r>
              <w:t>207.30</w:t>
            </w:r>
          </w:p>
        </w:tc>
        <w:tc>
          <w:tcPr>
            <w:tcW w:w="1474" w:type="dxa"/>
            <w:vAlign w:val="center"/>
          </w:tcPr>
          <w:p>
            <w:pPr>
              <w:pStyle w:val="15"/>
            </w:pPr>
            <w:r>
              <w:t>207.30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207.30</w:t>
            </w:r>
          </w:p>
        </w:tc>
        <w:tc>
          <w:tcPr>
            <w:tcW w:w="2551" w:type="dxa"/>
            <w:vAlign w:val="center"/>
          </w:tcPr>
          <w:p>
            <w:pPr>
              <w:pStyle w:val="15"/>
            </w:pPr>
          </w:p>
        </w:tc>
        <w:tc>
          <w:tcPr>
            <w:tcW w:w="2551" w:type="dxa"/>
            <w:vAlign w:val="center"/>
          </w:tcPr>
          <w:p>
            <w:pPr>
              <w:pStyle w:val="15"/>
            </w:pPr>
            <w:r>
              <w:t>207.30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207.30</w:t>
            </w:r>
          </w:p>
        </w:tc>
        <w:tc>
          <w:tcPr>
            <w:tcW w:w="2551" w:type="dxa"/>
            <w:vAlign w:val="center"/>
          </w:tcPr>
          <w:p>
            <w:pPr>
              <w:pStyle w:val="11"/>
            </w:pPr>
          </w:p>
        </w:tc>
        <w:tc>
          <w:tcPr>
            <w:tcW w:w="2551" w:type="dxa"/>
            <w:vAlign w:val="center"/>
          </w:tcPr>
          <w:p>
            <w:pPr>
              <w:pStyle w:val="11"/>
            </w:pPr>
            <w:r>
              <w:t>207.30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9.49</w:t>
            </w:r>
          </w:p>
        </w:tc>
        <w:tc>
          <w:tcPr>
            <w:tcW w:w="2551" w:type="dxa"/>
            <w:vAlign w:val="center"/>
          </w:tcPr>
          <w:p>
            <w:pPr>
              <w:pStyle w:val="11"/>
            </w:pPr>
          </w:p>
        </w:tc>
        <w:tc>
          <w:tcPr>
            <w:tcW w:w="2551" w:type="dxa"/>
            <w:vAlign w:val="center"/>
          </w:tcPr>
          <w:p>
            <w:pPr>
              <w:pStyle w:val="11"/>
            </w:pPr>
            <w:r>
              <w:t>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9.49</w:t>
            </w:r>
          </w:p>
        </w:tc>
        <w:tc>
          <w:tcPr>
            <w:tcW w:w="2551" w:type="dxa"/>
            <w:vAlign w:val="center"/>
          </w:tcPr>
          <w:p>
            <w:pPr>
              <w:pStyle w:val="11"/>
            </w:pPr>
          </w:p>
        </w:tc>
        <w:tc>
          <w:tcPr>
            <w:tcW w:w="2551" w:type="dxa"/>
            <w:vAlign w:val="center"/>
          </w:tcPr>
          <w:p>
            <w:pPr>
              <w:pStyle w:val="11"/>
            </w:pPr>
            <w:r>
              <w:t>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197.81</w:t>
            </w:r>
          </w:p>
        </w:tc>
        <w:tc>
          <w:tcPr>
            <w:tcW w:w="2551" w:type="dxa"/>
            <w:vAlign w:val="center"/>
          </w:tcPr>
          <w:p>
            <w:pPr>
              <w:pStyle w:val="11"/>
            </w:pPr>
          </w:p>
        </w:tc>
        <w:tc>
          <w:tcPr>
            <w:tcW w:w="2551" w:type="dxa"/>
            <w:vAlign w:val="center"/>
          </w:tcPr>
          <w:p>
            <w:pPr>
              <w:pStyle w:val="11"/>
            </w:pPr>
            <w:r>
              <w:t>197.81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197.81</w:t>
            </w:r>
          </w:p>
        </w:tc>
        <w:tc>
          <w:tcPr>
            <w:tcW w:w="2551" w:type="dxa"/>
            <w:vAlign w:val="center"/>
          </w:tcPr>
          <w:p>
            <w:pPr>
              <w:pStyle w:val="11"/>
            </w:pPr>
          </w:p>
        </w:tc>
        <w:tc>
          <w:tcPr>
            <w:tcW w:w="2551" w:type="dxa"/>
            <w:vAlign w:val="center"/>
          </w:tcPr>
          <w:p>
            <w:pPr>
              <w:pStyle w:val="11"/>
            </w:pPr>
            <w:r>
              <w:t>197.81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新乐市承安中心卫生院赤支院2025年单位预算信息公开情况说明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按照《中华人民共和国预算法》、《地方预决算公开操作规程》和《关于进一步推进预算公开工作的实施意见》规定，现将新乐市承安中心卫生院赤支院2025年单位预算公开如下：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新乐市承安中心卫生院赤支院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207.30万元，其中：一般公共预算收入207.30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承安中心卫生院赤支院年度单位预算中支出预算的总体情况。2025年支出预算207.30万元，其中基本支出0.00万元，包括人员经费0.00万元和日常公用经费0.00万元；项目支出207.30万元，主要为项目支出主要是基本公共卫生服务经费支出</w:t>
      </w:r>
    </w:p>
    <w:p>
      <w:pPr>
        <w:pStyle w:val="18"/>
      </w:pPr>
      <w:r>
        <w:t>3、比上年增减情况</w:t>
      </w:r>
    </w:p>
    <w:p>
      <w:pPr>
        <w:pStyle w:val="18"/>
      </w:pPr>
      <w:r>
        <w:t>2025年预算收支安排207.30万元，较2024年预算增加28.89万元，其中：基本支出增加0.00万元，主要为无项目支出增加28.89万元，主要为2025年预算支出中项目支出主要为人员经费增加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1、冀财社【2024】139号-赤支2025年中央提前下达基本药物制度补助绩效目标表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13018425P00006210003F</w:t>
            </w:r>
          </w:p>
        </w:tc>
        <w:tc>
          <w:tcPr>
            <w:tcW w:w="2835" w:type="dxa"/>
            <w:vAlign w:val="center"/>
          </w:tcPr>
          <w:p>
            <w:pPr>
              <w:pStyle w:val="10"/>
            </w:pPr>
            <w:r>
              <w:t>项目名称</w:t>
            </w:r>
          </w:p>
        </w:tc>
        <w:tc>
          <w:tcPr>
            <w:tcW w:w="6095" w:type="dxa"/>
            <w:gridSpan w:val="3"/>
            <w:vAlign w:val="center"/>
          </w:tcPr>
          <w:p>
            <w:pPr>
              <w:pStyle w:val="12"/>
            </w:pPr>
            <w:r>
              <w:t>冀财社【2024】139号-赤支2025年中央提前下达基本药物制度补助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9.49</w:t>
            </w:r>
          </w:p>
        </w:tc>
        <w:tc>
          <w:tcPr>
            <w:tcW w:w="2835" w:type="dxa"/>
            <w:vAlign w:val="center"/>
          </w:tcPr>
          <w:p>
            <w:pPr>
              <w:pStyle w:val="10"/>
            </w:pPr>
            <w:r>
              <w:t>其中：财政    资金</w:t>
            </w:r>
          </w:p>
        </w:tc>
        <w:tc>
          <w:tcPr>
            <w:tcW w:w="2551" w:type="dxa"/>
            <w:vAlign w:val="center"/>
          </w:tcPr>
          <w:p>
            <w:pPr>
              <w:pStyle w:val="12"/>
            </w:pPr>
            <w:r>
              <w:t>9.49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深化基层医疗机构改革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2.37</w:t>
            </w:r>
          </w:p>
        </w:tc>
        <w:tc>
          <w:tcPr>
            <w:tcW w:w="2835" w:type="dxa"/>
            <w:vAlign w:val="center"/>
          </w:tcPr>
          <w:p>
            <w:pPr>
              <w:pStyle w:val="13"/>
            </w:pPr>
            <w:r>
              <w:t>4.75</w:t>
            </w:r>
          </w:p>
        </w:tc>
        <w:tc>
          <w:tcPr>
            <w:tcW w:w="2551" w:type="dxa"/>
            <w:vAlign w:val="center"/>
          </w:tcPr>
          <w:p>
            <w:pPr>
              <w:pStyle w:val="13"/>
            </w:pPr>
            <w:r>
              <w:t>7.12</w:t>
            </w:r>
          </w:p>
        </w:tc>
        <w:tc>
          <w:tcPr>
            <w:tcW w:w="3544" w:type="dxa"/>
            <w:gridSpan w:val="2"/>
            <w:vAlign w:val="center"/>
          </w:tcPr>
          <w:p>
            <w:pPr>
              <w:pStyle w:val="13"/>
            </w:pPr>
            <w:r>
              <w:t>9.49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2、冀财社【2024】151号-赤支2025年中央提前下达基本公共卫生服务补助资金绩效目标表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13018425P000008100061</w:t>
            </w:r>
          </w:p>
        </w:tc>
        <w:tc>
          <w:tcPr>
            <w:tcW w:w="2835" w:type="dxa"/>
            <w:vAlign w:val="center"/>
          </w:tcPr>
          <w:p>
            <w:pPr>
              <w:pStyle w:val="10"/>
            </w:pPr>
            <w:r>
              <w:t>项目名称</w:t>
            </w:r>
          </w:p>
        </w:tc>
        <w:tc>
          <w:tcPr>
            <w:tcW w:w="6095" w:type="dxa"/>
            <w:gridSpan w:val="3"/>
            <w:vAlign w:val="center"/>
          </w:tcPr>
          <w:p>
            <w:pPr>
              <w:pStyle w:val="12"/>
            </w:pPr>
            <w:r>
              <w:t>冀财社【2024】151号-赤支2025年中央提前下达基本公共卫生服务补助资金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146.05</w:t>
            </w:r>
          </w:p>
        </w:tc>
        <w:tc>
          <w:tcPr>
            <w:tcW w:w="2835" w:type="dxa"/>
            <w:vAlign w:val="center"/>
          </w:tcPr>
          <w:p>
            <w:pPr>
              <w:pStyle w:val="10"/>
            </w:pPr>
            <w:r>
              <w:t>其中：财政    资金</w:t>
            </w:r>
          </w:p>
        </w:tc>
        <w:tc>
          <w:tcPr>
            <w:tcW w:w="2551" w:type="dxa"/>
            <w:vAlign w:val="center"/>
          </w:tcPr>
          <w:p>
            <w:pPr>
              <w:pStyle w:val="12"/>
            </w:pPr>
            <w:r>
              <w:t>146.05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36.50</w:t>
            </w:r>
          </w:p>
        </w:tc>
        <w:tc>
          <w:tcPr>
            <w:tcW w:w="2835" w:type="dxa"/>
            <w:vAlign w:val="center"/>
          </w:tcPr>
          <w:p>
            <w:pPr>
              <w:pStyle w:val="13"/>
            </w:pPr>
            <w:r>
              <w:t>73.02</w:t>
            </w:r>
          </w:p>
        </w:tc>
        <w:tc>
          <w:tcPr>
            <w:tcW w:w="2551" w:type="dxa"/>
            <w:vAlign w:val="center"/>
          </w:tcPr>
          <w:p>
            <w:pPr>
              <w:pStyle w:val="13"/>
            </w:pPr>
            <w:r>
              <w:t>109.54</w:t>
            </w:r>
          </w:p>
        </w:tc>
        <w:tc>
          <w:tcPr>
            <w:tcW w:w="3544" w:type="dxa"/>
            <w:gridSpan w:val="2"/>
            <w:vAlign w:val="center"/>
          </w:tcPr>
          <w:p>
            <w:pPr>
              <w:pStyle w:val="13"/>
            </w:pPr>
            <w:r>
              <w:t>146.05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3、冀财社【2024】179号-赤支2025年省级提前下达基本公共卫生服务补助资金绩效目标表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13018425P00000810030Y</w:t>
            </w:r>
          </w:p>
        </w:tc>
        <w:tc>
          <w:tcPr>
            <w:tcW w:w="2835" w:type="dxa"/>
            <w:vAlign w:val="center"/>
          </w:tcPr>
          <w:p>
            <w:pPr>
              <w:pStyle w:val="10"/>
            </w:pPr>
            <w:r>
              <w:t>项目名称</w:t>
            </w:r>
          </w:p>
        </w:tc>
        <w:tc>
          <w:tcPr>
            <w:tcW w:w="6095" w:type="dxa"/>
            <w:gridSpan w:val="3"/>
            <w:vAlign w:val="center"/>
          </w:tcPr>
          <w:p>
            <w:pPr>
              <w:pStyle w:val="12"/>
            </w:pPr>
            <w:r>
              <w:t>冀财社【2024】179号-赤支2025年省级提前下达基本公共卫生服务补助资金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51.76</w:t>
            </w:r>
          </w:p>
        </w:tc>
        <w:tc>
          <w:tcPr>
            <w:tcW w:w="2835" w:type="dxa"/>
            <w:vAlign w:val="center"/>
          </w:tcPr>
          <w:p>
            <w:pPr>
              <w:pStyle w:val="10"/>
            </w:pPr>
            <w:r>
              <w:t>其中：财政    资金</w:t>
            </w:r>
          </w:p>
        </w:tc>
        <w:tc>
          <w:tcPr>
            <w:tcW w:w="2551" w:type="dxa"/>
            <w:vAlign w:val="center"/>
          </w:tcPr>
          <w:p>
            <w:pPr>
              <w:pStyle w:val="12"/>
            </w:pPr>
            <w:r>
              <w:t>51.76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12.94</w:t>
            </w:r>
          </w:p>
        </w:tc>
        <w:tc>
          <w:tcPr>
            <w:tcW w:w="2835" w:type="dxa"/>
            <w:vAlign w:val="center"/>
          </w:tcPr>
          <w:p>
            <w:pPr>
              <w:pStyle w:val="13"/>
            </w:pPr>
            <w:r>
              <w:t>25.88</w:t>
            </w:r>
          </w:p>
        </w:tc>
        <w:tc>
          <w:tcPr>
            <w:tcW w:w="2551" w:type="dxa"/>
            <w:vAlign w:val="center"/>
          </w:tcPr>
          <w:p>
            <w:pPr>
              <w:pStyle w:val="13"/>
            </w:pPr>
            <w:r>
              <w:t>38.82</w:t>
            </w:r>
          </w:p>
        </w:tc>
        <w:tc>
          <w:tcPr>
            <w:tcW w:w="3544" w:type="dxa"/>
            <w:gridSpan w:val="2"/>
            <w:vAlign w:val="center"/>
          </w:tcPr>
          <w:p>
            <w:pPr>
              <w:pStyle w:val="13"/>
            </w:pPr>
            <w:r>
              <w:t>51.76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新乐市承安中心卫生院赤支院上年末固定资产金额为0.00万元（详见下表）。本年度拟购置固定资产总额为0.00万元，已按要求列入政府采购预算，详见政府采购预算表。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361031新乐市承安中心卫生院赤支院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十九、新乐市承安中心卫生院田村铺院收支预算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173.71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173.71</w:t>
            </w:r>
          </w:p>
        </w:tc>
        <w:tc>
          <w:tcPr>
            <w:tcW w:w="4535" w:type="dxa"/>
            <w:vAlign w:val="center"/>
          </w:tcPr>
          <w:p>
            <w:pPr>
              <w:pStyle w:val="14"/>
            </w:pPr>
            <w:r>
              <w:t>本年支出合计</w:t>
            </w:r>
          </w:p>
        </w:tc>
        <w:tc>
          <w:tcPr>
            <w:tcW w:w="2126" w:type="dxa"/>
            <w:vAlign w:val="center"/>
          </w:tcPr>
          <w:p>
            <w:pPr>
              <w:pStyle w:val="15"/>
            </w:pPr>
            <w:r>
              <w:t>173.71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173.71</w:t>
            </w:r>
          </w:p>
        </w:tc>
        <w:tc>
          <w:tcPr>
            <w:tcW w:w="4535" w:type="dxa"/>
            <w:vAlign w:val="center"/>
          </w:tcPr>
          <w:p>
            <w:pPr>
              <w:pStyle w:val="14"/>
            </w:pPr>
            <w:r>
              <w:t>支出总计</w:t>
            </w:r>
          </w:p>
        </w:tc>
        <w:tc>
          <w:tcPr>
            <w:tcW w:w="2126" w:type="dxa"/>
            <w:vAlign w:val="center"/>
          </w:tcPr>
          <w:p>
            <w:pPr>
              <w:pStyle w:val="15"/>
            </w:pPr>
            <w:r>
              <w:t>173.71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173.71</w:t>
            </w:r>
          </w:p>
        </w:tc>
        <w:tc>
          <w:tcPr>
            <w:tcW w:w="1134" w:type="dxa"/>
            <w:vAlign w:val="center"/>
          </w:tcPr>
          <w:p>
            <w:pPr>
              <w:pStyle w:val="15"/>
            </w:pPr>
            <w:r>
              <w:t>173.71</w:t>
            </w:r>
          </w:p>
        </w:tc>
        <w:tc>
          <w:tcPr>
            <w:tcW w:w="1134" w:type="dxa"/>
            <w:vAlign w:val="center"/>
          </w:tcPr>
          <w:p>
            <w:pPr>
              <w:pStyle w:val="15"/>
            </w:pPr>
            <w:r>
              <w:t>173.71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173.71</w:t>
            </w:r>
          </w:p>
        </w:tc>
        <w:tc>
          <w:tcPr>
            <w:tcW w:w="1134" w:type="dxa"/>
            <w:vAlign w:val="center"/>
          </w:tcPr>
          <w:p>
            <w:pPr>
              <w:pStyle w:val="11"/>
            </w:pPr>
            <w:r>
              <w:t>173.71</w:t>
            </w:r>
          </w:p>
        </w:tc>
        <w:tc>
          <w:tcPr>
            <w:tcW w:w="1134" w:type="dxa"/>
            <w:vAlign w:val="center"/>
          </w:tcPr>
          <w:p>
            <w:pPr>
              <w:pStyle w:val="11"/>
            </w:pPr>
            <w:r>
              <w:t>173.71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21.52</w:t>
            </w:r>
          </w:p>
        </w:tc>
        <w:tc>
          <w:tcPr>
            <w:tcW w:w="1134" w:type="dxa"/>
            <w:vAlign w:val="center"/>
          </w:tcPr>
          <w:p>
            <w:pPr>
              <w:pStyle w:val="11"/>
            </w:pPr>
            <w:r>
              <w:t>21.52</w:t>
            </w:r>
          </w:p>
        </w:tc>
        <w:tc>
          <w:tcPr>
            <w:tcW w:w="1134" w:type="dxa"/>
            <w:vAlign w:val="center"/>
          </w:tcPr>
          <w:p>
            <w:pPr>
              <w:pStyle w:val="11"/>
            </w:pPr>
            <w:r>
              <w:t>21.52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21.52</w:t>
            </w:r>
          </w:p>
        </w:tc>
        <w:tc>
          <w:tcPr>
            <w:tcW w:w="1134" w:type="dxa"/>
            <w:vAlign w:val="center"/>
          </w:tcPr>
          <w:p>
            <w:pPr>
              <w:pStyle w:val="11"/>
            </w:pPr>
            <w:r>
              <w:t>21.52</w:t>
            </w:r>
          </w:p>
        </w:tc>
        <w:tc>
          <w:tcPr>
            <w:tcW w:w="1134" w:type="dxa"/>
            <w:vAlign w:val="center"/>
          </w:tcPr>
          <w:p>
            <w:pPr>
              <w:pStyle w:val="11"/>
            </w:pPr>
            <w:r>
              <w:t>21.52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152.19</w:t>
            </w:r>
          </w:p>
        </w:tc>
        <w:tc>
          <w:tcPr>
            <w:tcW w:w="1134" w:type="dxa"/>
            <w:vAlign w:val="center"/>
          </w:tcPr>
          <w:p>
            <w:pPr>
              <w:pStyle w:val="11"/>
            </w:pPr>
            <w:r>
              <w:t>152.19</w:t>
            </w:r>
          </w:p>
        </w:tc>
        <w:tc>
          <w:tcPr>
            <w:tcW w:w="1134" w:type="dxa"/>
            <w:vAlign w:val="center"/>
          </w:tcPr>
          <w:p>
            <w:pPr>
              <w:pStyle w:val="11"/>
            </w:pPr>
            <w:r>
              <w:t>152.19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152.19</w:t>
            </w:r>
          </w:p>
        </w:tc>
        <w:tc>
          <w:tcPr>
            <w:tcW w:w="1134" w:type="dxa"/>
            <w:vAlign w:val="center"/>
          </w:tcPr>
          <w:p>
            <w:pPr>
              <w:pStyle w:val="11"/>
            </w:pPr>
            <w:r>
              <w:t>152.19</w:t>
            </w:r>
          </w:p>
        </w:tc>
        <w:tc>
          <w:tcPr>
            <w:tcW w:w="1134" w:type="dxa"/>
            <w:vAlign w:val="center"/>
          </w:tcPr>
          <w:p>
            <w:pPr>
              <w:pStyle w:val="11"/>
            </w:pPr>
            <w:r>
              <w:t>152.19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173.71</w:t>
            </w:r>
          </w:p>
        </w:tc>
        <w:tc>
          <w:tcPr>
            <w:tcW w:w="1361" w:type="dxa"/>
            <w:vAlign w:val="center"/>
          </w:tcPr>
          <w:p>
            <w:pPr>
              <w:pStyle w:val="15"/>
            </w:pPr>
          </w:p>
        </w:tc>
        <w:tc>
          <w:tcPr>
            <w:tcW w:w="1361" w:type="dxa"/>
            <w:vAlign w:val="center"/>
          </w:tcPr>
          <w:p>
            <w:pPr>
              <w:pStyle w:val="15"/>
            </w:pPr>
            <w:r>
              <w:t>173.71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173.71</w:t>
            </w:r>
          </w:p>
        </w:tc>
        <w:tc>
          <w:tcPr>
            <w:tcW w:w="1361" w:type="dxa"/>
            <w:vAlign w:val="center"/>
          </w:tcPr>
          <w:p>
            <w:pPr>
              <w:pStyle w:val="11"/>
            </w:pPr>
          </w:p>
        </w:tc>
        <w:tc>
          <w:tcPr>
            <w:tcW w:w="1361" w:type="dxa"/>
            <w:vAlign w:val="center"/>
          </w:tcPr>
          <w:p>
            <w:pPr>
              <w:pStyle w:val="11"/>
            </w:pPr>
            <w:r>
              <w:t>173.71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21.52</w:t>
            </w:r>
          </w:p>
        </w:tc>
        <w:tc>
          <w:tcPr>
            <w:tcW w:w="1361" w:type="dxa"/>
            <w:vAlign w:val="center"/>
          </w:tcPr>
          <w:p>
            <w:pPr>
              <w:pStyle w:val="11"/>
            </w:pPr>
          </w:p>
        </w:tc>
        <w:tc>
          <w:tcPr>
            <w:tcW w:w="1361" w:type="dxa"/>
            <w:vAlign w:val="center"/>
          </w:tcPr>
          <w:p>
            <w:pPr>
              <w:pStyle w:val="11"/>
            </w:pPr>
            <w:r>
              <w:t>21.52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21.52</w:t>
            </w:r>
          </w:p>
        </w:tc>
        <w:tc>
          <w:tcPr>
            <w:tcW w:w="1361" w:type="dxa"/>
            <w:vAlign w:val="center"/>
          </w:tcPr>
          <w:p>
            <w:pPr>
              <w:pStyle w:val="11"/>
            </w:pPr>
          </w:p>
        </w:tc>
        <w:tc>
          <w:tcPr>
            <w:tcW w:w="1361" w:type="dxa"/>
            <w:vAlign w:val="center"/>
          </w:tcPr>
          <w:p>
            <w:pPr>
              <w:pStyle w:val="11"/>
            </w:pPr>
            <w:r>
              <w:t>21.52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152.19</w:t>
            </w:r>
          </w:p>
        </w:tc>
        <w:tc>
          <w:tcPr>
            <w:tcW w:w="1361" w:type="dxa"/>
            <w:vAlign w:val="center"/>
          </w:tcPr>
          <w:p>
            <w:pPr>
              <w:pStyle w:val="11"/>
            </w:pPr>
          </w:p>
        </w:tc>
        <w:tc>
          <w:tcPr>
            <w:tcW w:w="1361" w:type="dxa"/>
            <w:vAlign w:val="center"/>
          </w:tcPr>
          <w:p>
            <w:pPr>
              <w:pStyle w:val="11"/>
            </w:pPr>
            <w:r>
              <w:t>152.19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152.19</w:t>
            </w:r>
          </w:p>
        </w:tc>
        <w:tc>
          <w:tcPr>
            <w:tcW w:w="1361" w:type="dxa"/>
            <w:vAlign w:val="center"/>
          </w:tcPr>
          <w:p>
            <w:pPr>
              <w:pStyle w:val="11"/>
            </w:pPr>
          </w:p>
        </w:tc>
        <w:tc>
          <w:tcPr>
            <w:tcW w:w="1361" w:type="dxa"/>
            <w:vAlign w:val="center"/>
          </w:tcPr>
          <w:p>
            <w:pPr>
              <w:pStyle w:val="11"/>
            </w:pPr>
            <w:r>
              <w:t>152.19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173.71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173.71</w:t>
            </w:r>
          </w:p>
        </w:tc>
        <w:tc>
          <w:tcPr>
            <w:tcW w:w="1474" w:type="dxa"/>
            <w:vAlign w:val="center"/>
          </w:tcPr>
          <w:p>
            <w:pPr>
              <w:pStyle w:val="11"/>
            </w:pPr>
            <w:r>
              <w:t>173.71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173.71</w:t>
            </w:r>
          </w:p>
        </w:tc>
        <w:tc>
          <w:tcPr>
            <w:tcW w:w="3402" w:type="dxa"/>
            <w:vAlign w:val="center"/>
          </w:tcPr>
          <w:p>
            <w:pPr>
              <w:pStyle w:val="14"/>
            </w:pPr>
            <w:r>
              <w:t>本年支出合计</w:t>
            </w:r>
          </w:p>
        </w:tc>
        <w:tc>
          <w:tcPr>
            <w:tcW w:w="1474" w:type="dxa"/>
            <w:vAlign w:val="center"/>
          </w:tcPr>
          <w:p>
            <w:pPr>
              <w:pStyle w:val="15"/>
            </w:pPr>
            <w:r>
              <w:t>173.71</w:t>
            </w:r>
          </w:p>
        </w:tc>
        <w:tc>
          <w:tcPr>
            <w:tcW w:w="1474" w:type="dxa"/>
            <w:vAlign w:val="center"/>
          </w:tcPr>
          <w:p>
            <w:pPr>
              <w:pStyle w:val="15"/>
            </w:pPr>
            <w:r>
              <w:t>173.71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173.71</w:t>
            </w:r>
          </w:p>
        </w:tc>
        <w:tc>
          <w:tcPr>
            <w:tcW w:w="3402" w:type="dxa"/>
            <w:vAlign w:val="center"/>
          </w:tcPr>
          <w:p>
            <w:pPr>
              <w:pStyle w:val="14"/>
            </w:pPr>
            <w:r>
              <w:t>支出总计</w:t>
            </w:r>
          </w:p>
        </w:tc>
        <w:tc>
          <w:tcPr>
            <w:tcW w:w="1474" w:type="dxa"/>
            <w:vAlign w:val="center"/>
          </w:tcPr>
          <w:p>
            <w:pPr>
              <w:pStyle w:val="15"/>
            </w:pPr>
            <w:r>
              <w:t>173.71</w:t>
            </w:r>
          </w:p>
        </w:tc>
        <w:tc>
          <w:tcPr>
            <w:tcW w:w="1474" w:type="dxa"/>
            <w:vAlign w:val="center"/>
          </w:tcPr>
          <w:p>
            <w:pPr>
              <w:pStyle w:val="15"/>
            </w:pPr>
            <w:r>
              <w:t>173.71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173.71</w:t>
            </w:r>
          </w:p>
        </w:tc>
        <w:tc>
          <w:tcPr>
            <w:tcW w:w="2551" w:type="dxa"/>
            <w:vAlign w:val="center"/>
          </w:tcPr>
          <w:p>
            <w:pPr>
              <w:pStyle w:val="15"/>
            </w:pPr>
          </w:p>
        </w:tc>
        <w:tc>
          <w:tcPr>
            <w:tcW w:w="2551" w:type="dxa"/>
            <w:vAlign w:val="center"/>
          </w:tcPr>
          <w:p>
            <w:pPr>
              <w:pStyle w:val="15"/>
            </w:pPr>
            <w:r>
              <w:t>173.71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173.71</w:t>
            </w:r>
          </w:p>
        </w:tc>
        <w:tc>
          <w:tcPr>
            <w:tcW w:w="2551" w:type="dxa"/>
            <w:vAlign w:val="center"/>
          </w:tcPr>
          <w:p>
            <w:pPr>
              <w:pStyle w:val="11"/>
            </w:pPr>
          </w:p>
        </w:tc>
        <w:tc>
          <w:tcPr>
            <w:tcW w:w="2551" w:type="dxa"/>
            <w:vAlign w:val="center"/>
          </w:tcPr>
          <w:p>
            <w:pPr>
              <w:pStyle w:val="11"/>
            </w:pPr>
            <w:r>
              <w:t>173.71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21.52</w:t>
            </w:r>
          </w:p>
        </w:tc>
        <w:tc>
          <w:tcPr>
            <w:tcW w:w="2551" w:type="dxa"/>
            <w:vAlign w:val="center"/>
          </w:tcPr>
          <w:p>
            <w:pPr>
              <w:pStyle w:val="11"/>
            </w:pPr>
          </w:p>
        </w:tc>
        <w:tc>
          <w:tcPr>
            <w:tcW w:w="2551" w:type="dxa"/>
            <w:vAlign w:val="center"/>
          </w:tcPr>
          <w:p>
            <w:pPr>
              <w:pStyle w:val="11"/>
            </w:pPr>
            <w:r>
              <w:t>21.52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21.52</w:t>
            </w:r>
          </w:p>
        </w:tc>
        <w:tc>
          <w:tcPr>
            <w:tcW w:w="2551" w:type="dxa"/>
            <w:vAlign w:val="center"/>
          </w:tcPr>
          <w:p>
            <w:pPr>
              <w:pStyle w:val="11"/>
            </w:pPr>
          </w:p>
        </w:tc>
        <w:tc>
          <w:tcPr>
            <w:tcW w:w="2551" w:type="dxa"/>
            <w:vAlign w:val="center"/>
          </w:tcPr>
          <w:p>
            <w:pPr>
              <w:pStyle w:val="11"/>
            </w:pPr>
            <w:r>
              <w:t>21.52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152.19</w:t>
            </w:r>
          </w:p>
        </w:tc>
        <w:tc>
          <w:tcPr>
            <w:tcW w:w="2551" w:type="dxa"/>
            <w:vAlign w:val="center"/>
          </w:tcPr>
          <w:p>
            <w:pPr>
              <w:pStyle w:val="11"/>
            </w:pPr>
          </w:p>
        </w:tc>
        <w:tc>
          <w:tcPr>
            <w:tcW w:w="2551" w:type="dxa"/>
            <w:vAlign w:val="center"/>
          </w:tcPr>
          <w:p>
            <w:pPr>
              <w:pStyle w:val="11"/>
            </w:pPr>
            <w:r>
              <w:t>152.19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152.19</w:t>
            </w:r>
          </w:p>
        </w:tc>
        <w:tc>
          <w:tcPr>
            <w:tcW w:w="2551" w:type="dxa"/>
            <w:vAlign w:val="center"/>
          </w:tcPr>
          <w:p>
            <w:pPr>
              <w:pStyle w:val="11"/>
            </w:pPr>
          </w:p>
        </w:tc>
        <w:tc>
          <w:tcPr>
            <w:tcW w:w="2551" w:type="dxa"/>
            <w:vAlign w:val="center"/>
          </w:tcPr>
          <w:p>
            <w:pPr>
              <w:pStyle w:val="11"/>
            </w:pPr>
            <w:r>
              <w:t>152.19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新乐市承安中心卫生院田村铺院2025年单位预算信息公开情况说明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按照《中华人民共和国预算法》、《地方预决算公开操作规程》和《关于进一步推进预算公开工作的实施意见》规定，现将新乐市承安中心卫生院田村铺院2025年单位预算公开如下：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新乐市承安中心卫生院田村铺院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173.71万元，其中：一般公共预算收入173.71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承安中心卫生院田村铺院年度单位预算中支出预算的总体情况。2025年支出预算173.71万元，其中基本支出0.00万元，包括人员经费0.00万元和日常公用经费0.00万元；项目支出173.71万元，主要为项目支出主要是基本公共卫生服务经费支出</w:t>
      </w:r>
    </w:p>
    <w:p>
      <w:pPr>
        <w:pStyle w:val="18"/>
      </w:pPr>
      <w:r>
        <w:t>3、比上年增减情况</w:t>
      </w:r>
    </w:p>
    <w:p>
      <w:pPr>
        <w:pStyle w:val="18"/>
      </w:pPr>
      <w:r>
        <w:t>2025年预算收支安排173.71万元，较2024年预算增加36.43万元，其中：基本支出增加0.00万元，主要为无项目支出增加36.43万元，主要为2025年预算支出中项目支出主要为人员经费增加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1、冀财社【2024】139号-田村铺2025年中央提前下达基本药物制度补助绩效目标表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13018425P00006210002U</w:t>
            </w:r>
          </w:p>
        </w:tc>
        <w:tc>
          <w:tcPr>
            <w:tcW w:w="2835" w:type="dxa"/>
            <w:vAlign w:val="center"/>
          </w:tcPr>
          <w:p>
            <w:pPr>
              <w:pStyle w:val="10"/>
            </w:pPr>
            <w:r>
              <w:t>项目名称</w:t>
            </w:r>
          </w:p>
        </w:tc>
        <w:tc>
          <w:tcPr>
            <w:tcW w:w="6095" w:type="dxa"/>
            <w:gridSpan w:val="3"/>
            <w:vAlign w:val="center"/>
          </w:tcPr>
          <w:p>
            <w:pPr>
              <w:pStyle w:val="12"/>
            </w:pPr>
            <w:r>
              <w:t>冀财社【2024】139号-田村铺2025年中央提前下达基本药物制度补助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21.52</w:t>
            </w:r>
          </w:p>
        </w:tc>
        <w:tc>
          <w:tcPr>
            <w:tcW w:w="2835" w:type="dxa"/>
            <w:vAlign w:val="center"/>
          </w:tcPr>
          <w:p>
            <w:pPr>
              <w:pStyle w:val="10"/>
            </w:pPr>
            <w:r>
              <w:t>其中：财政    资金</w:t>
            </w:r>
          </w:p>
        </w:tc>
        <w:tc>
          <w:tcPr>
            <w:tcW w:w="2551" w:type="dxa"/>
            <w:vAlign w:val="center"/>
          </w:tcPr>
          <w:p>
            <w:pPr>
              <w:pStyle w:val="12"/>
            </w:pPr>
            <w:r>
              <w:t>21.52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6.25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1.基层医疗卫生机构按照要求实施基本药物制度；基层卫生机构服务质量进一步提高；对基本药物补助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2、冀财社【2024】151号-田村铺2025年中央提前下达基本公共卫生服务补助资金绩效目标表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13018425P00000810004R</w:t>
            </w:r>
          </w:p>
        </w:tc>
        <w:tc>
          <w:tcPr>
            <w:tcW w:w="2835" w:type="dxa"/>
            <w:vAlign w:val="center"/>
          </w:tcPr>
          <w:p>
            <w:pPr>
              <w:pStyle w:val="10"/>
            </w:pPr>
            <w:r>
              <w:t>项目名称</w:t>
            </w:r>
          </w:p>
        </w:tc>
        <w:tc>
          <w:tcPr>
            <w:tcW w:w="6095" w:type="dxa"/>
            <w:gridSpan w:val="3"/>
            <w:vAlign w:val="center"/>
          </w:tcPr>
          <w:p>
            <w:pPr>
              <w:pStyle w:val="12"/>
            </w:pPr>
            <w:r>
              <w:t>冀财社【2024】151号-田村铺2025年中央提前下达基本公共卫生服务补助资金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112.37</w:t>
            </w:r>
          </w:p>
        </w:tc>
        <w:tc>
          <w:tcPr>
            <w:tcW w:w="2835" w:type="dxa"/>
            <w:vAlign w:val="center"/>
          </w:tcPr>
          <w:p>
            <w:pPr>
              <w:pStyle w:val="10"/>
            </w:pPr>
            <w:r>
              <w:t>其中：财政    资金</w:t>
            </w:r>
          </w:p>
        </w:tc>
        <w:tc>
          <w:tcPr>
            <w:tcW w:w="2551" w:type="dxa"/>
            <w:vAlign w:val="center"/>
          </w:tcPr>
          <w:p>
            <w:pPr>
              <w:pStyle w:val="12"/>
            </w:pPr>
            <w:r>
              <w:t>112.37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3、冀财社【2024】179号-田村铺2025年省级提前下达基本公共卫生服务补助资金绩效目标表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13018425P00000810029K</w:t>
            </w:r>
          </w:p>
        </w:tc>
        <w:tc>
          <w:tcPr>
            <w:tcW w:w="2835" w:type="dxa"/>
            <w:vAlign w:val="center"/>
          </w:tcPr>
          <w:p>
            <w:pPr>
              <w:pStyle w:val="10"/>
            </w:pPr>
            <w:r>
              <w:t>项目名称</w:t>
            </w:r>
          </w:p>
        </w:tc>
        <w:tc>
          <w:tcPr>
            <w:tcW w:w="6095" w:type="dxa"/>
            <w:gridSpan w:val="3"/>
            <w:vAlign w:val="center"/>
          </w:tcPr>
          <w:p>
            <w:pPr>
              <w:pStyle w:val="12"/>
            </w:pPr>
            <w:r>
              <w:t>冀财社【2024】179号-田村铺2025年省级提前下达基本公共卫生服务补助资金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39.82</w:t>
            </w:r>
          </w:p>
        </w:tc>
        <w:tc>
          <w:tcPr>
            <w:tcW w:w="2835" w:type="dxa"/>
            <w:vAlign w:val="center"/>
          </w:tcPr>
          <w:p>
            <w:pPr>
              <w:pStyle w:val="10"/>
            </w:pPr>
            <w:r>
              <w:t>其中：财政    资金</w:t>
            </w:r>
          </w:p>
        </w:tc>
        <w:tc>
          <w:tcPr>
            <w:tcW w:w="2551" w:type="dxa"/>
            <w:vAlign w:val="center"/>
          </w:tcPr>
          <w:p>
            <w:pPr>
              <w:pStyle w:val="12"/>
            </w:pPr>
            <w:r>
              <w:t>39.82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9.90</w:t>
            </w:r>
          </w:p>
        </w:tc>
        <w:tc>
          <w:tcPr>
            <w:tcW w:w="2835" w:type="dxa"/>
            <w:vAlign w:val="center"/>
          </w:tcPr>
          <w:p>
            <w:pPr>
              <w:pStyle w:val="13"/>
            </w:pPr>
            <w:r>
              <w:t>9.90</w:t>
            </w:r>
          </w:p>
        </w:tc>
        <w:tc>
          <w:tcPr>
            <w:tcW w:w="2551" w:type="dxa"/>
            <w:vAlign w:val="center"/>
          </w:tcPr>
          <w:p>
            <w:pPr>
              <w:pStyle w:val="13"/>
            </w:pPr>
            <w:r>
              <w:t>9.90</w:t>
            </w:r>
          </w:p>
        </w:tc>
        <w:tc>
          <w:tcPr>
            <w:tcW w:w="3544" w:type="dxa"/>
            <w:gridSpan w:val="2"/>
            <w:vAlign w:val="center"/>
          </w:tcPr>
          <w:p>
            <w:pPr>
              <w:pStyle w:val="13"/>
            </w:pPr>
            <w:r>
              <w:t>10.12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新乐市承安中心卫生院田村铺院上年末固定资产金额为0.00万元（详见下表）。本年度拟购置固定资产总额为0.00万元，已按要求列入政府采购预算，详见政府采购预算表。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361032新乐市承安中心卫生院田村铺院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二十、新乐市正莫镇卫生院收支预算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361033新乐市正莫镇卫生院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182.37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182.37</w:t>
            </w:r>
          </w:p>
        </w:tc>
        <w:tc>
          <w:tcPr>
            <w:tcW w:w="4535" w:type="dxa"/>
            <w:vAlign w:val="center"/>
          </w:tcPr>
          <w:p>
            <w:pPr>
              <w:pStyle w:val="14"/>
            </w:pPr>
            <w:r>
              <w:t>本年支出合计</w:t>
            </w:r>
          </w:p>
        </w:tc>
        <w:tc>
          <w:tcPr>
            <w:tcW w:w="2126" w:type="dxa"/>
            <w:vAlign w:val="center"/>
          </w:tcPr>
          <w:p>
            <w:pPr>
              <w:pStyle w:val="15"/>
            </w:pPr>
            <w:r>
              <w:t>182.37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182.37</w:t>
            </w:r>
          </w:p>
        </w:tc>
        <w:tc>
          <w:tcPr>
            <w:tcW w:w="4535" w:type="dxa"/>
            <w:vAlign w:val="center"/>
          </w:tcPr>
          <w:p>
            <w:pPr>
              <w:pStyle w:val="14"/>
            </w:pPr>
            <w:r>
              <w:t>支出总计</w:t>
            </w:r>
          </w:p>
        </w:tc>
        <w:tc>
          <w:tcPr>
            <w:tcW w:w="2126" w:type="dxa"/>
            <w:vAlign w:val="center"/>
          </w:tcPr>
          <w:p>
            <w:pPr>
              <w:pStyle w:val="15"/>
            </w:pPr>
            <w:r>
              <w:t>182.37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361033新乐市正莫镇卫生院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182.37</w:t>
            </w:r>
          </w:p>
        </w:tc>
        <w:tc>
          <w:tcPr>
            <w:tcW w:w="1134" w:type="dxa"/>
            <w:vAlign w:val="center"/>
          </w:tcPr>
          <w:p>
            <w:pPr>
              <w:pStyle w:val="15"/>
            </w:pPr>
            <w:r>
              <w:t>182.37</w:t>
            </w:r>
          </w:p>
        </w:tc>
        <w:tc>
          <w:tcPr>
            <w:tcW w:w="1134" w:type="dxa"/>
            <w:vAlign w:val="center"/>
          </w:tcPr>
          <w:p>
            <w:pPr>
              <w:pStyle w:val="15"/>
            </w:pPr>
            <w:r>
              <w:t>182.37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182.37</w:t>
            </w:r>
          </w:p>
        </w:tc>
        <w:tc>
          <w:tcPr>
            <w:tcW w:w="1134" w:type="dxa"/>
            <w:vAlign w:val="center"/>
          </w:tcPr>
          <w:p>
            <w:pPr>
              <w:pStyle w:val="11"/>
            </w:pPr>
            <w:r>
              <w:t>182.37</w:t>
            </w:r>
          </w:p>
        </w:tc>
        <w:tc>
          <w:tcPr>
            <w:tcW w:w="1134" w:type="dxa"/>
            <w:vAlign w:val="center"/>
          </w:tcPr>
          <w:p>
            <w:pPr>
              <w:pStyle w:val="11"/>
            </w:pPr>
            <w:r>
              <w:t>182.37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24.71</w:t>
            </w:r>
          </w:p>
        </w:tc>
        <w:tc>
          <w:tcPr>
            <w:tcW w:w="1134" w:type="dxa"/>
            <w:vAlign w:val="center"/>
          </w:tcPr>
          <w:p>
            <w:pPr>
              <w:pStyle w:val="11"/>
            </w:pPr>
            <w:r>
              <w:t>24.71</w:t>
            </w:r>
          </w:p>
        </w:tc>
        <w:tc>
          <w:tcPr>
            <w:tcW w:w="1134" w:type="dxa"/>
            <w:vAlign w:val="center"/>
          </w:tcPr>
          <w:p>
            <w:pPr>
              <w:pStyle w:val="11"/>
            </w:pPr>
            <w:r>
              <w:t>24.71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24.71</w:t>
            </w:r>
          </w:p>
        </w:tc>
        <w:tc>
          <w:tcPr>
            <w:tcW w:w="1134" w:type="dxa"/>
            <w:vAlign w:val="center"/>
          </w:tcPr>
          <w:p>
            <w:pPr>
              <w:pStyle w:val="11"/>
            </w:pPr>
            <w:r>
              <w:t>24.71</w:t>
            </w:r>
          </w:p>
        </w:tc>
        <w:tc>
          <w:tcPr>
            <w:tcW w:w="1134" w:type="dxa"/>
            <w:vAlign w:val="center"/>
          </w:tcPr>
          <w:p>
            <w:pPr>
              <w:pStyle w:val="11"/>
            </w:pPr>
            <w:r>
              <w:t>24.71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157.66</w:t>
            </w:r>
          </w:p>
        </w:tc>
        <w:tc>
          <w:tcPr>
            <w:tcW w:w="1134" w:type="dxa"/>
            <w:vAlign w:val="center"/>
          </w:tcPr>
          <w:p>
            <w:pPr>
              <w:pStyle w:val="11"/>
            </w:pPr>
            <w:r>
              <w:t>157.66</w:t>
            </w:r>
          </w:p>
        </w:tc>
        <w:tc>
          <w:tcPr>
            <w:tcW w:w="1134" w:type="dxa"/>
            <w:vAlign w:val="center"/>
          </w:tcPr>
          <w:p>
            <w:pPr>
              <w:pStyle w:val="11"/>
            </w:pPr>
            <w:r>
              <w:t>157.66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157.66</w:t>
            </w:r>
          </w:p>
        </w:tc>
        <w:tc>
          <w:tcPr>
            <w:tcW w:w="1134" w:type="dxa"/>
            <w:vAlign w:val="center"/>
          </w:tcPr>
          <w:p>
            <w:pPr>
              <w:pStyle w:val="11"/>
            </w:pPr>
            <w:r>
              <w:t>157.66</w:t>
            </w:r>
          </w:p>
        </w:tc>
        <w:tc>
          <w:tcPr>
            <w:tcW w:w="1134" w:type="dxa"/>
            <w:vAlign w:val="center"/>
          </w:tcPr>
          <w:p>
            <w:pPr>
              <w:pStyle w:val="11"/>
            </w:pPr>
            <w:r>
              <w:t>157.66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361033新乐市正莫镇卫生院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182.37</w:t>
            </w:r>
          </w:p>
        </w:tc>
        <w:tc>
          <w:tcPr>
            <w:tcW w:w="1361" w:type="dxa"/>
            <w:vAlign w:val="center"/>
          </w:tcPr>
          <w:p>
            <w:pPr>
              <w:pStyle w:val="15"/>
            </w:pPr>
          </w:p>
        </w:tc>
        <w:tc>
          <w:tcPr>
            <w:tcW w:w="1361" w:type="dxa"/>
            <w:vAlign w:val="center"/>
          </w:tcPr>
          <w:p>
            <w:pPr>
              <w:pStyle w:val="15"/>
            </w:pPr>
            <w:r>
              <w:t>182.37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182.37</w:t>
            </w:r>
          </w:p>
        </w:tc>
        <w:tc>
          <w:tcPr>
            <w:tcW w:w="1361" w:type="dxa"/>
            <w:vAlign w:val="center"/>
          </w:tcPr>
          <w:p>
            <w:pPr>
              <w:pStyle w:val="11"/>
            </w:pPr>
          </w:p>
        </w:tc>
        <w:tc>
          <w:tcPr>
            <w:tcW w:w="1361" w:type="dxa"/>
            <w:vAlign w:val="center"/>
          </w:tcPr>
          <w:p>
            <w:pPr>
              <w:pStyle w:val="11"/>
            </w:pPr>
            <w:r>
              <w:t>182.37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24.71</w:t>
            </w:r>
          </w:p>
        </w:tc>
        <w:tc>
          <w:tcPr>
            <w:tcW w:w="1361" w:type="dxa"/>
            <w:vAlign w:val="center"/>
          </w:tcPr>
          <w:p>
            <w:pPr>
              <w:pStyle w:val="11"/>
            </w:pPr>
          </w:p>
        </w:tc>
        <w:tc>
          <w:tcPr>
            <w:tcW w:w="1361" w:type="dxa"/>
            <w:vAlign w:val="center"/>
          </w:tcPr>
          <w:p>
            <w:pPr>
              <w:pStyle w:val="11"/>
            </w:pPr>
            <w:r>
              <w:t>24.71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24.71</w:t>
            </w:r>
          </w:p>
        </w:tc>
        <w:tc>
          <w:tcPr>
            <w:tcW w:w="1361" w:type="dxa"/>
            <w:vAlign w:val="center"/>
          </w:tcPr>
          <w:p>
            <w:pPr>
              <w:pStyle w:val="11"/>
            </w:pPr>
          </w:p>
        </w:tc>
        <w:tc>
          <w:tcPr>
            <w:tcW w:w="1361" w:type="dxa"/>
            <w:vAlign w:val="center"/>
          </w:tcPr>
          <w:p>
            <w:pPr>
              <w:pStyle w:val="11"/>
            </w:pPr>
            <w:r>
              <w:t>24.71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157.66</w:t>
            </w:r>
          </w:p>
        </w:tc>
        <w:tc>
          <w:tcPr>
            <w:tcW w:w="1361" w:type="dxa"/>
            <w:vAlign w:val="center"/>
          </w:tcPr>
          <w:p>
            <w:pPr>
              <w:pStyle w:val="11"/>
            </w:pPr>
          </w:p>
        </w:tc>
        <w:tc>
          <w:tcPr>
            <w:tcW w:w="1361" w:type="dxa"/>
            <w:vAlign w:val="center"/>
          </w:tcPr>
          <w:p>
            <w:pPr>
              <w:pStyle w:val="11"/>
            </w:pPr>
            <w:r>
              <w:t>157.66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157.66</w:t>
            </w:r>
          </w:p>
        </w:tc>
        <w:tc>
          <w:tcPr>
            <w:tcW w:w="1361" w:type="dxa"/>
            <w:vAlign w:val="center"/>
          </w:tcPr>
          <w:p>
            <w:pPr>
              <w:pStyle w:val="11"/>
            </w:pPr>
          </w:p>
        </w:tc>
        <w:tc>
          <w:tcPr>
            <w:tcW w:w="1361" w:type="dxa"/>
            <w:vAlign w:val="center"/>
          </w:tcPr>
          <w:p>
            <w:pPr>
              <w:pStyle w:val="11"/>
            </w:pPr>
            <w:r>
              <w:t>157.66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361033新乐市正莫镇卫生院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182.37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182.37</w:t>
            </w:r>
          </w:p>
        </w:tc>
        <w:tc>
          <w:tcPr>
            <w:tcW w:w="1474" w:type="dxa"/>
            <w:vAlign w:val="center"/>
          </w:tcPr>
          <w:p>
            <w:pPr>
              <w:pStyle w:val="11"/>
            </w:pPr>
            <w:r>
              <w:t>182.37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182.37</w:t>
            </w:r>
          </w:p>
        </w:tc>
        <w:tc>
          <w:tcPr>
            <w:tcW w:w="3402" w:type="dxa"/>
            <w:vAlign w:val="center"/>
          </w:tcPr>
          <w:p>
            <w:pPr>
              <w:pStyle w:val="14"/>
            </w:pPr>
            <w:r>
              <w:t>本年支出合计</w:t>
            </w:r>
          </w:p>
        </w:tc>
        <w:tc>
          <w:tcPr>
            <w:tcW w:w="1474" w:type="dxa"/>
            <w:vAlign w:val="center"/>
          </w:tcPr>
          <w:p>
            <w:pPr>
              <w:pStyle w:val="15"/>
            </w:pPr>
            <w:r>
              <w:t>182.37</w:t>
            </w:r>
          </w:p>
        </w:tc>
        <w:tc>
          <w:tcPr>
            <w:tcW w:w="1474" w:type="dxa"/>
            <w:vAlign w:val="center"/>
          </w:tcPr>
          <w:p>
            <w:pPr>
              <w:pStyle w:val="15"/>
            </w:pPr>
            <w:r>
              <w:t>182.37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182.37</w:t>
            </w:r>
          </w:p>
        </w:tc>
        <w:tc>
          <w:tcPr>
            <w:tcW w:w="3402" w:type="dxa"/>
            <w:vAlign w:val="center"/>
          </w:tcPr>
          <w:p>
            <w:pPr>
              <w:pStyle w:val="14"/>
            </w:pPr>
            <w:r>
              <w:t>支出总计</w:t>
            </w:r>
          </w:p>
        </w:tc>
        <w:tc>
          <w:tcPr>
            <w:tcW w:w="1474" w:type="dxa"/>
            <w:vAlign w:val="center"/>
          </w:tcPr>
          <w:p>
            <w:pPr>
              <w:pStyle w:val="15"/>
            </w:pPr>
            <w:r>
              <w:t>182.37</w:t>
            </w:r>
          </w:p>
        </w:tc>
        <w:tc>
          <w:tcPr>
            <w:tcW w:w="1474" w:type="dxa"/>
            <w:vAlign w:val="center"/>
          </w:tcPr>
          <w:p>
            <w:pPr>
              <w:pStyle w:val="15"/>
            </w:pPr>
            <w:r>
              <w:t>182.37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361033新乐市正莫镇卫生院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182.37</w:t>
            </w:r>
          </w:p>
        </w:tc>
        <w:tc>
          <w:tcPr>
            <w:tcW w:w="2551" w:type="dxa"/>
            <w:vAlign w:val="center"/>
          </w:tcPr>
          <w:p>
            <w:pPr>
              <w:pStyle w:val="15"/>
            </w:pPr>
          </w:p>
        </w:tc>
        <w:tc>
          <w:tcPr>
            <w:tcW w:w="2551" w:type="dxa"/>
            <w:vAlign w:val="center"/>
          </w:tcPr>
          <w:p>
            <w:pPr>
              <w:pStyle w:val="15"/>
            </w:pPr>
            <w:r>
              <w:t>182.37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182.37</w:t>
            </w:r>
          </w:p>
        </w:tc>
        <w:tc>
          <w:tcPr>
            <w:tcW w:w="2551" w:type="dxa"/>
            <w:vAlign w:val="center"/>
          </w:tcPr>
          <w:p>
            <w:pPr>
              <w:pStyle w:val="11"/>
            </w:pPr>
          </w:p>
        </w:tc>
        <w:tc>
          <w:tcPr>
            <w:tcW w:w="2551" w:type="dxa"/>
            <w:vAlign w:val="center"/>
          </w:tcPr>
          <w:p>
            <w:pPr>
              <w:pStyle w:val="11"/>
            </w:pPr>
            <w:r>
              <w:t>182.37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24.71</w:t>
            </w:r>
          </w:p>
        </w:tc>
        <w:tc>
          <w:tcPr>
            <w:tcW w:w="2551" w:type="dxa"/>
            <w:vAlign w:val="center"/>
          </w:tcPr>
          <w:p>
            <w:pPr>
              <w:pStyle w:val="11"/>
            </w:pPr>
          </w:p>
        </w:tc>
        <w:tc>
          <w:tcPr>
            <w:tcW w:w="2551" w:type="dxa"/>
            <w:vAlign w:val="center"/>
          </w:tcPr>
          <w:p>
            <w:pPr>
              <w:pStyle w:val="11"/>
            </w:pPr>
            <w:r>
              <w:t>24.71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24.71</w:t>
            </w:r>
          </w:p>
        </w:tc>
        <w:tc>
          <w:tcPr>
            <w:tcW w:w="2551" w:type="dxa"/>
            <w:vAlign w:val="center"/>
          </w:tcPr>
          <w:p>
            <w:pPr>
              <w:pStyle w:val="11"/>
            </w:pPr>
          </w:p>
        </w:tc>
        <w:tc>
          <w:tcPr>
            <w:tcW w:w="2551" w:type="dxa"/>
            <w:vAlign w:val="center"/>
          </w:tcPr>
          <w:p>
            <w:pPr>
              <w:pStyle w:val="11"/>
            </w:pPr>
            <w:r>
              <w:t>24.71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157.66</w:t>
            </w:r>
          </w:p>
        </w:tc>
        <w:tc>
          <w:tcPr>
            <w:tcW w:w="2551" w:type="dxa"/>
            <w:vAlign w:val="center"/>
          </w:tcPr>
          <w:p>
            <w:pPr>
              <w:pStyle w:val="11"/>
            </w:pPr>
          </w:p>
        </w:tc>
        <w:tc>
          <w:tcPr>
            <w:tcW w:w="2551" w:type="dxa"/>
            <w:vAlign w:val="center"/>
          </w:tcPr>
          <w:p>
            <w:pPr>
              <w:pStyle w:val="11"/>
            </w:pPr>
            <w:r>
              <w:t>157.66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157.66</w:t>
            </w:r>
          </w:p>
        </w:tc>
        <w:tc>
          <w:tcPr>
            <w:tcW w:w="2551" w:type="dxa"/>
            <w:vAlign w:val="center"/>
          </w:tcPr>
          <w:p>
            <w:pPr>
              <w:pStyle w:val="11"/>
            </w:pPr>
          </w:p>
        </w:tc>
        <w:tc>
          <w:tcPr>
            <w:tcW w:w="2551" w:type="dxa"/>
            <w:vAlign w:val="center"/>
          </w:tcPr>
          <w:p>
            <w:pPr>
              <w:pStyle w:val="11"/>
            </w:pPr>
            <w:r>
              <w:t>157.66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361033新乐市正莫镇卫生院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361033新乐市正莫镇卫生院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361033新乐市正莫镇卫生院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361033新乐市正莫镇卫生院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新乐市正莫镇卫生院2025年单位预算信息公开情况说明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按照《中华人民共和国预算法》、《地方预决算公开操作规程》和《关于进一步推进预算公开工作的实施意见》规定，现将新乐市正莫镇卫生院2025年单位预算公开如下：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新乐市正莫镇卫生院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182.37万元，其中：一般公共预算收入182.37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正莫镇卫生院年度单位预算中支出预算的总体情况。2025年支出预算182.37万元，其中基本支出0.00万元，包括人员经费0.00万元和日常公用经费0.00万元；项目支出182.37万元，主要为基本公共卫生卫生项目</w:t>
      </w:r>
    </w:p>
    <w:p>
      <w:pPr>
        <w:pStyle w:val="18"/>
      </w:pPr>
      <w:r>
        <w:t>3、比上年增减情况</w:t>
      </w:r>
    </w:p>
    <w:p>
      <w:pPr>
        <w:pStyle w:val="18"/>
      </w:pPr>
      <w:r>
        <w:t>2025年预算收支安排182.37万元，较2024年预算增加40.17万元，其中：基本支出增加0.00万元，主要为无项目支出增加40.17万元，主要为基本公共卫生项目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1、冀财社【2024】139号-正莫2025年中央提前下达基本药物制度补助绩效目标表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13018425P00006210007X</w:t>
            </w:r>
          </w:p>
        </w:tc>
        <w:tc>
          <w:tcPr>
            <w:tcW w:w="2835" w:type="dxa"/>
            <w:vAlign w:val="center"/>
          </w:tcPr>
          <w:p>
            <w:pPr>
              <w:pStyle w:val="10"/>
            </w:pPr>
            <w:r>
              <w:t>项目名称</w:t>
            </w:r>
          </w:p>
        </w:tc>
        <w:tc>
          <w:tcPr>
            <w:tcW w:w="6095" w:type="dxa"/>
            <w:gridSpan w:val="3"/>
            <w:vAlign w:val="center"/>
          </w:tcPr>
          <w:p>
            <w:pPr>
              <w:pStyle w:val="12"/>
            </w:pPr>
            <w:r>
              <w:t>冀财社【2024】139号-正莫2025年中央提前下达基本药物制度补助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24.71</w:t>
            </w:r>
          </w:p>
        </w:tc>
        <w:tc>
          <w:tcPr>
            <w:tcW w:w="2835" w:type="dxa"/>
            <w:vAlign w:val="center"/>
          </w:tcPr>
          <w:p>
            <w:pPr>
              <w:pStyle w:val="10"/>
            </w:pPr>
            <w:r>
              <w:t>其中：财政    资金</w:t>
            </w:r>
          </w:p>
        </w:tc>
        <w:tc>
          <w:tcPr>
            <w:tcW w:w="2551" w:type="dxa"/>
            <w:vAlign w:val="center"/>
          </w:tcPr>
          <w:p>
            <w:pPr>
              <w:pStyle w:val="12"/>
            </w:pPr>
            <w:r>
              <w:t>24.71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6.18</w:t>
            </w:r>
          </w:p>
        </w:tc>
        <w:tc>
          <w:tcPr>
            <w:tcW w:w="2835" w:type="dxa"/>
            <w:vAlign w:val="center"/>
          </w:tcPr>
          <w:p>
            <w:pPr>
              <w:pStyle w:val="13"/>
            </w:pPr>
            <w:r>
              <w:t>12.36</w:t>
            </w:r>
          </w:p>
        </w:tc>
        <w:tc>
          <w:tcPr>
            <w:tcW w:w="2551" w:type="dxa"/>
            <w:vAlign w:val="center"/>
          </w:tcPr>
          <w:p>
            <w:pPr>
              <w:pStyle w:val="13"/>
            </w:pPr>
            <w:r>
              <w:t>18.53</w:t>
            </w:r>
          </w:p>
        </w:tc>
        <w:tc>
          <w:tcPr>
            <w:tcW w:w="3544" w:type="dxa"/>
            <w:gridSpan w:val="2"/>
            <w:vAlign w:val="center"/>
          </w:tcPr>
          <w:p>
            <w:pPr>
              <w:pStyle w:val="13"/>
            </w:pPr>
            <w:r>
              <w:t>24.71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100.9</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2、冀财社【2024】151号-正莫2025年中央提前下达基本公共卫生服务补助资金绩效目标表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13018425P00000810009U</w:t>
            </w:r>
          </w:p>
        </w:tc>
        <w:tc>
          <w:tcPr>
            <w:tcW w:w="2835" w:type="dxa"/>
            <w:vAlign w:val="center"/>
          </w:tcPr>
          <w:p>
            <w:pPr>
              <w:pStyle w:val="10"/>
            </w:pPr>
            <w:r>
              <w:t>项目名称</w:t>
            </w:r>
          </w:p>
        </w:tc>
        <w:tc>
          <w:tcPr>
            <w:tcW w:w="6095" w:type="dxa"/>
            <w:gridSpan w:val="3"/>
            <w:vAlign w:val="center"/>
          </w:tcPr>
          <w:p>
            <w:pPr>
              <w:pStyle w:val="12"/>
            </w:pPr>
            <w:r>
              <w:t>冀财社【2024】151号-正莫2025年中央提前下达基本公共卫生服务补助资金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116.41</w:t>
            </w:r>
          </w:p>
        </w:tc>
        <w:tc>
          <w:tcPr>
            <w:tcW w:w="2835" w:type="dxa"/>
            <w:vAlign w:val="center"/>
          </w:tcPr>
          <w:p>
            <w:pPr>
              <w:pStyle w:val="10"/>
            </w:pPr>
            <w:r>
              <w:t>其中：财政    资金</w:t>
            </w:r>
          </w:p>
        </w:tc>
        <w:tc>
          <w:tcPr>
            <w:tcW w:w="2551" w:type="dxa"/>
            <w:vAlign w:val="center"/>
          </w:tcPr>
          <w:p>
            <w:pPr>
              <w:pStyle w:val="12"/>
            </w:pPr>
            <w:r>
              <w:t>116.41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29.10</w:t>
            </w:r>
          </w:p>
        </w:tc>
        <w:tc>
          <w:tcPr>
            <w:tcW w:w="2835" w:type="dxa"/>
            <w:vAlign w:val="center"/>
          </w:tcPr>
          <w:p>
            <w:pPr>
              <w:pStyle w:val="13"/>
            </w:pPr>
            <w:r>
              <w:t>58.20</w:t>
            </w:r>
          </w:p>
        </w:tc>
        <w:tc>
          <w:tcPr>
            <w:tcW w:w="2551" w:type="dxa"/>
            <w:vAlign w:val="center"/>
          </w:tcPr>
          <w:p>
            <w:pPr>
              <w:pStyle w:val="13"/>
            </w:pPr>
            <w:r>
              <w:t>87.30</w:t>
            </w:r>
          </w:p>
        </w:tc>
        <w:tc>
          <w:tcPr>
            <w:tcW w:w="3544" w:type="dxa"/>
            <w:gridSpan w:val="2"/>
            <w:vAlign w:val="center"/>
          </w:tcPr>
          <w:p>
            <w:pPr>
              <w:pStyle w:val="13"/>
            </w:pPr>
            <w:r>
              <w:t>116.41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3、冀财社【2024】179号-正莫2025年省级提前下达基本公共卫生服务补助资金绩效目标表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13018425P00000810034D</w:t>
            </w:r>
          </w:p>
        </w:tc>
        <w:tc>
          <w:tcPr>
            <w:tcW w:w="2835" w:type="dxa"/>
            <w:vAlign w:val="center"/>
          </w:tcPr>
          <w:p>
            <w:pPr>
              <w:pStyle w:val="10"/>
            </w:pPr>
            <w:r>
              <w:t>项目名称</w:t>
            </w:r>
          </w:p>
        </w:tc>
        <w:tc>
          <w:tcPr>
            <w:tcW w:w="6095" w:type="dxa"/>
            <w:gridSpan w:val="3"/>
            <w:vAlign w:val="center"/>
          </w:tcPr>
          <w:p>
            <w:pPr>
              <w:pStyle w:val="12"/>
            </w:pPr>
            <w:r>
              <w:t>冀财社【2024】179号-正莫2025年省级提前下达基本公共卫生服务补助资金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41.25</w:t>
            </w:r>
          </w:p>
        </w:tc>
        <w:tc>
          <w:tcPr>
            <w:tcW w:w="2835" w:type="dxa"/>
            <w:vAlign w:val="center"/>
          </w:tcPr>
          <w:p>
            <w:pPr>
              <w:pStyle w:val="10"/>
            </w:pPr>
            <w:r>
              <w:t>其中：财政    资金</w:t>
            </w:r>
          </w:p>
        </w:tc>
        <w:tc>
          <w:tcPr>
            <w:tcW w:w="2551" w:type="dxa"/>
            <w:vAlign w:val="center"/>
          </w:tcPr>
          <w:p>
            <w:pPr>
              <w:pStyle w:val="12"/>
            </w:pPr>
            <w:r>
              <w:t>41.25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10.31</w:t>
            </w:r>
          </w:p>
        </w:tc>
        <w:tc>
          <w:tcPr>
            <w:tcW w:w="2835" w:type="dxa"/>
            <w:vAlign w:val="center"/>
          </w:tcPr>
          <w:p>
            <w:pPr>
              <w:pStyle w:val="13"/>
            </w:pPr>
            <w:r>
              <w:t>20.63</w:t>
            </w:r>
          </w:p>
        </w:tc>
        <w:tc>
          <w:tcPr>
            <w:tcW w:w="2551" w:type="dxa"/>
            <w:vAlign w:val="center"/>
          </w:tcPr>
          <w:p>
            <w:pPr>
              <w:pStyle w:val="13"/>
            </w:pPr>
            <w:r>
              <w:t>30.94</w:t>
            </w:r>
          </w:p>
        </w:tc>
        <w:tc>
          <w:tcPr>
            <w:tcW w:w="3544" w:type="dxa"/>
            <w:gridSpan w:val="2"/>
            <w:vAlign w:val="center"/>
          </w:tcPr>
          <w:p>
            <w:pPr>
              <w:pStyle w:val="13"/>
            </w:pPr>
            <w:r>
              <w:t>41.25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361033新乐市正莫镇卫生院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新乐市正莫镇卫生院上年末固定资产金额为0.00万元（详见下表）。本年度拟购置固定资产总额为0.00万元，已按要求列入政府采购预算，详见政府采购预算表。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361033新乐市正莫镇卫生院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二十一、新乐市大岳镇卫生院收支预算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361034新乐市大岳镇卫生院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171.63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171.63</w:t>
            </w:r>
          </w:p>
        </w:tc>
        <w:tc>
          <w:tcPr>
            <w:tcW w:w="4535" w:type="dxa"/>
            <w:vAlign w:val="center"/>
          </w:tcPr>
          <w:p>
            <w:pPr>
              <w:pStyle w:val="14"/>
            </w:pPr>
            <w:r>
              <w:t>本年支出合计</w:t>
            </w:r>
          </w:p>
        </w:tc>
        <w:tc>
          <w:tcPr>
            <w:tcW w:w="2126" w:type="dxa"/>
            <w:vAlign w:val="center"/>
          </w:tcPr>
          <w:p>
            <w:pPr>
              <w:pStyle w:val="15"/>
            </w:pPr>
            <w:r>
              <w:t>171.63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171.63</w:t>
            </w:r>
          </w:p>
        </w:tc>
        <w:tc>
          <w:tcPr>
            <w:tcW w:w="4535" w:type="dxa"/>
            <w:vAlign w:val="center"/>
          </w:tcPr>
          <w:p>
            <w:pPr>
              <w:pStyle w:val="14"/>
            </w:pPr>
            <w:r>
              <w:t>支出总计</w:t>
            </w:r>
          </w:p>
        </w:tc>
        <w:tc>
          <w:tcPr>
            <w:tcW w:w="2126" w:type="dxa"/>
            <w:vAlign w:val="center"/>
          </w:tcPr>
          <w:p>
            <w:pPr>
              <w:pStyle w:val="15"/>
            </w:pPr>
            <w:r>
              <w:t>171.63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361034新乐市大岳镇卫生院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171.63</w:t>
            </w:r>
          </w:p>
        </w:tc>
        <w:tc>
          <w:tcPr>
            <w:tcW w:w="1134" w:type="dxa"/>
            <w:vAlign w:val="center"/>
          </w:tcPr>
          <w:p>
            <w:pPr>
              <w:pStyle w:val="15"/>
            </w:pPr>
            <w:r>
              <w:t>171.63</w:t>
            </w:r>
          </w:p>
        </w:tc>
        <w:tc>
          <w:tcPr>
            <w:tcW w:w="1134" w:type="dxa"/>
            <w:vAlign w:val="center"/>
          </w:tcPr>
          <w:p>
            <w:pPr>
              <w:pStyle w:val="15"/>
            </w:pPr>
            <w:r>
              <w:t>171.63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171.63</w:t>
            </w:r>
          </w:p>
        </w:tc>
        <w:tc>
          <w:tcPr>
            <w:tcW w:w="1134" w:type="dxa"/>
            <w:vAlign w:val="center"/>
          </w:tcPr>
          <w:p>
            <w:pPr>
              <w:pStyle w:val="11"/>
            </w:pPr>
            <w:r>
              <w:t>171.63</w:t>
            </w:r>
          </w:p>
        </w:tc>
        <w:tc>
          <w:tcPr>
            <w:tcW w:w="1134" w:type="dxa"/>
            <w:vAlign w:val="center"/>
          </w:tcPr>
          <w:p>
            <w:pPr>
              <w:pStyle w:val="11"/>
            </w:pPr>
            <w:r>
              <w:t>171.63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20.35</w:t>
            </w:r>
          </w:p>
        </w:tc>
        <w:tc>
          <w:tcPr>
            <w:tcW w:w="1134" w:type="dxa"/>
            <w:vAlign w:val="center"/>
          </w:tcPr>
          <w:p>
            <w:pPr>
              <w:pStyle w:val="11"/>
            </w:pPr>
            <w:r>
              <w:t>20.35</w:t>
            </w:r>
          </w:p>
        </w:tc>
        <w:tc>
          <w:tcPr>
            <w:tcW w:w="1134" w:type="dxa"/>
            <w:vAlign w:val="center"/>
          </w:tcPr>
          <w:p>
            <w:pPr>
              <w:pStyle w:val="11"/>
            </w:pPr>
            <w:r>
              <w:t>20.35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20.35</w:t>
            </w:r>
          </w:p>
        </w:tc>
        <w:tc>
          <w:tcPr>
            <w:tcW w:w="1134" w:type="dxa"/>
            <w:vAlign w:val="center"/>
          </w:tcPr>
          <w:p>
            <w:pPr>
              <w:pStyle w:val="11"/>
            </w:pPr>
            <w:r>
              <w:t>20.35</w:t>
            </w:r>
          </w:p>
        </w:tc>
        <w:tc>
          <w:tcPr>
            <w:tcW w:w="1134" w:type="dxa"/>
            <w:vAlign w:val="center"/>
          </w:tcPr>
          <w:p>
            <w:pPr>
              <w:pStyle w:val="11"/>
            </w:pPr>
            <w:r>
              <w:t>20.35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151.28</w:t>
            </w:r>
          </w:p>
        </w:tc>
        <w:tc>
          <w:tcPr>
            <w:tcW w:w="1134" w:type="dxa"/>
            <w:vAlign w:val="center"/>
          </w:tcPr>
          <w:p>
            <w:pPr>
              <w:pStyle w:val="11"/>
            </w:pPr>
            <w:r>
              <w:t>151.28</w:t>
            </w:r>
          </w:p>
        </w:tc>
        <w:tc>
          <w:tcPr>
            <w:tcW w:w="1134" w:type="dxa"/>
            <w:vAlign w:val="center"/>
          </w:tcPr>
          <w:p>
            <w:pPr>
              <w:pStyle w:val="11"/>
            </w:pPr>
            <w:r>
              <w:t>151.28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151.28</w:t>
            </w:r>
          </w:p>
        </w:tc>
        <w:tc>
          <w:tcPr>
            <w:tcW w:w="1134" w:type="dxa"/>
            <w:vAlign w:val="center"/>
          </w:tcPr>
          <w:p>
            <w:pPr>
              <w:pStyle w:val="11"/>
            </w:pPr>
            <w:r>
              <w:t>151.28</w:t>
            </w:r>
          </w:p>
        </w:tc>
        <w:tc>
          <w:tcPr>
            <w:tcW w:w="1134" w:type="dxa"/>
            <w:vAlign w:val="center"/>
          </w:tcPr>
          <w:p>
            <w:pPr>
              <w:pStyle w:val="11"/>
            </w:pPr>
            <w:r>
              <w:t>151.28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361034新乐市大岳镇卫生院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171.63</w:t>
            </w:r>
          </w:p>
        </w:tc>
        <w:tc>
          <w:tcPr>
            <w:tcW w:w="1361" w:type="dxa"/>
            <w:vAlign w:val="center"/>
          </w:tcPr>
          <w:p>
            <w:pPr>
              <w:pStyle w:val="15"/>
            </w:pPr>
          </w:p>
        </w:tc>
        <w:tc>
          <w:tcPr>
            <w:tcW w:w="1361" w:type="dxa"/>
            <w:vAlign w:val="center"/>
          </w:tcPr>
          <w:p>
            <w:pPr>
              <w:pStyle w:val="15"/>
            </w:pPr>
            <w:r>
              <w:t>171.63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171.63</w:t>
            </w:r>
          </w:p>
        </w:tc>
        <w:tc>
          <w:tcPr>
            <w:tcW w:w="1361" w:type="dxa"/>
            <w:vAlign w:val="center"/>
          </w:tcPr>
          <w:p>
            <w:pPr>
              <w:pStyle w:val="11"/>
            </w:pPr>
          </w:p>
        </w:tc>
        <w:tc>
          <w:tcPr>
            <w:tcW w:w="1361" w:type="dxa"/>
            <w:vAlign w:val="center"/>
          </w:tcPr>
          <w:p>
            <w:pPr>
              <w:pStyle w:val="11"/>
            </w:pPr>
            <w:r>
              <w:t>171.63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20.35</w:t>
            </w:r>
          </w:p>
        </w:tc>
        <w:tc>
          <w:tcPr>
            <w:tcW w:w="1361" w:type="dxa"/>
            <w:vAlign w:val="center"/>
          </w:tcPr>
          <w:p>
            <w:pPr>
              <w:pStyle w:val="11"/>
            </w:pPr>
          </w:p>
        </w:tc>
        <w:tc>
          <w:tcPr>
            <w:tcW w:w="1361" w:type="dxa"/>
            <w:vAlign w:val="center"/>
          </w:tcPr>
          <w:p>
            <w:pPr>
              <w:pStyle w:val="11"/>
            </w:pPr>
            <w:r>
              <w:t>20.35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20.35</w:t>
            </w:r>
          </w:p>
        </w:tc>
        <w:tc>
          <w:tcPr>
            <w:tcW w:w="1361" w:type="dxa"/>
            <w:vAlign w:val="center"/>
          </w:tcPr>
          <w:p>
            <w:pPr>
              <w:pStyle w:val="11"/>
            </w:pPr>
          </w:p>
        </w:tc>
        <w:tc>
          <w:tcPr>
            <w:tcW w:w="1361" w:type="dxa"/>
            <w:vAlign w:val="center"/>
          </w:tcPr>
          <w:p>
            <w:pPr>
              <w:pStyle w:val="11"/>
            </w:pPr>
            <w:r>
              <w:t>20.35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151.28</w:t>
            </w:r>
          </w:p>
        </w:tc>
        <w:tc>
          <w:tcPr>
            <w:tcW w:w="1361" w:type="dxa"/>
            <w:vAlign w:val="center"/>
          </w:tcPr>
          <w:p>
            <w:pPr>
              <w:pStyle w:val="11"/>
            </w:pPr>
          </w:p>
        </w:tc>
        <w:tc>
          <w:tcPr>
            <w:tcW w:w="1361" w:type="dxa"/>
            <w:vAlign w:val="center"/>
          </w:tcPr>
          <w:p>
            <w:pPr>
              <w:pStyle w:val="11"/>
            </w:pPr>
            <w:r>
              <w:t>151.28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151.28</w:t>
            </w:r>
          </w:p>
        </w:tc>
        <w:tc>
          <w:tcPr>
            <w:tcW w:w="1361" w:type="dxa"/>
            <w:vAlign w:val="center"/>
          </w:tcPr>
          <w:p>
            <w:pPr>
              <w:pStyle w:val="11"/>
            </w:pPr>
          </w:p>
        </w:tc>
        <w:tc>
          <w:tcPr>
            <w:tcW w:w="1361" w:type="dxa"/>
            <w:vAlign w:val="center"/>
          </w:tcPr>
          <w:p>
            <w:pPr>
              <w:pStyle w:val="11"/>
            </w:pPr>
            <w:r>
              <w:t>151.28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361034新乐市大岳镇卫生院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171.63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171.63</w:t>
            </w:r>
          </w:p>
        </w:tc>
        <w:tc>
          <w:tcPr>
            <w:tcW w:w="1474" w:type="dxa"/>
            <w:vAlign w:val="center"/>
          </w:tcPr>
          <w:p>
            <w:pPr>
              <w:pStyle w:val="11"/>
            </w:pPr>
            <w:r>
              <w:t>171.63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171.63</w:t>
            </w:r>
          </w:p>
        </w:tc>
        <w:tc>
          <w:tcPr>
            <w:tcW w:w="3402" w:type="dxa"/>
            <w:vAlign w:val="center"/>
          </w:tcPr>
          <w:p>
            <w:pPr>
              <w:pStyle w:val="14"/>
            </w:pPr>
            <w:r>
              <w:t>本年支出合计</w:t>
            </w:r>
          </w:p>
        </w:tc>
        <w:tc>
          <w:tcPr>
            <w:tcW w:w="1474" w:type="dxa"/>
            <w:vAlign w:val="center"/>
          </w:tcPr>
          <w:p>
            <w:pPr>
              <w:pStyle w:val="15"/>
            </w:pPr>
            <w:r>
              <w:t>171.63</w:t>
            </w:r>
          </w:p>
        </w:tc>
        <w:tc>
          <w:tcPr>
            <w:tcW w:w="1474" w:type="dxa"/>
            <w:vAlign w:val="center"/>
          </w:tcPr>
          <w:p>
            <w:pPr>
              <w:pStyle w:val="15"/>
            </w:pPr>
            <w:r>
              <w:t>171.63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171.63</w:t>
            </w:r>
          </w:p>
        </w:tc>
        <w:tc>
          <w:tcPr>
            <w:tcW w:w="3402" w:type="dxa"/>
            <w:vAlign w:val="center"/>
          </w:tcPr>
          <w:p>
            <w:pPr>
              <w:pStyle w:val="14"/>
            </w:pPr>
            <w:r>
              <w:t>支出总计</w:t>
            </w:r>
          </w:p>
        </w:tc>
        <w:tc>
          <w:tcPr>
            <w:tcW w:w="1474" w:type="dxa"/>
            <w:vAlign w:val="center"/>
          </w:tcPr>
          <w:p>
            <w:pPr>
              <w:pStyle w:val="15"/>
            </w:pPr>
            <w:r>
              <w:t>171.63</w:t>
            </w:r>
          </w:p>
        </w:tc>
        <w:tc>
          <w:tcPr>
            <w:tcW w:w="1474" w:type="dxa"/>
            <w:vAlign w:val="center"/>
          </w:tcPr>
          <w:p>
            <w:pPr>
              <w:pStyle w:val="15"/>
            </w:pPr>
            <w:r>
              <w:t>171.63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361034新乐市大岳镇卫生院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171.63</w:t>
            </w:r>
          </w:p>
        </w:tc>
        <w:tc>
          <w:tcPr>
            <w:tcW w:w="2551" w:type="dxa"/>
            <w:vAlign w:val="center"/>
          </w:tcPr>
          <w:p>
            <w:pPr>
              <w:pStyle w:val="15"/>
            </w:pPr>
          </w:p>
        </w:tc>
        <w:tc>
          <w:tcPr>
            <w:tcW w:w="2551" w:type="dxa"/>
            <w:vAlign w:val="center"/>
          </w:tcPr>
          <w:p>
            <w:pPr>
              <w:pStyle w:val="15"/>
            </w:pPr>
            <w:r>
              <w:t>171.63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171.63</w:t>
            </w:r>
          </w:p>
        </w:tc>
        <w:tc>
          <w:tcPr>
            <w:tcW w:w="2551" w:type="dxa"/>
            <w:vAlign w:val="center"/>
          </w:tcPr>
          <w:p>
            <w:pPr>
              <w:pStyle w:val="11"/>
            </w:pPr>
          </w:p>
        </w:tc>
        <w:tc>
          <w:tcPr>
            <w:tcW w:w="2551" w:type="dxa"/>
            <w:vAlign w:val="center"/>
          </w:tcPr>
          <w:p>
            <w:pPr>
              <w:pStyle w:val="11"/>
            </w:pPr>
            <w:r>
              <w:t>171.63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20.35</w:t>
            </w:r>
          </w:p>
        </w:tc>
        <w:tc>
          <w:tcPr>
            <w:tcW w:w="2551" w:type="dxa"/>
            <w:vAlign w:val="center"/>
          </w:tcPr>
          <w:p>
            <w:pPr>
              <w:pStyle w:val="11"/>
            </w:pPr>
          </w:p>
        </w:tc>
        <w:tc>
          <w:tcPr>
            <w:tcW w:w="2551" w:type="dxa"/>
            <w:vAlign w:val="center"/>
          </w:tcPr>
          <w:p>
            <w:pPr>
              <w:pStyle w:val="11"/>
            </w:pPr>
            <w:r>
              <w:t>20.35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20.35</w:t>
            </w:r>
          </w:p>
        </w:tc>
        <w:tc>
          <w:tcPr>
            <w:tcW w:w="2551" w:type="dxa"/>
            <w:vAlign w:val="center"/>
          </w:tcPr>
          <w:p>
            <w:pPr>
              <w:pStyle w:val="11"/>
            </w:pPr>
          </w:p>
        </w:tc>
        <w:tc>
          <w:tcPr>
            <w:tcW w:w="2551" w:type="dxa"/>
            <w:vAlign w:val="center"/>
          </w:tcPr>
          <w:p>
            <w:pPr>
              <w:pStyle w:val="11"/>
            </w:pPr>
            <w:r>
              <w:t>20.35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151.28</w:t>
            </w:r>
          </w:p>
        </w:tc>
        <w:tc>
          <w:tcPr>
            <w:tcW w:w="2551" w:type="dxa"/>
            <w:vAlign w:val="center"/>
          </w:tcPr>
          <w:p>
            <w:pPr>
              <w:pStyle w:val="11"/>
            </w:pPr>
          </w:p>
        </w:tc>
        <w:tc>
          <w:tcPr>
            <w:tcW w:w="2551" w:type="dxa"/>
            <w:vAlign w:val="center"/>
          </w:tcPr>
          <w:p>
            <w:pPr>
              <w:pStyle w:val="11"/>
            </w:pPr>
            <w:r>
              <w:t>151.28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151.28</w:t>
            </w:r>
          </w:p>
        </w:tc>
        <w:tc>
          <w:tcPr>
            <w:tcW w:w="2551" w:type="dxa"/>
            <w:vAlign w:val="center"/>
          </w:tcPr>
          <w:p>
            <w:pPr>
              <w:pStyle w:val="11"/>
            </w:pPr>
          </w:p>
        </w:tc>
        <w:tc>
          <w:tcPr>
            <w:tcW w:w="2551" w:type="dxa"/>
            <w:vAlign w:val="center"/>
          </w:tcPr>
          <w:p>
            <w:pPr>
              <w:pStyle w:val="11"/>
            </w:pPr>
            <w:r>
              <w:t>151.28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361034新乐市大岳镇卫生院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361034新乐市大岳镇卫生院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361034新乐市大岳镇卫生院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361034新乐市大岳镇卫生院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新乐市大岳镇卫生院2025年单位预算信息公开情况说明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按照《中华人民共和国预算法》、《地方预决算公开操作规程》和《关于进一步推进预算公开工作的实施意见》规定，现将新乐市大岳镇卫生院2025年单位预算公开如下：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新乐市大岳镇卫生院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171.63万元，其中：一般公共预算收入171.63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大岳镇卫生院年度单位预算中支出预算的总体情况。2025年支出预算171.63万元，其中基本支出0.00万元，包括人员经费0.00万元和日常公用经费0.00万元；项目支出171.63万元，主要为项目支出主要是基本公共卫生服务经费支出</w:t>
      </w:r>
    </w:p>
    <w:p>
      <w:pPr>
        <w:pStyle w:val="18"/>
      </w:pPr>
      <w:r>
        <w:t>3、比上年增减情况</w:t>
      </w:r>
    </w:p>
    <w:p>
      <w:pPr>
        <w:pStyle w:val="18"/>
      </w:pPr>
      <w:r>
        <w:t>2025年预算收支安排171.63万元，较2024年预算增加35.19万元，其中：基本支出增加0.00万元，主要为无项目支出增加35.19万元，主要为25年预算支出中项目支出主要为人员经费增加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1、冀财社【2024】139号-大岳2025年中央提前下达基本药物制度补助绩效目标表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13018425P00006210008H</w:t>
            </w:r>
          </w:p>
        </w:tc>
        <w:tc>
          <w:tcPr>
            <w:tcW w:w="2835" w:type="dxa"/>
            <w:vAlign w:val="center"/>
          </w:tcPr>
          <w:p>
            <w:pPr>
              <w:pStyle w:val="10"/>
            </w:pPr>
            <w:r>
              <w:t>项目名称</w:t>
            </w:r>
          </w:p>
        </w:tc>
        <w:tc>
          <w:tcPr>
            <w:tcW w:w="6095" w:type="dxa"/>
            <w:gridSpan w:val="3"/>
            <w:vAlign w:val="center"/>
          </w:tcPr>
          <w:p>
            <w:pPr>
              <w:pStyle w:val="12"/>
            </w:pPr>
            <w:r>
              <w:t>冀财社【2024】139号-大岳2025年中央提前下达基本药物制度补助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20.35</w:t>
            </w:r>
          </w:p>
        </w:tc>
        <w:tc>
          <w:tcPr>
            <w:tcW w:w="2835" w:type="dxa"/>
            <w:vAlign w:val="center"/>
          </w:tcPr>
          <w:p>
            <w:pPr>
              <w:pStyle w:val="10"/>
            </w:pPr>
            <w:r>
              <w:t>其中：财政    资金</w:t>
            </w:r>
          </w:p>
        </w:tc>
        <w:tc>
          <w:tcPr>
            <w:tcW w:w="2551" w:type="dxa"/>
            <w:vAlign w:val="center"/>
          </w:tcPr>
          <w:p>
            <w:pPr>
              <w:pStyle w:val="12"/>
            </w:pPr>
            <w:r>
              <w:t>20.35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5.35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1.基层医疗卫生机构按照要求实施基本药物制度；基层卫生机构服务质量进一步提高；对基本药物补助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100保持稳定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2、冀财社【2024】151号-大岳2025年中央提前下达基本公共卫生服务补助资金绩效目标表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13018425P000008100107</w:t>
            </w:r>
          </w:p>
        </w:tc>
        <w:tc>
          <w:tcPr>
            <w:tcW w:w="2835" w:type="dxa"/>
            <w:vAlign w:val="center"/>
          </w:tcPr>
          <w:p>
            <w:pPr>
              <w:pStyle w:val="10"/>
            </w:pPr>
            <w:r>
              <w:t>项目名称</w:t>
            </w:r>
          </w:p>
        </w:tc>
        <w:tc>
          <w:tcPr>
            <w:tcW w:w="6095" w:type="dxa"/>
            <w:gridSpan w:val="3"/>
            <w:vAlign w:val="center"/>
          </w:tcPr>
          <w:p>
            <w:pPr>
              <w:pStyle w:val="12"/>
            </w:pPr>
            <w:r>
              <w:t>冀财社【2024】151号-大岳2025年中央提前下达基本公共卫生服务补助资金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111.70</w:t>
            </w:r>
          </w:p>
        </w:tc>
        <w:tc>
          <w:tcPr>
            <w:tcW w:w="2835" w:type="dxa"/>
            <w:vAlign w:val="center"/>
          </w:tcPr>
          <w:p>
            <w:pPr>
              <w:pStyle w:val="10"/>
            </w:pPr>
            <w:r>
              <w:t>其中：财政    资金</w:t>
            </w:r>
          </w:p>
        </w:tc>
        <w:tc>
          <w:tcPr>
            <w:tcW w:w="2551" w:type="dxa"/>
            <w:vAlign w:val="center"/>
          </w:tcPr>
          <w:p>
            <w:pPr>
              <w:pStyle w:val="12"/>
            </w:pPr>
            <w:r>
              <w:t>111.70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3、冀财社【2024】179号-大岳2025年省级提前下达基本公共卫生服务补助资金绩效目标表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13018425P000008100351</w:t>
            </w:r>
          </w:p>
        </w:tc>
        <w:tc>
          <w:tcPr>
            <w:tcW w:w="2835" w:type="dxa"/>
            <w:vAlign w:val="center"/>
          </w:tcPr>
          <w:p>
            <w:pPr>
              <w:pStyle w:val="10"/>
            </w:pPr>
            <w:r>
              <w:t>项目名称</w:t>
            </w:r>
          </w:p>
        </w:tc>
        <w:tc>
          <w:tcPr>
            <w:tcW w:w="6095" w:type="dxa"/>
            <w:gridSpan w:val="3"/>
            <w:vAlign w:val="center"/>
          </w:tcPr>
          <w:p>
            <w:pPr>
              <w:pStyle w:val="12"/>
            </w:pPr>
            <w:r>
              <w:t>冀财社【2024】179号-大岳2025年省级提前下达基本公共卫生服务补助资金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39.58</w:t>
            </w:r>
          </w:p>
        </w:tc>
        <w:tc>
          <w:tcPr>
            <w:tcW w:w="2835" w:type="dxa"/>
            <w:vAlign w:val="center"/>
          </w:tcPr>
          <w:p>
            <w:pPr>
              <w:pStyle w:val="10"/>
            </w:pPr>
            <w:r>
              <w:t>其中：财政    资金</w:t>
            </w:r>
          </w:p>
        </w:tc>
        <w:tc>
          <w:tcPr>
            <w:tcW w:w="2551" w:type="dxa"/>
            <w:vAlign w:val="center"/>
          </w:tcPr>
          <w:p>
            <w:pPr>
              <w:pStyle w:val="12"/>
            </w:pPr>
            <w:r>
              <w:t>39.58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9.80</w:t>
            </w:r>
          </w:p>
        </w:tc>
        <w:tc>
          <w:tcPr>
            <w:tcW w:w="2835" w:type="dxa"/>
            <w:vAlign w:val="center"/>
          </w:tcPr>
          <w:p>
            <w:pPr>
              <w:pStyle w:val="13"/>
            </w:pPr>
            <w:r>
              <w:t>9.80</w:t>
            </w:r>
          </w:p>
        </w:tc>
        <w:tc>
          <w:tcPr>
            <w:tcW w:w="2551" w:type="dxa"/>
            <w:vAlign w:val="center"/>
          </w:tcPr>
          <w:p>
            <w:pPr>
              <w:pStyle w:val="13"/>
            </w:pPr>
            <w:r>
              <w:t>9.80</w:t>
            </w:r>
          </w:p>
        </w:tc>
        <w:tc>
          <w:tcPr>
            <w:tcW w:w="3544" w:type="dxa"/>
            <w:gridSpan w:val="2"/>
            <w:vAlign w:val="center"/>
          </w:tcPr>
          <w:p>
            <w:pPr>
              <w:pStyle w:val="13"/>
            </w:pPr>
            <w:r>
              <w:t>10.18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361034新乐市大岳镇卫生院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新乐市大岳镇卫生院上年末固定资产金额为0.00万元（详见下表）。本年度拟购置固定资产总额为0.00万元，已按要求列入政府采购预算，详见政府采购预算表。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361034新乐市大岳镇卫生院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二十二、新乐市杜固镇卫生院收支预算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361035新乐市杜固镇卫生院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227.52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227.52</w:t>
            </w:r>
          </w:p>
        </w:tc>
        <w:tc>
          <w:tcPr>
            <w:tcW w:w="4535" w:type="dxa"/>
            <w:vAlign w:val="center"/>
          </w:tcPr>
          <w:p>
            <w:pPr>
              <w:pStyle w:val="14"/>
            </w:pPr>
            <w:r>
              <w:t>本年支出合计</w:t>
            </w:r>
          </w:p>
        </w:tc>
        <w:tc>
          <w:tcPr>
            <w:tcW w:w="2126" w:type="dxa"/>
            <w:vAlign w:val="center"/>
          </w:tcPr>
          <w:p>
            <w:pPr>
              <w:pStyle w:val="15"/>
            </w:pPr>
            <w:r>
              <w:t>227.52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227.52</w:t>
            </w:r>
          </w:p>
        </w:tc>
        <w:tc>
          <w:tcPr>
            <w:tcW w:w="4535" w:type="dxa"/>
            <w:vAlign w:val="center"/>
          </w:tcPr>
          <w:p>
            <w:pPr>
              <w:pStyle w:val="14"/>
            </w:pPr>
            <w:r>
              <w:t>支出总计</w:t>
            </w:r>
          </w:p>
        </w:tc>
        <w:tc>
          <w:tcPr>
            <w:tcW w:w="2126" w:type="dxa"/>
            <w:vAlign w:val="center"/>
          </w:tcPr>
          <w:p>
            <w:pPr>
              <w:pStyle w:val="15"/>
            </w:pPr>
            <w:r>
              <w:t>227.52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361035新乐市杜固镇卫生院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227.52</w:t>
            </w:r>
          </w:p>
        </w:tc>
        <w:tc>
          <w:tcPr>
            <w:tcW w:w="1134" w:type="dxa"/>
            <w:vAlign w:val="center"/>
          </w:tcPr>
          <w:p>
            <w:pPr>
              <w:pStyle w:val="15"/>
            </w:pPr>
            <w:r>
              <w:t>227.52</w:t>
            </w:r>
          </w:p>
        </w:tc>
        <w:tc>
          <w:tcPr>
            <w:tcW w:w="1134" w:type="dxa"/>
            <w:vAlign w:val="center"/>
          </w:tcPr>
          <w:p>
            <w:pPr>
              <w:pStyle w:val="15"/>
            </w:pPr>
            <w:r>
              <w:t>227.52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227.52</w:t>
            </w:r>
          </w:p>
        </w:tc>
        <w:tc>
          <w:tcPr>
            <w:tcW w:w="1134" w:type="dxa"/>
            <w:vAlign w:val="center"/>
          </w:tcPr>
          <w:p>
            <w:pPr>
              <w:pStyle w:val="11"/>
            </w:pPr>
            <w:r>
              <w:t>227.52</w:t>
            </w:r>
          </w:p>
        </w:tc>
        <w:tc>
          <w:tcPr>
            <w:tcW w:w="1134" w:type="dxa"/>
            <w:vAlign w:val="center"/>
          </w:tcPr>
          <w:p>
            <w:pPr>
              <w:pStyle w:val="11"/>
            </w:pPr>
            <w:r>
              <w:t>227.52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3.62</w:t>
            </w:r>
          </w:p>
        </w:tc>
        <w:tc>
          <w:tcPr>
            <w:tcW w:w="1134" w:type="dxa"/>
            <w:vAlign w:val="center"/>
          </w:tcPr>
          <w:p>
            <w:pPr>
              <w:pStyle w:val="11"/>
            </w:pPr>
            <w:r>
              <w:t>3.62</w:t>
            </w:r>
          </w:p>
        </w:tc>
        <w:tc>
          <w:tcPr>
            <w:tcW w:w="1134" w:type="dxa"/>
            <w:vAlign w:val="center"/>
          </w:tcPr>
          <w:p>
            <w:pPr>
              <w:pStyle w:val="11"/>
            </w:pPr>
            <w:r>
              <w:t>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3.62</w:t>
            </w:r>
          </w:p>
        </w:tc>
        <w:tc>
          <w:tcPr>
            <w:tcW w:w="1134" w:type="dxa"/>
            <w:vAlign w:val="center"/>
          </w:tcPr>
          <w:p>
            <w:pPr>
              <w:pStyle w:val="11"/>
            </w:pPr>
            <w:r>
              <w:t>3.62</w:t>
            </w:r>
          </w:p>
        </w:tc>
        <w:tc>
          <w:tcPr>
            <w:tcW w:w="1134" w:type="dxa"/>
            <w:vAlign w:val="center"/>
          </w:tcPr>
          <w:p>
            <w:pPr>
              <w:pStyle w:val="11"/>
            </w:pPr>
            <w:r>
              <w:t>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223.90</w:t>
            </w:r>
          </w:p>
        </w:tc>
        <w:tc>
          <w:tcPr>
            <w:tcW w:w="1134" w:type="dxa"/>
            <w:vAlign w:val="center"/>
          </w:tcPr>
          <w:p>
            <w:pPr>
              <w:pStyle w:val="11"/>
            </w:pPr>
            <w:r>
              <w:t>223.90</w:t>
            </w:r>
          </w:p>
        </w:tc>
        <w:tc>
          <w:tcPr>
            <w:tcW w:w="1134" w:type="dxa"/>
            <w:vAlign w:val="center"/>
          </w:tcPr>
          <w:p>
            <w:pPr>
              <w:pStyle w:val="11"/>
            </w:pPr>
            <w:r>
              <w:t>223.90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223.90</w:t>
            </w:r>
          </w:p>
        </w:tc>
        <w:tc>
          <w:tcPr>
            <w:tcW w:w="1134" w:type="dxa"/>
            <w:vAlign w:val="center"/>
          </w:tcPr>
          <w:p>
            <w:pPr>
              <w:pStyle w:val="11"/>
            </w:pPr>
            <w:r>
              <w:t>223.90</w:t>
            </w:r>
          </w:p>
        </w:tc>
        <w:tc>
          <w:tcPr>
            <w:tcW w:w="1134" w:type="dxa"/>
            <w:vAlign w:val="center"/>
          </w:tcPr>
          <w:p>
            <w:pPr>
              <w:pStyle w:val="11"/>
            </w:pPr>
            <w:r>
              <w:t>223.90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361035新乐市杜固镇卫生院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227.52</w:t>
            </w:r>
          </w:p>
        </w:tc>
        <w:tc>
          <w:tcPr>
            <w:tcW w:w="1361" w:type="dxa"/>
            <w:vAlign w:val="center"/>
          </w:tcPr>
          <w:p>
            <w:pPr>
              <w:pStyle w:val="15"/>
            </w:pPr>
          </w:p>
        </w:tc>
        <w:tc>
          <w:tcPr>
            <w:tcW w:w="1361" w:type="dxa"/>
            <w:vAlign w:val="center"/>
          </w:tcPr>
          <w:p>
            <w:pPr>
              <w:pStyle w:val="15"/>
            </w:pPr>
            <w:r>
              <w:t>227.52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227.52</w:t>
            </w:r>
          </w:p>
        </w:tc>
        <w:tc>
          <w:tcPr>
            <w:tcW w:w="1361" w:type="dxa"/>
            <w:vAlign w:val="center"/>
          </w:tcPr>
          <w:p>
            <w:pPr>
              <w:pStyle w:val="11"/>
            </w:pPr>
          </w:p>
        </w:tc>
        <w:tc>
          <w:tcPr>
            <w:tcW w:w="1361" w:type="dxa"/>
            <w:vAlign w:val="center"/>
          </w:tcPr>
          <w:p>
            <w:pPr>
              <w:pStyle w:val="11"/>
            </w:pPr>
            <w:r>
              <w:t>227.52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3.62</w:t>
            </w:r>
          </w:p>
        </w:tc>
        <w:tc>
          <w:tcPr>
            <w:tcW w:w="1361" w:type="dxa"/>
            <w:vAlign w:val="center"/>
          </w:tcPr>
          <w:p>
            <w:pPr>
              <w:pStyle w:val="11"/>
            </w:pPr>
          </w:p>
        </w:tc>
        <w:tc>
          <w:tcPr>
            <w:tcW w:w="1361" w:type="dxa"/>
            <w:vAlign w:val="center"/>
          </w:tcPr>
          <w:p>
            <w:pPr>
              <w:pStyle w:val="11"/>
            </w:pPr>
            <w:r>
              <w:t>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3.62</w:t>
            </w:r>
          </w:p>
        </w:tc>
        <w:tc>
          <w:tcPr>
            <w:tcW w:w="1361" w:type="dxa"/>
            <w:vAlign w:val="center"/>
          </w:tcPr>
          <w:p>
            <w:pPr>
              <w:pStyle w:val="11"/>
            </w:pPr>
          </w:p>
        </w:tc>
        <w:tc>
          <w:tcPr>
            <w:tcW w:w="1361" w:type="dxa"/>
            <w:vAlign w:val="center"/>
          </w:tcPr>
          <w:p>
            <w:pPr>
              <w:pStyle w:val="11"/>
            </w:pPr>
            <w:r>
              <w:t>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223.90</w:t>
            </w:r>
          </w:p>
        </w:tc>
        <w:tc>
          <w:tcPr>
            <w:tcW w:w="1361" w:type="dxa"/>
            <w:vAlign w:val="center"/>
          </w:tcPr>
          <w:p>
            <w:pPr>
              <w:pStyle w:val="11"/>
            </w:pPr>
          </w:p>
        </w:tc>
        <w:tc>
          <w:tcPr>
            <w:tcW w:w="1361" w:type="dxa"/>
            <w:vAlign w:val="center"/>
          </w:tcPr>
          <w:p>
            <w:pPr>
              <w:pStyle w:val="11"/>
            </w:pPr>
            <w:r>
              <w:t>223.90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223.90</w:t>
            </w:r>
          </w:p>
        </w:tc>
        <w:tc>
          <w:tcPr>
            <w:tcW w:w="1361" w:type="dxa"/>
            <w:vAlign w:val="center"/>
          </w:tcPr>
          <w:p>
            <w:pPr>
              <w:pStyle w:val="11"/>
            </w:pPr>
          </w:p>
        </w:tc>
        <w:tc>
          <w:tcPr>
            <w:tcW w:w="1361" w:type="dxa"/>
            <w:vAlign w:val="center"/>
          </w:tcPr>
          <w:p>
            <w:pPr>
              <w:pStyle w:val="11"/>
            </w:pPr>
            <w:r>
              <w:t>223.90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361035新乐市杜固镇卫生院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227.52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227.52</w:t>
            </w:r>
          </w:p>
        </w:tc>
        <w:tc>
          <w:tcPr>
            <w:tcW w:w="1474" w:type="dxa"/>
            <w:vAlign w:val="center"/>
          </w:tcPr>
          <w:p>
            <w:pPr>
              <w:pStyle w:val="11"/>
            </w:pPr>
            <w:r>
              <w:t>227.52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227.52</w:t>
            </w:r>
          </w:p>
        </w:tc>
        <w:tc>
          <w:tcPr>
            <w:tcW w:w="3402" w:type="dxa"/>
            <w:vAlign w:val="center"/>
          </w:tcPr>
          <w:p>
            <w:pPr>
              <w:pStyle w:val="14"/>
            </w:pPr>
            <w:r>
              <w:t>本年支出合计</w:t>
            </w:r>
          </w:p>
        </w:tc>
        <w:tc>
          <w:tcPr>
            <w:tcW w:w="1474" w:type="dxa"/>
            <w:vAlign w:val="center"/>
          </w:tcPr>
          <w:p>
            <w:pPr>
              <w:pStyle w:val="15"/>
            </w:pPr>
            <w:r>
              <w:t>227.52</w:t>
            </w:r>
          </w:p>
        </w:tc>
        <w:tc>
          <w:tcPr>
            <w:tcW w:w="1474" w:type="dxa"/>
            <w:vAlign w:val="center"/>
          </w:tcPr>
          <w:p>
            <w:pPr>
              <w:pStyle w:val="15"/>
            </w:pPr>
            <w:r>
              <w:t>227.52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227.52</w:t>
            </w:r>
          </w:p>
        </w:tc>
        <w:tc>
          <w:tcPr>
            <w:tcW w:w="3402" w:type="dxa"/>
            <w:vAlign w:val="center"/>
          </w:tcPr>
          <w:p>
            <w:pPr>
              <w:pStyle w:val="14"/>
            </w:pPr>
            <w:r>
              <w:t>支出总计</w:t>
            </w:r>
          </w:p>
        </w:tc>
        <w:tc>
          <w:tcPr>
            <w:tcW w:w="1474" w:type="dxa"/>
            <w:vAlign w:val="center"/>
          </w:tcPr>
          <w:p>
            <w:pPr>
              <w:pStyle w:val="15"/>
            </w:pPr>
            <w:r>
              <w:t>227.52</w:t>
            </w:r>
          </w:p>
        </w:tc>
        <w:tc>
          <w:tcPr>
            <w:tcW w:w="1474" w:type="dxa"/>
            <w:vAlign w:val="center"/>
          </w:tcPr>
          <w:p>
            <w:pPr>
              <w:pStyle w:val="15"/>
            </w:pPr>
            <w:r>
              <w:t>227.52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361035新乐市杜固镇卫生院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227.52</w:t>
            </w:r>
          </w:p>
        </w:tc>
        <w:tc>
          <w:tcPr>
            <w:tcW w:w="2551" w:type="dxa"/>
            <w:vAlign w:val="center"/>
          </w:tcPr>
          <w:p>
            <w:pPr>
              <w:pStyle w:val="15"/>
            </w:pPr>
          </w:p>
        </w:tc>
        <w:tc>
          <w:tcPr>
            <w:tcW w:w="2551" w:type="dxa"/>
            <w:vAlign w:val="center"/>
          </w:tcPr>
          <w:p>
            <w:pPr>
              <w:pStyle w:val="15"/>
            </w:pPr>
            <w:r>
              <w:t>227.52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227.52</w:t>
            </w:r>
          </w:p>
        </w:tc>
        <w:tc>
          <w:tcPr>
            <w:tcW w:w="2551" w:type="dxa"/>
            <w:vAlign w:val="center"/>
          </w:tcPr>
          <w:p>
            <w:pPr>
              <w:pStyle w:val="11"/>
            </w:pPr>
          </w:p>
        </w:tc>
        <w:tc>
          <w:tcPr>
            <w:tcW w:w="2551" w:type="dxa"/>
            <w:vAlign w:val="center"/>
          </w:tcPr>
          <w:p>
            <w:pPr>
              <w:pStyle w:val="11"/>
            </w:pPr>
            <w:r>
              <w:t>227.52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3.62</w:t>
            </w:r>
          </w:p>
        </w:tc>
        <w:tc>
          <w:tcPr>
            <w:tcW w:w="2551" w:type="dxa"/>
            <w:vAlign w:val="center"/>
          </w:tcPr>
          <w:p>
            <w:pPr>
              <w:pStyle w:val="11"/>
            </w:pPr>
          </w:p>
        </w:tc>
        <w:tc>
          <w:tcPr>
            <w:tcW w:w="2551" w:type="dxa"/>
            <w:vAlign w:val="center"/>
          </w:tcPr>
          <w:p>
            <w:pPr>
              <w:pStyle w:val="11"/>
            </w:pPr>
            <w:r>
              <w:t>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3.62</w:t>
            </w:r>
          </w:p>
        </w:tc>
        <w:tc>
          <w:tcPr>
            <w:tcW w:w="2551" w:type="dxa"/>
            <w:vAlign w:val="center"/>
          </w:tcPr>
          <w:p>
            <w:pPr>
              <w:pStyle w:val="11"/>
            </w:pPr>
          </w:p>
        </w:tc>
        <w:tc>
          <w:tcPr>
            <w:tcW w:w="2551" w:type="dxa"/>
            <w:vAlign w:val="center"/>
          </w:tcPr>
          <w:p>
            <w:pPr>
              <w:pStyle w:val="11"/>
            </w:pPr>
            <w:r>
              <w:t>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223.90</w:t>
            </w:r>
          </w:p>
        </w:tc>
        <w:tc>
          <w:tcPr>
            <w:tcW w:w="2551" w:type="dxa"/>
            <w:vAlign w:val="center"/>
          </w:tcPr>
          <w:p>
            <w:pPr>
              <w:pStyle w:val="11"/>
            </w:pPr>
          </w:p>
        </w:tc>
        <w:tc>
          <w:tcPr>
            <w:tcW w:w="2551" w:type="dxa"/>
            <w:vAlign w:val="center"/>
          </w:tcPr>
          <w:p>
            <w:pPr>
              <w:pStyle w:val="11"/>
            </w:pPr>
            <w:r>
              <w:t>223.90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223.90</w:t>
            </w:r>
          </w:p>
        </w:tc>
        <w:tc>
          <w:tcPr>
            <w:tcW w:w="2551" w:type="dxa"/>
            <w:vAlign w:val="center"/>
          </w:tcPr>
          <w:p>
            <w:pPr>
              <w:pStyle w:val="11"/>
            </w:pPr>
          </w:p>
        </w:tc>
        <w:tc>
          <w:tcPr>
            <w:tcW w:w="2551" w:type="dxa"/>
            <w:vAlign w:val="center"/>
          </w:tcPr>
          <w:p>
            <w:pPr>
              <w:pStyle w:val="11"/>
            </w:pPr>
            <w:r>
              <w:t>223.90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361035新乐市杜固镇卫生院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361035新乐市杜固镇卫生院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361035新乐市杜固镇卫生院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361035新乐市杜固镇卫生院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新乐市杜固镇卫生院2025年单位预算信息公开情况说明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按照《中华人民共和国预算法》、《地方预决算公开操作规程》和《关于进一步推进预算公开工作的实施意见》规定，现将新乐市杜固镇卫生院2025年单位预算公开如下：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新乐市杜固镇卫生院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227.52万元，其中：一般公共预算收入227.52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杜固镇卫生院年度单位预算中支出预算的总体情况。2025年支出预算227.52万元，其中基本支出0.00万元，包括人员经费0.00万元和日常公用经费0.00万元；项目支出227.52万元，主要为项目支出主要是基本公共卫生服务</w:t>
      </w:r>
    </w:p>
    <w:p>
      <w:pPr>
        <w:pStyle w:val="18"/>
      </w:pPr>
      <w:r>
        <w:t>3、比上年增减情况</w:t>
      </w:r>
    </w:p>
    <w:p>
      <w:pPr>
        <w:pStyle w:val="18"/>
      </w:pPr>
      <w:r>
        <w:t>2025年预算收支安排227.52万元，较2024年预算增加25.57万元，其中：基本支出增加0.00万元，主要为无项目支出增加25.57万元，主要为项目支出主要为人员经费增加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1、冀财社【2024】139号-杜固2025年中央提前下达基本药物制度补助绩效目标表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13018425P000062100095</w:t>
            </w:r>
          </w:p>
        </w:tc>
        <w:tc>
          <w:tcPr>
            <w:tcW w:w="2835" w:type="dxa"/>
            <w:vAlign w:val="center"/>
          </w:tcPr>
          <w:p>
            <w:pPr>
              <w:pStyle w:val="10"/>
            </w:pPr>
            <w:r>
              <w:t>项目名称</w:t>
            </w:r>
          </w:p>
        </w:tc>
        <w:tc>
          <w:tcPr>
            <w:tcW w:w="6095" w:type="dxa"/>
            <w:gridSpan w:val="3"/>
            <w:vAlign w:val="center"/>
          </w:tcPr>
          <w:p>
            <w:pPr>
              <w:pStyle w:val="12"/>
            </w:pPr>
            <w:r>
              <w:t>冀财社【2024】139号-杜固2025年中央提前下达基本药物制度补助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3.62</w:t>
            </w:r>
          </w:p>
        </w:tc>
        <w:tc>
          <w:tcPr>
            <w:tcW w:w="2835" w:type="dxa"/>
            <w:vAlign w:val="center"/>
          </w:tcPr>
          <w:p>
            <w:pPr>
              <w:pStyle w:val="10"/>
            </w:pPr>
            <w:r>
              <w:t>其中：财政    资金</w:t>
            </w:r>
          </w:p>
        </w:tc>
        <w:tc>
          <w:tcPr>
            <w:tcW w:w="2551" w:type="dxa"/>
            <w:vAlign w:val="center"/>
          </w:tcPr>
          <w:p>
            <w:pPr>
              <w:pStyle w:val="12"/>
            </w:pPr>
            <w:r>
              <w:t>3.62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0.90</w:t>
            </w:r>
          </w:p>
        </w:tc>
        <w:tc>
          <w:tcPr>
            <w:tcW w:w="2835" w:type="dxa"/>
            <w:vAlign w:val="center"/>
          </w:tcPr>
          <w:p>
            <w:pPr>
              <w:pStyle w:val="13"/>
            </w:pPr>
            <w:r>
              <w:t>0.90</w:t>
            </w:r>
          </w:p>
        </w:tc>
        <w:tc>
          <w:tcPr>
            <w:tcW w:w="2551" w:type="dxa"/>
            <w:vAlign w:val="center"/>
          </w:tcPr>
          <w:p>
            <w:pPr>
              <w:pStyle w:val="13"/>
            </w:pPr>
            <w:r>
              <w:t>0.90</w:t>
            </w:r>
          </w:p>
        </w:tc>
        <w:tc>
          <w:tcPr>
            <w:tcW w:w="3544" w:type="dxa"/>
            <w:gridSpan w:val="2"/>
            <w:vAlign w:val="center"/>
          </w:tcPr>
          <w:p>
            <w:pPr>
              <w:pStyle w:val="13"/>
            </w:pPr>
            <w:r>
              <w:t>0.92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1.基层医疗卫生机构按照要求实施基本药物制度；基层卫生机构服务质量进一步提高；对基本药物补助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1001</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基层医疗机构医生收入</w:t>
            </w:r>
          </w:p>
        </w:tc>
        <w:tc>
          <w:tcPr>
            <w:tcW w:w="5386" w:type="dxa"/>
            <w:vAlign w:val="center"/>
          </w:tcPr>
          <w:p>
            <w:pPr>
              <w:pStyle w:val="12"/>
            </w:pPr>
            <w:r>
              <w:t>基层医疗机构医生收入</w:t>
            </w:r>
          </w:p>
        </w:tc>
        <w:tc>
          <w:tcPr>
            <w:tcW w:w="2268" w:type="dxa"/>
            <w:vAlign w:val="center"/>
          </w:tcPr>
          <w:p>
            <w:pPr>
              <w:pStyle w:val="12"/>
            </w:pPr>
            <w:r>
              <w:t>保持稳定</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100中长期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100生态效益指标</w:t>
            </w:r>
          </w:p>
          <w:p>
            <w:pPr>
              <w:pStyle w:val="12"/>
            </w:pP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政府办基层医疗卫生机构全部实行基本药物零差率销售</w:t>
            </w:r>
          </w:p>
        </w:tc>
        <w:tc>
          <w:tcPr>
            <w:tcW w:w="5386" w:type="dxa"/>
            <w:vAlign w:val="center"/>
          </w:tcPr>
          <w:p>
            <w:pPr>
              <w:pStyle w:val="12"/>
            </w:pPr>
            <w:r>
              <w:t>政府办基层医疗卫生机构全部实行基本药物零差率销售</w:t>
            </w:r>
          </w:p>
        </w:tc>
        <w:tc>
          <w:tcPr>
            <w:tcW w:w="2268" w:type="dxa"/>
            <w:vAlign w:val="center"/>
          </w:tcPr>
          <w:p>
            <w:pPr>
              <w:pStyle w:val="12"/>
            </w:pPr>
            <w:r>
              <w:t>100长期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≥95药品质量安全满意度</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2、冀财社【2024】151号-杜固2025年中央提前下达基本公共卫生服务补助资金绩效目标表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13018425P00000810011T</w:t>
            </w:r>
          </w:p>
        </w:tc>
        <w:tc>
          <w:tcPr>
            <w:tcW w:w="2835" w:type="dxa"/>
            <w:vAlign w:val="center"/>
          </w:tcPr>
          <w:p>
            <w:pPr>
              <w:pStyle w:val="10"/>
            </w:pPr>
            <w:r>
              <w:t>项目名称</w:t>
            </w:r>
          </w:p>
        </w:tc>
        <w:tc>
          <w:tcPr>
            <w:tcW w:w="6095" w:type="dxa"/>
            <w:gridSpan w:val="3"/>
            <w:vAlign w:val="center"/>
          </w:tcPr>
          <w:p>
            <w:pPr>
              <w:pStyle w:val="12"/>
            </w:pPr>
            <w:r>
              <w:t>冀财社【2024】151号-杜固2025年中央提前下达基本公共卫生服务补助资金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165.32</w:t>
            </w:r>
          </w:p>
        </w:tc>
        <w:tc>
          <w:tcPr>
            <w:tcW w:w="2835" w:type="dxa"/>
            <w:vAlign w:val="center"/>
          </w:tcPr>
          <w:p>
            <w:pPr>
              <w:pStyle w:val="10"/>
            </w:pPr>
            <w:r>
              <w:t>其中：财政    资金</w:t>
            </w:r>
          </w:p>
        </w:tc>
        <w:tc>
          <w:tcPr>
            <w:tcW w:w="2551" w:type="dxa"/>
            <w:vAlign w:val="center"/>
          </w:tcPr>
          <w:p>
            <w:pPr>
              <w:pStyle w:val="12"/>
            </w:pPr>
            <w:r>
              <w:t>165.32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165.32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 杜固25年省级提前下达基本公共卫生服务补助资金绩效目标表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13018425P000008100449</w:t>
            </w:r>
          </w:p>
        </w:tc>
        <w:tc>
          <w:tcPr>
            <w:tcW w:w="2835" w:type="dxa"/>
            <w:vAlign w:val="center"/>
          </w:tcPr>
          <w:p>
            <w:pPr>
              <w:pStyle w:val="10"/>
            </w:pPr>
            <w:r>
              <w:t>项目名称</w:t>
            </w:r>
          </w:p>
        </w:tc>
        <w:tc>
          <w:tcPr>
            <w:tcW w:w="6095" w:type="dxa"/>
            <w:gridSpan w:val="3"/>
            <w:vAlign w:val="center"/>
          </w:tcPr>
          <w:p>
            <w:pPr>
              <w:pStyle w:val="12"/>
            </w:pPr>
            <w:r>
              <w:t>冀财社【2024】179号- 杜固25年省级提前下达基本公共卫生服务补助资金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58.58</w:t>
            </w:r>
          </w:p>
        </w:tc>
        <w:tc>
          <w:tcPr>
            <w:tcW w:w="2835" w:type="dxa"/>
            <w:vAlign w:val="center"/>
          </w:tcPr>
          <w:p>
            <w:pPr>
              <w:pStyle w:val="10"/>
            </w:pPr>
            <w:r>
              <w:t>其中：财政    资金</w:t>
            </w:r>
          </w:p>
        </w:tc>
        <w:tc>
          <w:tcPr>
            <w:tcW w:w="2551" w:type="dxa"/>
            <w:vAlign w:val="center"/>
          </w:tcPr>
          <w:p>
            <w:pPr>
              <w:pStyle w:val="12"/>
            </w:pPr>
            <w:r>
              <w:t>58.58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14.50</w:t>
            </w:r>
          </w:p>
        </w:tc>
        <w:tc>
          <w:tcPr>
            <w:tcW w:w="2835" w:type="dxa"/>
            <w:vAlign w:val="center"/>
          </w:tcPr>
          <w:p>
            <w:pPr>
              <w:pStyle w:val="13"/>
            </w:pPr>
            <w:r>
              <w:t>14.50</w:t>
            </w:r>
          </w:p>
        </w:tc>
        <w:tc>
          <w:tcPr>
            <w:tcW w:w="2551" w:type="dxa"/>
            <w:vAlign w:val="center"/>
          </w:tcPr>
          <w:p>
            <w:pPr>
              <w:pStyle w:val="13"/>
            </w:pPr>
            <w:r>
              <w:t>14.50</w:t>
            </w:r>
          </w:p>
        </w:tc>
        <w:tc>
          <w:tcPr>
            <w:tcW w:w="3544" w:type="dxa"/>
            <w:gridSpan w:val="2"/>
            <w:vAlign w:val="center"/>
          </w:tcPr>
          <w:p>
            <w:pPr>
              <w:pStyle w:val="13"/>
            </w:pPr>
            <w:r>
              <w:t>15.08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按国家职业病防治项目工作方案时限要求完成</w:t>
            </w:r>
          </w:p>
        </w:tc>
        <w:tc>
          <w:tcPr>
            <w:tcW w:w="5386" w:type="dxa"/>
            <w:vAlign w:val="center"/>
          </w:tcPr>
          <w:p>
            <w:pPr>
              <w:pStyle w:val="12"/>
            </w:pPr>
            <w:r>
              <w:t>按国家职业病防治项目工作方案时限要求完成</w:t>
            </w:r>
          </w:p>
        </w:tc>
        <w:tc>
          <w:tcPr>
            <w:tcW w:w="2268" w:type="dxa"/>
            <w:vAlign w:val="center"/>
          </w:tcPr>
          <w:p>
            <w:pPr>
              <w:pStyle w:val="12"/>
            </w:pPr>
            <w:r>
              <w:t>按要求完成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糖尿病患者管理人数</w:t>
            </w:r>
          </w:p>
        </w:tc>
        <w:tc>
          <w:tcPr>
            <w:tcW w:w="5386" w:type="dxa"/>
            <w:vAlign w:val="center"/>
          </w:tcPr>
          <w:p>
            <w:pPr>
              <w:pStyle w:val="12"/>
            </w:pPr>
            <w:r>
              <w:t>实施登记管理的糖尿病患者人数</w:t>
            </w:r>
          </w:p>
        </w:tc>
        <w:tc>
          <w:tcPr>
            <w:tcW w:w="2268" w:type="dxa"/>
            <w:vAlign w:val="center"/>
          </w:tcPr>
          <w:p>
            <w:pPr>
              <w:pStyle w:val="12"/>
            </w:pPr>
            <w:r>
              <w:t>≥60%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反映城镇人口与乡村人口获得公共卫生服务效果之间的差异</w:t>
            </w:r>
          </w:p>
        </w:tc>
        <w:tc>
          <w:tcPr>
            <w:tcW w:w="2268" w:type="dxa"/>
            <w:vAlign w:val="center"/>
          </w:tcPr>
          <w:p>
            <w:pPr>
              <w:pStyle w:val="12"/>
            </w:pPr>
            <w:r>
              <w:t>不断缩小</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反映为省内常住人口提供基本公共卫生服务的能力和效果</w:t>
            </w:r>
          </w:p>
        </w:tc>
        <w:tc>
          <w:tcPr>
            <w:tcW w:w="2268" w:type="dxa"/>
            <w:vAlign w:val="center"/>
          </w:tcPr>
          <w:p>
            <w:pPr>
              <w:pStyle w:val="12"/>
            </w:pPr>
            <w:r>
              <w:t>不断提高</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361035新乐市杜固镇卫生院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新乐市杜固镇卫生院上年末固定资产金额为0.00万元（详见下表）。本年度拟购置固定资产总额为0.00万元，已按要求列入政府采购预算，详见政府采购预算表。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361035新乐市杜固镇卫生院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二十三、新乐市东王镇卫生院收支预算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361036新乐市东王镇卫生院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225.16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225.16</w:t>
            </w:r>
          </w:p>
        </w:tc>
        <w:tc>
          <w:tcPr>
            <w:tcW w:w="4535" w:type="dxa"/>
            <w:vAlign w:val="center"/>
          </w:tcPr>
          <w:p>
            <w:pPr>
              <w:pStyle w:val="14"/>
            </w:pPr>
            <w:r>
              <w:t>本年支出合计</w:t>
            </w:r>
          </w:p>
        </w:tc>
        <w:tc>
          <w:tcPr>
            <w:tcW w:w="2126" w:type="dxa"/>
            <w:vAlign w:val="center"/>
          </w:tcPr>
          <w:p>
            <w:pPr>
              <w:pStyle w:val="15"/>
            </w:pPr>
            <w:r>
              <w:t>225.16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225.16</w:t>
            </w:r>
          </w:p>
        </w:tc>
        <w:tc>
          <w:tcPr>
            <w:tcW w:w="4535" w:type="dxa"/>
            <w:vAlign w:val="center"/>
          </w:tcPr>
          <w:p>
            <w:pPr>
              <w:pStyle w:val="14"/>
            </w:pPr>
            <w:r>
              <w:t>支出总计</w:t>
            </w:r>
          </w:p>
        </w:tc>
        <w:tc>
          <w:tcPr>
            <w:tcW w:w="2126" w:type="dxa"/>
            <w:vAlign w:val="center"/>
          </w:tcPr>
          <w:p>
            <w:pPr>
              <w:pStyle w:val="15"/>
            </w:pPr>
            <w:r>
              <w:t>225.16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361036新乐市东王镇卫生院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225.16</w:t>
            </w:r>
          </w:p>
        </w:tc>
        <w:tc>
          <w:tcPr>
            <w:tcW w:w="1134" w:type="dxa"/>
            <w:vAlign w:val="center"/>
          </w:tcPr>
          <w:p>
            <w:pPr>
              <w:pStyle w:val="15"/>
            </w:pPr>
            <w:r>
              <w:t>225.16</w:t>
            </w:r>
          </w:p>
        </w:tc>
        <w:tc>
          <w:tcPr>
            <w:tcW w:w="1134" w:type="dxa"/>
            <w:vAlign w:val="center"/>
          </w:tcPr>
          <w:p>
            <w:pPr>
              <w:pStyle w:val="15"/>
            </w:pPr>
            <w:r>
              <w:t>225.16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225.16</w:t>
            </w:r>
          </w:p>
        </w:tc>
        <w:tc>
          <w:tcPr>
            <w:tcW w:w="1134" w:type="dxa"/>
            <w:vAlign w:val="center"/>
          </w:tcPr>
          <w:p>
            <w:pPr>
              <w:pStyle w:val="11"/>
            </w:pPr>
            <w:r>
              <w:t>225.16</w:t>
            </w:r>
          </w:p>
        </w:tc>
        <w:tc>
          <w:tcPr>
            <w:tcW w:w="1134" w:type="dxa"/>
            <w:vAlign w:val="center"/>
          </w:tcPr>
          <w:p>
            <w:pPr>
              <w:pStyle w:val="11"/>
            </w:pPr>
            <w:r>
              <w:t>225.16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215.66</w:t>
            </w:r>
          </w:p>
        </w:tc>
        <w:tc>
          <w:tcPr>
            <w:tcW w:w="1134" w:type="dxa"/>
            <w:vAlign w:val="center"/>
          </w:tcPr>
          <w:p>
            <w:pPr>
              <w:pStyle w:val="11"/>
            </w:pPr>
            <w:r>
              <w:t>215.66</w:t>
            </w:r>
          </w:p>
        </w:tc>
        <w:tc>
          <w:tcPr>
            <w:tcW w:w="1134" w:type="dxa"/>
            <w:vAlign w:val="center"/>
          </w:tcPr>
          <w:p>
            <w:pPr>
              <w:pStyle w:val="11"/>
            </w:pPr>
            <w:r>
              <w:t>215.66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215.66</w:t>
            </w:r>
          </w:p>
        </w:tc>
        <w:tc>
          <w:tcPr>
            <w:tcW w:w="1134" w:type="dxa"/>
            <w:vAlign w:val="center"/>
          </w:tcPr>
          <w:p>
            <w:pPr>
              <w:pStyle w:val="11"/>
            </w:pPr>
            <w:r>
              <w:t>215.66</w:t>
            </w:r>
          </w:p>
        </w:tc>
        <w:tc>
          <w:tcPr>
            <w:tcW w:w="1134" w:type="dxa"/>
            <w:vAlign w:val="center"/>
          </w:tcPr>
          <w:p>
            <w:pPr>
              <w:pStyle w:val="11"/>
            </w:pPr>
            <w:r>
              <w:t>215.66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361036新乐市东王镇卫生院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225.16</w:t>
            </w:r>
          </w:p>
        </w:tc>
        <w:tc>
          <w:tcPr>
            <w:tcW w:w="1361" w:type="dxa"/>
            <w:vAlign w:val="center"/>
          </w:tcPr>
          <w:p>
            <w:pPr>
              <w:pStyle w:val="15"/>
            </w:pPr>
          </w:p>
        </w:tc>
        <w:tc>
          <w:tcPr>
            <w:tcW w:w="1361" w:type="dxa"/>
            <w:vAlign w:val="center"/>
          </w:tcPr>
          <w:p>
            <w:pPr>
              <w:pStyle w:val="15"/>
            </w:pPr>
            <w:r>
              <w:t>225.16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225.16</w:t>
            </w:r>
          </w:p>
        </w:tc>
        <w:tc>
          <w:tcPr>
            <w:tcW w:w="1361" w:type="dxa"/>
            <w:vAlign w:val="center"/>
          </w:tcPr>
          <w:p>
            <w:pPr>
              <w:pStyle w:val="11"/>
            </w:pPr>
          </w:p>
        </w:tc>
        <w:tc>
          <w:tcPr>
            <w:tcW w:w="1361" w:type="dxa"/>
            <w:vAlign w:val="center"/>
          </w:tcPr>
          <w:p>
            <w:pPr>
              <w:pStyle w:val="11"/>
            </w:pPr>
            <w:r>
              <w:t>225.16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215.66</w:t>
            </w:r>
          </w:p>
        </w:tc>
        <w:tc>
          <w:tcPr>
            <w:tcW w:w="1361" w:type="dxa"/>
            <w:vAlign w:val="center"/>
          </w:tcPr>
          <w:p>
            <w:pPr>
              <w:pStyle w:val="11"/>
            </w:pPr>
          </w:p>
        </w:tc>
        <w:tc>
          <w:tcPr>
            <w:tcW w:w="1361" w:type="dxa"/>
            <w:vAlign w:val="center"/>
          </w:tcPr>
          <w:p>
            <w:pPr>
              <w:pStyle w:val="11"/>
            </w:pPr>
            <w:r>
              <w:t>215.66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215.66</w:t>
            </w:r>
          </w:p>
        </w:tc>
        <w:tc>
          <w:tcPr>
            <w:tcW w:w="1361" w:type="dxa"/>
            <w:vAlign w:val="center"/>
          </w:tcPr>
          <w:p>
            <w:pPr>
              <w:pStyle w:val="11"/>
            </w:pPr>
          </w:p>
        </w:tc>
        <w:tc>
          <w:tcPr>
            <w:tcW w:w="1361" w:type="dxa"/>
            <w:vAlign w:val="center"/>
          </w:tcPr>
          <w:p>
            <w:pPr>
              <w:pStyle w:val="11"/>
            </w:pPr>
            <w:r>
              <w:t>215.66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361036新乐市东王镇卫生院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225.16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225.16</w:t>
            </w:r>
          </w:p>
        </w:tc>
        <w:tc>
          <w:tcPr>
            <w:tcW w:w="1474" w:type="dxa"/>
            <w:vAlign w:val="center"/>
          </w:tcPr>
          <w:p>
            <w:pPr>
              <w:pStyle w:val="11"/>
            </w:pPr>
            <w:r>
              <w:t>225.16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225.16</w:t>
            </w:r>
          </w:p>
        </w:tc>
        <w:tc>
          <w:tcPr>
            <w:tcW w:w="3402" w:type="dxa"/>
            <w:vAlign w:val="center"/>
          </w:tcPr>
          <w:p>
            <w:pPr>
              <w:pStyle w:val="14"/>
            </w:pPr>
            <w:r>
              <w:t>本年支出合计</w:t>
            </w:r>
          </w:p>
        </w:tc>
        <w:tc>
          <w:tcPr>
            <w:tcW w:w="1474" w:type="dxa"/>
            <w:vAlign w:val="center"/>
          </w:tcPr>
          <w:p>
            <w:pPr>
              <w:pStyle w:val="15"/>
            </w:pPr>
            <w:r>
              <w:t>225.16</w:t>
            </w:r>
          </w:p>
        </w:tc>
        <w:tc>
          <w:tcPr>
            <w:tcW w:w="1474" w:type="dxa"/>
            <w:vAlign w:val="center"/>
          </w:tcPr>
          <w:p>
            <w:pPr>
              <w:pStyle w:val="15"/>
            </w:pPr>
            <w:r>
              <w:t>225.16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225.16</w:t>
            </w:r>
          </w:p>
        </w:tc>
        <w:tc>
          <w:tcPr>
            <w:tcW w:w="3402" w:type="dxa"/>
            <w:vAlign w:val="center"/>
          </w:tcPr>
          <w:p>
            <w:pPr>
              <w:pStyle w:val="14"/>
            </w:pPr>
            <w:r>
              <w:t>支出总计</w:t>
            </w:r>
          </w:p>
        </w:tc>
        <w:tc>
          <w:tcPr>
            <w:tcW w:w="1474" w:type="dxa"/>
            <w:vAlign w:val="center"/>
          </w:tcPr>
          <w:p>
            <w:pPr>
              <w:pStyle w:val="15"/>
            </w:pPr>
            <w:r>
              <w:t>225.16</w:t>
            </w:r>
          </w:p>
        </w:tc>
        <w:tc>
          <w:tcPr>
            <w:tcW w:w="1474" w:type="dxa"/>
            <w:vAlign w:val="center"/>
          </w:tcPr>
          <w:p>
            <w:pPr>
              <w:pStyle w:val="15"/>
            </w:pPr>
            <w:r>
              <w:t>225.16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361036新乐市东王镇卫生院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225.16</w:t>
            </w:r>
          </w:p>
        </w:tc>
        <w:tc>
          <w:tcPr>
            <w:tcW w:w="2551" w:type="dxa"/>
            <w:vAlign w:val="center"/>
          </w:tcPr>
          <w:p>
            <w:pPr>
              <w:pStyle w:val="15"/>
            </w:pPr>
          </w:p>
        </w:tc>
        <w:tc>
          <w:tcPr>
            <w:tcW w:w="2551" w:type="dxa"/>
            <w:vAlign w:val="center"/>
          </w:tcPr>
          <w:p>
            <w:pPr>
              <w:pStyle w:val="15"/>
            </w:pPr>
            <w:r>
              <w:t>225.16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225.16</w:t>
            </w:r>
          </w:p>
        </w:tc>
        <w:tc>
          <w:tcPr>
            <w:tcW w:w="2551" w:type="dxa"/>
            <w:vAlign w:val="center"/>
          </w:tcPr>
          <w:p>
            <w:pPr>
              <w:pStyle w:val="11"/>
            </w:pPr>
          </w:p>
        </w:tc>
        <w:tc>
          <w:tcPr>
            <w:tcW w:w="2551" w:type="dxa"/>
            <w:vAlign w:val="center"/>
          </w:tcPr>
          <w:p>
            <w:pPr>
              <w:pStyle w:val="11"/>
            </w:pPr>
            <w:r>
              <w:t>225.16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9.50</w:t>
            </w:r>
          </w:p>
        </w:tc>
        <w:tc>
          <w:tcPr>
            <w:tcW w:w="2551" w:type="dxa"/>
            <w:vAlign w:val="center"/>
          </w:tcPr>
          <w:p>
            <w:pPr>
              <w:pStyle w:val="11"/>
            </w:pPr>
          </w:p>
        </w:tc>
        <w:tc>
          <w:tcPr>
            <w:tcW w:w="2551" w:type="dxa"/>
            <w:vAlign w:val="center"/>
          </w:tcPr>
          <w:p>
            <w:pPr>
              <w:pStyle w:val="11"/>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9.50</w:t>
            </w:r>
          </w:p>
        </w:tc>
        <w:tc>
          <w:tcPr>
            <w:tcW w:w="2551" w:type="dxa"/>
            <w:vAlign w:val="center"/>
          </w:tcPr>
          <w:p>
            <w:pPr>
              <w:pStyle w:val="11"/>
            </w:pPr>
          </w:p>
        </w:tc>
        <w:tc>
          <w:tcPr>
            <w:tcW w:w="2551" w:type="dxa"/>
            <w:vAlign w:val="center"/>
          </w:tcPr>
          <w:p>
            <w:pPr>
              <w:pStyle w:val="11"/>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215.66</w:t>
            </w:r>
          </w:p>
        </w:tc>
        <w:tc>
          <w:tcPr>
            <w:tcW w:w="2551" w:type="dxa"/>
            <w:vAlign w:val="center"/>
          </w:tcPr>
          <w:p>
            <w:pPr>
              <w:pStyle w:val="11"/>
            </w:pPr>
          </w:p>
        </w:tc>
        <w:tc>
          <w:tcPr>
            <w:tcW w:w="2551" w:type="dxa"/>
            <w:vAlign w:val="center"/>
          </w:tcPr>
          <w:p>
            <w:pPr>
              <w:pStyle w:val="11"/>
            </w:pPr>
            <w:r>
              <w:t>215.66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215.66</w:t>
            </w:r>
          </w:p>
        </w:tc>
        <w:tc>
          <w:tcPr>
            <w:tcW w:w="2551" w:type="dxa"/>
            <w:vAlign w:val="center"/>
          </w:tcPr>
          <w:p>
            <w:pPr>
              <w:pStyle w:val="11"/>
            </w:pPr>
          </w:p>
        </w:tc>
        <w:tc>
          <w:tcPr>
            <w:tcW w:w="2551" w:type="dxa"/>
            <w:vAlign w:val="center"/>
          </w:tcPr>
          <w:p>
            <w:pPr>
              <w:pStyle w:val="11"/>
            </w:pPr>
            <w:r>
              <w:t>215.66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361036新乐市东王镇卫生院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361036新乐市东王镇卫生院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361036新乐市东王镇卫生院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361036新乐市东王镇卫生院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新乐市东王镇卫生院2025年单位预算信息公开情况说明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按照《中华人民共和国预算法》、《地方预决算公开操作规程》和《关于进一步推进预算公开工作的实施意见》规定，现将新乐市东王镇卫生院2025年单位预算公开如下：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1、负责本乡镇的卫生工作法律、法规、政策的贯彻，卫生事业发展规划和工作计划的制订，社会公共卫生工作的组织和实施。</w:t>
      </w:r>
    </w:p>
    <w:p>
      <w:pPr>
        <w:pStyle w:val="17"/>
      </w:pPr>
      <w:r>
        <w:t>2、负责本乡镇的基本医疗服务。</w:t>
      </w:r>
    </w:p>
    <w:p>
      <w:pPr>
        <w:pStyle w:val="17"/>
      </w:pPr>
      <w:r>
        <w:t>3、负责本乡镇突发公共卫生事件的报告并依据上级部门要求组织实施处置。</w:t>
      </w:r>
    </w:p>
    <w:p>
      <w:pPr>
        <w:pStyle w:val="17"/>
      </w:pPr>
      <w:r>
        <w:t>4、负责本乡镇辖区内的卫生信息统计分析上报。</w:t>
      </w:r>
    </w:p>
    <w:p>
      <w:pPr>
        <w:pStyle w:val="17"/>
      </w:pPr>
      <w:r>
        <w:t>5、负责对本乡镇辖区内村级卫生组织和乡村医生的业务指导和培训。</w:t>
      </w:r>
    </w:p>
    <w:p>
      <w:pPr>
        <w:pStyle w:val="17"/>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新乐市东王镇卫生院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225.16万元，其中：一般公共预算收入225.16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东王镇卫生院年度单位预算中支出预算的总体情况。2025年支出预算225.16万元，其中基本支出0.00万元，包括人员经费0.00万元和日常公用经费0.00万元；项目支出225.16万元，主要为基本公共卫生服务经费</w:t>
      </w:r>
    </w:p>
    <w:p>
      <w:pPr>
        <w:pStyle w:val="18"/>
      </w:pPr>
      <w:r>
        <w:t>3、比上年增减情况</w:t>
      </w:r>
    </w:p>
    <w:p>
      <w:pPr>
        <w:pStyle w:val="18"/>
      </w:pPr>
      <w:r>
        <w:t>2025年预算收支安排225.16万元，较2024年预算增加30.65万元，其中：基本支出增加0.00万元，主要为无项目支出增加30.65万元，主要为基本公共卫生服务经费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1、冀财社【2024】139号-东王2025年中央提前下达基本药物制度补助绩效目标表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13018425P00006210010G</w:t>
            </w:r>
          </w:p>
        </w:tc>
        <w:tc>
          <w:tcPr>
            <w:tcW w:w="2835" w:type="dxa"/>
            <w:vAlign w:val="center"/>
          </w:tcPr>
          <w:p>
            <w:pPr>
              <w:pStyle w:val="10"/>
            </w:pPr>
            <w:r>
              <w:t>项目名称</w:t>
            </w:r>
          </w:p>
        </w:tc>
        <w:tc>
          <w:tcPr>
            <w:tcW w:w="6095" w:type="dxa"/>
            <w:gridSpan w:val="3"/>
            <w:vAlign w:val="center"/>
          </w:tcPr>
          <w:p>
            <w:pPr>
              <w:pStyle w:val="12"/>
            </w:pPr>
            <w:r>
              <w:t>冀财社【2024】139号-东王2025年中央提前下达基本药物制度补助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w:t>
            </w:r>
          </w:p>
        </w:tc>
        <w:tc>
          <w:tcPr>
            <w:tcW w:w="2835" w:type="dxa"/>
            <w:vAlign w:val="center"/>
          </w:tcPr>
          <w:p>
            <w:pPr>
              <w:pStyle w:val="10"/>
            </w:pPr>
            <w:r>
              <w:t>其中：财政    资金</w:t>
            </w:r>
          </w:p>
        </w:tc>
        <w:tc>
          <w:tcPr>
            <w:tcW w:w="2551" w:type="dxa"/>
            <w:vAlign w:val="center"/>
          </w:tcPr>
          <w:p>
            <w:pPr>
              <w:pStyle w:val="12"/>
            </w:pPr>
            <w:r>
              <w:t>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9.50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2、冀财社【2024】151号-东王2025年中央提前下达基本公共卫生服务补助资金绩效目标表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13018425P00000810012E</w:t>
            </w:r>
          </w:p>
        </w:tc>
        <w:tc>
          <w:tcPr>
            <w:tcW w:w="2835" w:type="dxa"/>
            <w:vAlign w:val="center"/>
          </w:tcPr>
          <w:p>
            <w:pPr>
              <w:pStyle w:val="10"/>
            </w:pPr>
            <w:r>
              <w:t>项目名称</w:t>
            </w:r>
          </w:p>
        </w:tc>
        <w:tc>
          <w:tcPr>
            <w:tcW w:w="6095" w:type="dxa"/>
            <w:gridSpan w:val="3"/>
            <w:vAlign w:val="center"/>
          </w:tcPr>
          <w:p>
            <w:pPr>
              <w:pStyle w:val="12"/>
            </w:pPr>
            <w:r>
              <w:t>冀财社【2024】151号-东王2025年中央提前下达基本公共卫生服务补助资金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159.23</w:t>
            </w:r>
          </w:p>
        </w:tc>
        <w:tc>
          <w:tcPr>
            <w:tcW w:w="2835" w:type="dxa"/>
            <w:vAlign w:val="center"/>
          </w:tcPr>
          <w:p>
            <w:pPr>
              <w:pStyle w:val="10"/>
            </w:pPr>
            <w:r>
              <w:t>其中：财政    资金</w:t>
            </w:r>
          </w:p>
        </w:tc>
        <w:tc>
          <w:tcPr>
            <w:tcW w:w="2551" w:type="dxa"/>
            <w:vAlign w:val="center"/>
          </w:tcPr>
          <w:p>
            <w:pPr>
              <w:pStyle w:val="12"/>
            </w:pPr>
            <w:r>
              <w:t>159.23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159.23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 东王25年省级提前下达基本公共卫生服务补助资金绩效目标表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13018425P00000810045W</w:t>
            </w:r>
          </w:p>
        </w:tc>
        <w:tc>
          <w:tcPr>
            <w:tcW w:w="2835" w:type="dxa"/>
            <w:vAlign w:val="center"/>
          </w:tcPr>
          <w:p>
            <w:pPr>
              <w:pStyle w:val="10"/>
            </w:pPr>
            <w:r>
              <w:t>项目名称</w:t>
            </w:r>
          </w:p>
        </w:tc>
        <w:tc>
          <w:tcPr>
            <w:tcW w:w="6095" w:type="dxa"/>
            <w:gridSpan w:val="3"/>
            <w:vAlign w:val="center"/>
          </w:tcPr>
          <w:p>
            <w:pPr>
              <w:pStyle w:val="12"/>
            </w:pPr>
            <w:r>
              <w:t>冀财社【2024】179号- 东王25年省级提前下达基本公共卫生服务补助资金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56.43</w:t>
            </w:r>
          </w:p>
        </w:tc>
        <w:tc>
          <w:tcPr>
            <w:tcW w:w="2835" w:type="dxa"/>
            <w:vAlign w:val="center"/>
          </w:tcPr>
          <w:p>
            <w:pPr>
              <w:pStyle w:val="10"/>
            </w:pPr>
            <w:r>
              <w:t>其中：财政    资金</w:t>
            </w:r>
          </w:p>
        </w:tc>
        <w:tc>
          <w:tcPr>
            <w:tcW w:w="2551" w:type="dxa"/>
            <w:vAlign w:val="center"/>
          </w:tcPr>
          <w:p>
            <w:pPr>
              <w:pStyle w:val="12"/>
            </w:pPr>
            <w:r>
              <w:t>56.43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14.00</w:t>
            </w:r>
          </w:p>
        </w:tc>
        <w:tc>
          <w:tcPr>
            <w:tcW w:w="2835" w:type="dxa"/>
            <w:vAlign w:val="center"/>
          </w:tcPr>
          <w:p>
            <w:pPr>
              <w:pStyle w:val="13"/>
            </w:pPr>
            <w:r>
              <w:t>28.00</w:t>
            </w:r>
          </w:p>
        </w:tc>
        <w:tc>
          <w:tcPr>
            <w:tcW w:w="2551" w:type="dxa"/>
            <w:vAlign w:val="center"/>
          </w:tcPr>
          <w:p>
            <w:pPr>
              <w:pStyle w:val="13"/>
            </w:pPr>
            <w:r>
              <w:t>42.00</w:t>
            </w:r>
          </w:p>
        </w:tc>
        <w:tc>
          <w:tcPr>
            <w:tcW w:w="3544" w:type="dxa"/>
            <w:gridSpan w:val="2"/>
            <w:vAlign w:val="center"/>
          </w:tcPr>
          <w:p>
            <w:pPr>
              <w:pStyle w:val="13"/>
            </w:pPr>
            <w:r>
              <w:t>56.43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361036新乐市东王镇卫生院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新乐市东王镇卫生院上年末固定资产金额为0.00万元（详见下表）。本年度拟购置固定资产总额为0.00万元，已按要求列入政府采购预算，详见政府采购预算表。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361036新乐市东王镇卫生院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二十四、新乐市邯邰中心卫生院收支预算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361037新乐市邯邰中心卫生院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233.44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233.44</w:t>
            </w:r>
          </w:p>
        </w:tc>
        <w:tc>
          <w:tcPr>
            <w:tcW w:w="4535" w:type="dxa"/>
            <w:vAlign w:val="center"/>
          </w:tcPr>
          <w:p>
            <w:pPr>
              <w:pStyle w:val="14"/>
            </w:pPr>
            <w:r>
              <w:t>本年支出合计</w:t>
            </w:r>
          </w:p>
        </w:tc>
        <w:tc>
          <w:tcPr>
            <w:tcW w:w="2126" w:type="dxa"/>
            <w:vAlign w:val="center"/>
          </w:tcPr>
          <w:p>
            <w:pPr>
              <w:pStyle w:val="15"/>
            </w:pPr>
            <w:r>
              <w:t>233.44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233.44</w:t>
            </w:r>
          </w:p>
        </w:tc>
        <w:tc>
          <w:tcPr>
            <w:tcW w:w="4535" w:type="dxa"/>
            <w:vAlign w:val="center"/>
          </w:tcPr>
          <w:p>
            <w:pPr>
              <w:pStyle w:val="14"/>
            </w:pPr>
            <w:r>
              <w:t>支出总计</w:t>
            </w:r>
          </w:p>
        </w:tc>
        <w:tc>
          <w:tcPr>
            <w:tcW w:w="2126" w:type="dxa"/>
            <w:vAlign w:val="center"/>
          </w:tcPr>
          <w:p>
            <w:pPr>
              <w:pStyle w:val="15"/>
            </w:pPr>
            <w:r>
              <w:t>233.44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361037新乐市邯邰中心卫生院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233.44</w:t>
            </w:r>
          </w:p>
        </w:tc>
        <w:tc>
          <w:tcPr>
            <w:tcW w:w="1134" w:type="dxa"/>
            <w:vAlign w:val="center"/>
          </w:tcPr>
          <w:p>
            <w:pPr>
              <w:pStyle w:val="15"/>
            </w:pPr>
            <w:r>
              <w:t>233.44</w:t>
            </w:r>
          </w:p>
        </w:tc>
        <w:tc>
          <w:tcPr>
            <w:tcW w:w="1134" w:type="dxa"/>
            <w:vAlign w:val="center"/>
          </w:tcPr>
          <w:p>
            <w:pPr>
              <w:pStyle w:val="15"/>
            </w:pPr>
            <w:r>
              <w:t>233.44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233.44</w:t>
            </w:r>
          </w:p>
        </w:tc>
        <w:tc>
          <w:tcPr>
            <w:tcW w:w="1134" w:type="dxa"/>
            <w:vAlign w:val="center"/>
          </w:tcPr>
          <w:p>
            <w:pPr>
              <w:pStyle w:val="11"/>
            </w:pPr>
            <w:r>
              <w:t>233.44</w:t>
            </w:r>
          </w:p>
        </w:tc>
        <w:tc>
          <w:tcPr>
            <w:tcW w:w="1134" w:type="dxa"/>
            <w:vAlign w:val="center"/>
          </w:tcPr>
          <w:p>
            <w:pPr>
              <w:pStyle w:val="11"/>
            </w:pPr>
            <w:r>
              <w:t>233.44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215.05</w:t>
            </w:r>
          </w:p>
        </w:tc>
        <w:tc>
          <w:tcPr>
            <w:tcW w:w="1134" w:type="dxa"/>
            <w:vAlign w:val="center"/>
          </w:tcPr>
          <w:p>
            <w:pPr>
              <w:pStyle w:val="11"/>
            </w:pPr>
            <w:r>
              <w:t>215.05</w:t>
            </w:r>
          </w:p>
        </w:tc>
        <w:tc>
          <w:tcPr>
            <w:tcW w:w="1134" w:type="dxa"/>
            <w:vAlign w:val="center"/>
          </w:tcPr>
          <w:p>
            <w:pPr>
              <w:pStyle w:val="11"/>
            </w:pPr>
            <w:r>
              <w:t>215.05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215.05</w:t>
            </w:r>
          </w:p>
        </w:tc>
        <w:tc>
          <w:tcPr>
            <w:tcW w:w="1134" w:type="dxa"/>
            <w:vAlign w:val="center"/>
          </w:tcPr>
          <w:p>
            <w:pPr>
              <w:pStyle w:val="11"/>
            </w:pPr>
            <w:r>
              <w:t>215.05</w:t>
            </w:r>
          </w:p>
        </w:tc>
        <w:tc>
          <w:tcPr>
            <w:tcW w:w="1134" w:type="dxa"/>
            <w:vAlign w:val="center"/>
          </w:tcPr>
          <w:p>
            <w:pPr>
              <w:pStyle w:val="11"/>
            </w:pPr>
            <w:r>
              <w:t>215.05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361037新乐市邯邰中心卫生院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233.44</w:t>
            </w:r>
          </w:p>
        </w:tc>
        <w:tc>
          <w:tcPr>
            <w:tcW w:w="1361" w:type="dxa"/>
            <w:vAlign w:val="center"/>
          </w:tcPr>
          <w:p>
            <w:pPr>
              <w:pStyle w:val="15"/>
            </w:pPr>
          </w:p>
        </w:tc>
        <w:tc>
          <w:tcPr>
            <w:tcW w:w="1361" w:type="dxa"/>
            <w:vAlign w:val="center"/>
          </w:tcPr>
          <w:p>
            <w:pPr>
              <w:pStyle w:val="15"/>
            </w:pPr>
            <w:r>
              <w:t>233.44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233.44</w:t>
            </w:r>
          </w:p>
        </w:tc>
        <w:tc>
          <w:tcPr>
            <w:tcW w:w="1361" w:type="dxa"/>
            <w:vAlign w:val="center"/>
          </w:tcPr>
          <w:p>
            <w:pPr>
              <w:pStyle w:val="11"/>
            </w:pPr>
          </w:p>
        </w:tc>
        <w:tc>
          <w:tcPr>
            <w:tcW w:w="1361" w:type="dxa"/>
            <w:vAlign w:val="center"/>
          </w:tcPr>
          <w:p>
            <w:pPr>
              <w:pStyle w:val="11"/>
            </w:pPr>
            <w:r>
              <w:t>233.44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18.39</w:t>
            </w:r>
          </w:p>
        </w:tc>
        <w:tc>
          <w:tcPr>
            <w:tcW w:w="1361" w:type="dxa"/>
            <w:vAlign w:val="center"/>
          </w:tcPr>
          <w:p>
            <w:pPr>
              <w:pStyle w:val="11"/>
            </w:pPr>
          </w:p>
        </w:tc>
        <w:tc>
          <w:tcPr>
            <w:tcW w:w="1361" w:type="dxa"/>
            <w:vAlign w:val="center"/>
          </w:tcPr>
          <w:p>
            <w:pPr>
              <w:pStyle w:val="11"/>
            </w:pPr>
            <w:r>
              <w:t>18.39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18.39</w:t>
            </w:r>
          </w:p>
        </w:tc>
        <w:tc>
          <w:tcPr>
            <w:tcW w:w="1361" w:type="dxa"/>
            <w:vAlign w:val="center"/>
          </w:tcPr>
          <w:p>
            <w:pPr>
              <w:pStyle w:val="11"/>
            </w:pPr>
          </w:p>
        </w:tc>
        <w:tc>
          <w:tcPr>
            <w:tcW w:w="1361" w:type="dxa"/>
            <w:vAlign w:val="center"/>
          </w:tcPr>
          <w:p>
            <w:pPr>
              <w:pStyle w:val="11"/>
            </w:pPr>
            <w:r>
              <w:t>18.39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215.05</w:t>
            </w:r>
          </w:p>
        </w:tc>
        <w:tc>
          <w:tcPr>
            <w:tcW w:w="1361" w:type="dxa"/>
            <w:vAlign w:val="center"/>
          </w:tcPr>
          <w:p>
            <w:pPr>
              <w:pStyle w:val="11"/>
            </w:pPr>
          </w:p>
        </w:tc>
        <w:tc>
          <w:tcPr>
            <w:tcW w:w="1361" w:type="dxa"/>
            <w:vAlign w:val="center"/>
          </w:tcPr>
          <w:p>
            <w:pPr>
              <w:pStyle w:val="11"/>
            </w:pPr>
            <w:r>
              <w:t>215.05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215.05</w:t>
            </w:r>
          </w:p>
        </w:tc>
        <w:tc>
          <w:tcPr>
            <w:tcW w:w="1361" w:type="dxa"/>
            <w:vAlign w:val="center"/>
          </w:tcPr>
          <w:p>
            <w:pPr>
              <w:pStyle w:val="11"/>
            </w:pPr>
          </w:p>
        </w:tc>
        <w:tc>
          <w:tcPr>
            <w:tcW w:w="1361" w:type="dxa"/>
            <w:vAlign w:val="center"/>
          </w:tcPr>
          <w:p>
            <w:pPr>
              <w:pStyle w:val="11"/>
            </w:pPr>
            <w:r>
              <w:t>215.05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361037新乐市邯邰中心卫生院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233.44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233.44</w:t>
            </w:r>
          </w:p>
        </w:tc>
        <w:tc>
          <w:tcPr>
            <w:tcW w:w="1474" w:type="dxa"/>
            <w:vAlign w:val="center"/>
          </w:tcPr>
          <w:p>
            <w:pPr>
              <w:pStyle w:val="11"/>
            </w:pPr>
            <w:r>
              <w:t>233.44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233.44</w:t>
            </w:r>
          </w:p>
        </w:tc>
        <w:tc>
          <w:tcPr>
            <w:tcW w:w="3402" w:type="dxa"/>
            <w:vAlign w:val="center"/>
          </w:tcPr>
          <w:p>
            <w:pPr>
              <w:pStyle w:val="14"/>
            </w:pPr>
            <w:r>
              <w:t>本年支出合计</w:t>
            </w:r>
          </w:p>
        </w:tc>
        <w:tc>
          <w:tcPr>
            <w:tcW w:w="1474" w:type="dxa"/>
            <w:vAlign w:val="center"/>
          </w:tcPr>
          <w:p>
            <w:pPr>
              <w:pStyle w:val="15"/>
            </w:pPr>
            <w:r>
              <w:t>233.44</w:t>
            </w:r>
          </w:p>
        </w:tc>
        <w:tc>
          <w:tcPr>
            <w:tcW w:w="1474" w:type="dxa"/>
            <w:vAlign w:val="center"/>
          </w:tcPr>
          <w:p>
            <w:pPr>
              <w:pStyle w:val="15"/>
            </w:pPr>
            <w:r>
              <w:t>233.44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233.44</w:t>
            </w:r>
          </w:p>
        </w:tc>
        <w:tc>
          <w:tcPr>
            <w:tcW w:w="3402" w:type="dxa"/>
            <w:vAlign w:val="center"/>
          </w:tcPr>
          <w:p>
            <w:pPr>
              <w:pStyle w:val="14"/>
            </w:pPr>
            <w:r>
              <w:t>支出总计</w:t>
            </w:r>
          </w:p>
        </w:tc>
        <w:tc>
          <w:tcPr>
            <w:tcW w:w="1474" w:type="dxa"/>
            <w:vAlign w:val="center"/>
          </w:tcPr>
          <w:p>
            <w:pPr>
              <w:pStyle w:val="15"/>
            </w:pPr>
            <w:r>
              <w:t>233.44</w:t>
            </w:r>
          </w:p>
        </w:tc>
        <w:tc>
          <w:tcPr>
            <w:tcW w:w="1474" w:type="dxa"/>
            <w:vAlign w:val="center"/>
          </w:tcPr>
          <w:p>
            <w:pPr>
              <w:pStyle w:val="15"/>
            </w:pPr>
            <w:r>
              <w:t>233.44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361037新乐市邯邰中心卫生院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233.44</w:t>
            </w:r>
          </w:p>
        </w:tc>
        <w:tc>
          <w:tcPr>
            <w:tcW w:w="2551" w:type="dxa"/>
            <w:vAlign w:val="center"/>
          </w:tcPr>
          <w:p>
            <w:pPr>
              <w:pStyle w:val="15"/>
            </w:pPr>
          </w:p>
        </w:tc>
        <w:tc>
          <w:tcPr>
            <w:tcW w:w="2551" w:type="dxa"/>
            <w:vAlign w:val="center"/>
          </w:tcPr>
          <w:p>
            <w:pPr>
              <w:pStyle w:val="15"/>
            </w:pPr>
            <w:r>
              <w:t>233.44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233.44</w:t>
            </w:r>
          </w:p>
        </w:tc>
        <w:tc>
          <w:tcPr>
            <w:tcW w:w="2551" w:type="dxa"/>
            <w:vAlign w:val="center"/>
          </w:tcPr>
          <w:p>
            <w:pPr>
              <w:pStyle w:val="11"/>
            </w:pPr>
          </w:p>
        </w:tc>
        <w:tc>
          <w:tcPr>
            <w:tcW w:w="2551" w:type="dxa"/>
            <w:vAlign w:val="center"/>
          </w:tcPr>
          <w:p>
            <w:pPr>
              <w:pStyle w:val="11"/>
            </w:pPr>
            <w:r>
              <w:t>233.44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18.39</w:t>
            </w:r>
          </w:p>
        </w:tc>
        <w:tc>
          <w:tcPr>
            <w:tcW w:w="2551" w:type="dxa"/>
            <w:vAlign w:val="center"/>
          </w:tcPr>
          <w:p>
            <w:pPr>
              <w:pStyle w:val="11"/>
            </w:pPr>
          </w:p>
        </w:tc>
        <w:tc>
          <w:tcPr>
            <w:tcW w:w="2551" w:type="dxa"/>
            <w:vAlign w:val="center"/>
          </w:tcPr>
          <w:p>
            <w:pPr>
              <w:pStyle w:val="11"/>
            </w:pPr>
            <w:r>
              <w:t>18.39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18.39</w:t>
            </w:r>
          </w:p>
        </w:tc>
        <w:tc>
          <w:tcPr>
            <w:tcW w:w="2551" w:type="dxa"/>
            <w:vAlign w:val="center"/>
          </w:tcPr>
          <w:p>
            <w:pPr>
              <w:pStyle w:val="11"/>
            </w:pPr>
          </w:p>
        </w:tc>
        <w:tc>
          <w:tcPr>
            <w:tcW w:w="2551" w:type="dxa"/>
            <w:vAlign w:val="center"/>
          </w:tcPr>
          <w:p>
            <w:pPr>
              <w:pStyle w:val="11"/>
            </w:pPr>
            <w:r>
              <w:t>18.39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215.05</w:t>
            </w:r>
          </w:p>
        </w:tc>
        <w:tc>
          <w:tcPr>
            <w:tcW w:w="2551" w:type="dxa"/>
            <w:vAlign w:val="center"/>
          </w:tcPr>
          <w:p>
            <w:pPr>
              <w:pStyle w:val="11"/>
            </w:pPr>
          </w:p>
        </w:tc>
        <w:tc>
          <w:tcPr>
            <w:tcW w:w="2551" w:type="dxa"/>
            <w:vAlign w:val="center"/>
          </w:tcPr>
          <w:p>
            <w:pPr>
              <w:pStyle w:val="11"/>
            </w:pPr>
            <w:r>
              <w:t>215.05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215.05</w:t>
            </w:r>
          </w:p>
        </w:tc>
        <w:tc>
          <w:tcPr>
            <w:tcW w:w="2551" w:type="dxa"/>
            <w:vAlign w:val="center"/>
          </w:tcPr>
          <w:p>
            <w:pPr>
              <w:pStyle w:val="11"/>
            </w:pPr>
          </w:p>
        </w:tc>
        <w:tc>
          <w:tcPr>
            <w:tcW w:w="2551" w:type="dxa"/>
            <w:vAlign w:val="center"/>
          </w:tcPr>
          <w:p>
            <w:pPr>
              <w:pStyle w:val="11"/>
            </w:pPr>
            <w:r>
              <w:t>215.05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361037新乐市邯邰中心卫生院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361037新乐市邯邰中心卫生院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361037新乐市邯邰中心卫生院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361037新乐市邯邰中心卫生院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新乐市邯邰中心卫生院2025年单位预算信息公开情况说明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按照《中华人民共和国预算法》、《地方预决算公开操作规程》和《关于进一步推进预算公开工作的实施意见》规定，现将新乐市邯邰中心卫生院2025年单位预算公开如下：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1、负责本乡镇的卫生工作法律、法规、政策的贯彻，卫生事业发展规划和工作计划的制订，社会公共卫生工作的组织和实施。</w:t>
      </w:r>
    </w:p>
    <w:p>
      <w:pPr>
        <w:pStyle w:val="17"/>
      </w:pPr>
      <w:r>
        <w:t>2、负责本乡镇的基本医疗服务。</w:t>
      </w:r>
    </w:p>
    <w:p>
      <w:pPr>
        <w:pStyle w:val="17"/>
      </w:pPr>
      <w:r>
        <w:t>3、负责本乡镇突发公共卫生事件的报告并依据上级部门要求组织实施处置。</w:t>
      </w:r>
    </w:p>
    <w:p>
      <w:pPr>
        <w:pStyle w:val="17"/>
      </w:pPr>
      <w:r>
        <w:t>4、负责本乡镇辖区内的卫生信息统计分析上报。</w:t>
      </w:r>
    </w:p>
    <w:p>
      <w:pPr>
        <w:pStyle w:val="17"/>
      </w:pPr>
      <w:r>
        <w:t>5、负责对本乡镇辖区内村级卫生组织和乡村医生的业务指导和培训。</w:t>
      </w:r>
    </w:p>
    <w:p>
      <w:pPr>
        <w:pStyle w:val="17"/>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新乐市邯邰中心卫生院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233.44万元，其中：一般公共预算收入233.44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邯邰中心卫生院年度单位预算中支出预算的总体情况。2025年支出预算233.44万元，其中基本支出0.00万元，包括人员经费0.00万元和日常公用经费0.00万元；项目支出233.44万元，主要为基本公共卫生服务经费</w:t>
      </w:r>
    </w:p>
    <w:p>
      <w:pPr>
        <w:pStyle w:val="18"/>
      </w:pPr>
      <w:r>
        <w:t>3、比上年增减情况</w:t>
      </w:r>
    </w:p>
    <w:p>
      <w:pPr>
        <w:pStyle w:val="18"/>
      </w:pPr>
      <w:r>
        <w:t>2025年预算收支安排233.44万元，较2024年预算增加39.48万元，其中：基本支出增加0.00万元，主要为无项目支出增加39.48万元，主要为基本公共卫生服务经费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1、冀财社【2024】139号-邯邰2025年中央提前下达基本药物制度补助绩效目标表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13018425P000062100043</w:t>
            </w:r>
          </w:p>
        </w:tc>
        <w:tc>
          <w:tcPr>
            <w:tcW w:w="2835" w:type="dxa"/>
            <w:vAlign w:val="center"/>
          </w:tcPr>
          <w:p>
            <w:pPr>
              <w:pStyle w:val="10"/>
            </w:pPr>
            <w:r>
              <w:t>项目名称</w:t>
            </w:r>
          </w:p>
        </w:tc>
        <w:tc>
          <w:tcPr>
            <w:tcW w:w="6095" w:type="dxa"/>
            <w:gridSpan w:val="3"/>
            <w:vAlign w:val="center"/>
          </w:tcPr>
          <w:p>
            <w:pPr>
              <w:pStyle w:val="12"/>
            </w:pPr>
            <w:r>
              <w:t>冀财社【2024】139号-邯邰2025年中央提前下达基本药物制度补助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18.39</w:t>
            </w:r>
          </w:p>
        </w:tc>
        <w:tc>
          <w:tcPr>
            <w:tcW w:w="2835" w:type="dxa"/>
            <w:vAlign w:val="center"/>
          </w:tcPr>
          <w:p>
            <w:pPr>
              <w:pStyle w:val="10"/>
            </w:pPr>
            <w:r>
              <w:t>其中：财政    资金</w:t>
            </w:r>
          </w:p>
        </w:tc>
        <w:tc>
          <w:tcPr>
            <w:tcW w:w="2551" w:type="dxa"/>
            <w:vAlign w:val="center"/>
          </w:tcPr>
          <w:p>
            <w:pPr>
              <w:pStyle w:val="12"/>
            </w:pPr>
            <w:r>
              <w:t>18.39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开展基层医疗机构基本药物制度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12.00</w:t>
            </w:r>
          </w:p>
        </w:tc>
        <w:tc>
          <w:tcPr>
            <w:tcW w:w="3544" w:type="dxa"/>
            <w:gridSpan w:val="2"/>
            <w:vAlign w:val="center"/>
          </w:tcPr>
          <w:p>
            <w:pPr>
              <w:pStyle w:val="13"/>
            </w:pPr>
            <w:r>
              <w:t>18.39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2、冀财社【2024】151号-邯邰2025年中央提前下达基本公共卫生服务补助资金绩效目标表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13018425P00000810005D</w:t>
            </w:r>
          </w:p>
        </w:tc>
        <w:tc>
          <w:tcPr>
            <w:tcW w:w="2835" w:type="dxa"/>
            <w:vAlign w:val="center"/>
          </w:tcPr>
          <w:p>
            <w:pPr>
              <w:pStyle w:val="10"/>
            </w:pPr>
            <w:r>
              <w:t>项目名称</w:t>
            </w:r>
          </w:p>
        </w:tc>
        <w:tc>
          <w:tcPr>
            <w:tcW w:w="6095" w:type="dxa"/>
            <w:gridSpan w:val="3"/>
            <w:vAlign w:val="center"/>
          </w:tcPr>
          <w:p>
            <w:pPr>
              <w:pStyle w:val="12"/>
            </w:pPr>
            <w:r>
              <w:t>冀财社【2024】151号-邯邰2025年中央提前下达基本公共卫生服务补助资金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158.78</w:t>
            </w:r>
          </w:p>
        </w:tc>
        <w:tc>
          <w:tcPr>
            <w:tcW w:w="2835" w:type="dxa"/>
            <w:vAlign w:val="center"/>
          </w:tcPr>
          <w:p>
            <w:pPr>
              <w:pStyle w:val="10"/>
            </w:pPr>
            <w:r>
              <w:t>其中：财政    资金</w:t>
            </w:r>
          </w:p>
        </w:tc>
        <w:tc>
          <w:tcPr>
            <w:tcW w:w="2551" w:type="dxa"/>
            <w:vAlign w:val="center"/>
          </w:tcPr>
          <w:p>
            <w:pPr>
              <w:pStyle w:val="12"/>
            </w:pPr>
            <w:r>
              <w:t>158.78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32.00</w:t>
            </w:r>
          </w:p>
        </w:tc>
        <w:tc>
          <w:tcPr>
            <w:tcW w:w="2835" w:type="dxa"/>
            <w:vAlign w:val="center"/>
          </w:tcPr>
          <w:p>
            <w:pPr>
              <w:pStyle w:val="13"/>
            </w:pPr>
            <w:r>
              <w:t>64.00</w:t>
            </w:r>
          </w:p>
        </w:tc>
        <w:tc>
          <w:tcPr>
            <w:tcW w:w="2551" w:type="dxa"/>
            <w:vAlign w:val="center"/>
          </w:tcPr>
          <w:p>
            <w:pPr>
              <w:pStyle w:val="13"/>
            </w:pPr>
            <w:r>
              <w:t>96.00</w:t>
            </w:r>
          </w:p>
        </w:tc>
        <w:tc>
          <w:tcPr>
            <w:tcW w:w="3544" w:type="dxa"/>
            <w:gridSpan w:val="2"/>
            <w:vAlign w:val="center"/>
          </w:tcPr>
          <w:p>
            <w:pPr>
              <w:pStyle w:val="13"/>
            </w:pPr>
            <w:r>
              <w:t>158.78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3、冀财社【2024】179号-邯邰2025年省级提前下达基本公共卫生服务补助资金绩效目标表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13018425P00000810031J</w:t>
            </w:r>
          </w:p>
        </w:tc>
        <w:tc>
          <w:tcPr>
            <w:tcW w:w="2835" w:type="dxa"/>
            <w:vAlign w:val="center"/>
          </w:tcPr>
          <w:p>
            <w:pPr>
              <w:pStyle w:val="10"/>
            </w:pPr>
            <w:r>
              <w:t>项目名称</w:t>
            </w:r>
          </w:p>
        </w:tc>
        <w:tc>
          <w:tcPr>
            <w:tcW w:w="6095" w:type="dxa"/>
            <w:gridSpan w:val="3"/>
            <w:vAlign w:val="center"/>
          </w:tcPr>
          <w:p>
            <w:pPr>
              <w:pStyle w:val="12"/>
            </w:pPr>
            <w:r>
              <w:t>冀财社【2024】179号-邯邰2025年省级提前下达基本公共卫生服务补助资金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56.27</w:t>
            </w:r>
          </w:p>
        </w:tc>
        <w:tc>
          <w:tcPr>
            <w:tcW w:w="2835" w:type="dxa"/>
            <w:vAlign w:val="center"/>
          </w:tcPr>
          <w:p>
            <w:pPr>
              <w:pStyle w:val="10"/>
            </w:pPr>
            <w:r>
              <w:t>其中：财政    资金</w:t>
            </w:r>
          </w:p>
        </w:tc>
        <w:tc>
          <w:tcPr>
            <w:tcW w:w="2551" w:type="dxa"/>
            <w:vAlign w:val="center"/>
          </w:tcPr>
          <w:p>
            <w:pPr>
              <w:pStyle w:val="12"/>
            </w:pPr>
            <w:r>
              <w:t>56.27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14.00</w:t>
            </w:r>
          </w:p>
        </w:tc>
        <w:tc>
          <w:tcPr>
            <w:tcW w:w="2835" w:type="dxa"/>
            <w:vAlign w:val="center"/>
          </w:tcPr>
          <w:p>
            <w:pPr>
              <w:pStyle w:val="13"/>
            </w:pPr>
            <w:r>
              <w:t>28.00</w:t>
            </w:r>
          </w:p>
        </w:tc>
        <w:tc>
          <w:tcPr>
            <w:tcW w:w="2551" w:type="dxa"/>
            <w:vAlign w:val="center"/>
          </w:tcPr>
          <w:p>
            <w:pPr>
              <w:pStyle w:val="13"/>
            </w:pPr>
            <w:r>
              <w:t>42.00</w:t>
            </w:r>
          </w:p>
        </w:tc>
        <w:tc>
          <w:tcPr>
            <w:tcW w:w="3544" w:type="dxa"/>
            <w:gridSpan w:val="2"/>
            <w:vAlign w:val="center"/>
          </w:tcPr>
          <w:p>
            <w:pPr>
              <w:pStyle w:val="13"/>
            </w:pPr>
            <w:r>
              <w:t>56.27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361037新乐市邯邰中心卫生院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新乐市邯邰中心卫生院上年末固定资产金额为0.00万元（详见下表）。本年度拟购置固定资产总额为0.00万元，已按要求列入政府采购预算，详见政府采购预算表。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361037新乐市邯邰中心卫生院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二十五、新乐市邯邰中心卫生院大流院收支预算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181.67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181.67</w:t>
            </w:r>
          </w:p>
        </w:tc>
        <w:tc>
          <w:tcPr>
            <w:tcW w:w="4535" w:type="dxa"/>
            <w:vAlign w:val="center"/>
          </w:tcPr>
          <w:p>
            <w:pPr>
              <w:pStyle w:val="14"/>
            </w:pPr>
            <w:r>
              <w:t>本年支出合计</w:t>
            </w:r>
          </w:p>
        </w:tc>
        <w:tc>
          <w:tcPr>
            <w:tcW w:w="2126" w:type="dxa"/>
            <w:vAlign w:val="center"/>
          </w:tcPr>
          <w:p>
            <w:pPr>
              <w:pStyle w:val="15"/>
            </w:pPr>
            <w:r>
              <w:t>181.67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181.67</w:t>
            </w:r>
          </w:p>
        </w:tc>
        <w:tc>
          <w:tcPr>
            <w:tcW w:w="4535" w:type="dxa"/>
            <w:vAlign w:val="center"/>
          </w:tcPr>
          <w:p>
            <w:pPr>
              <w:pStyle w:val="14"/>
            </w:pPr>
            <w:r>
              <w:t>支出总计</w:t>
            </w:r>
          </w:p>
        </w:tc>
        <w:tc>
          <w:tcPr>
            <w:tcW w:w="2126" w:type="dxa"/>
            <w:vAlign w:val="center"/>
          </w:tcPr>
          <w:p>
            <w:pPr>
              <w:pStyle w:val="15"/>
            </w:pPr>
            <w:r>
              <w:t>181.67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181.67</w:t>
            </w:r>
          </w:p>
        </w:tc>
        <w:tc>
          <w:tcPr>
            <w:tcW w:w="1134" w:type="dxa"/>
            <w:vAlign w:val="center"/>
          </w:tcPr>
          <w:p>
            <w:pPr>
              <w:pStyle w:val="15"/>
            </w:pPr>
            <w:r>
              <w:t>181.67</w:t>
            </w:r>
          </w:p>
        </w:tc>
        <w:tc>
          <w:tcPr>
            <w:tcW w:w="1134" w:type="dxa"/>
            <w:vAlign w:val="center"/>
          </w:tcPr>
          <w:p>
            <w:pPr>
              <w:pStyle w:val="15"/>
            </w:pPr>
            <w:r>
              <w:t>181.67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181.67</w:t>
            </w:r>
          </w:p>
        </w:tc>
        <w:tc>
          <w:tcPr>
            <w:tcW w:w="1134" w:type="dxa"/>
            <w:vAlign w:val="center"/>
          </w:tcPr>
          <w:p>
            <w:pPr>
              <w:pStyle w:val="11"/>
            </w:pPr>
            <w:r>
              <w:t>181.67</w:t>
            </w:r>
          </w:p>
        </w:tc>
        <w:tc>
          <w:tcPr>
            <w:tcW w:w="1134" w:type="dxa"/>
            <w:vAlign w:val="center"/>
          </w:tcPr>
          <w:p>
            <w:pPr>
              <w:pStyle w:val="11"/>
            </w:pPr>
            <w:r>
              <w:t>181.67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12.65</w:t>
            </w:r>
          </w:p>
        </w:tc>
        <w:tc>
          <w:tcPr>
            <w:tcW w:w="1134" w:type="dxa"/>
            <w:vAlign w:val="center"/>
          </w:tcPr>
          <w:p>
            <w:pPr>
              <w:pStyle w:val="11"/>
            </w:pPr>
            <w:r>
              <w:t>12.65</w:t>
            </w:r>
          </w:p>
        </w:tc>
        <w:tc>
          <w:tcPr>
            <w:tcW w:w="1134" w:type="dxa"/>
            <w:vAlign w:val="center"/>
          </w:tcPr>
          <w:p>
            <w:pPr>
              <w:pStyle w:val="11"/>
            </w:pPr>
            <w:r>
              <w:t>12.65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12.65</w:t>
            </w:r>
          </w:p>
        </w:tc>
        <w:tc>
          <w:tcPr>
            <w:tcW w:w="1134" w:type="dxa"/>
            <w:vAlign w:val="center"/>
          </w:tcPr>
          <w:p>
            <w:pPr>
              <w:pStyle w:val="11"/>
            </w:pPr>
            <w:r>
              <w:t>12.65</w:t>
            </w:r>
          </w:p>
        </w:tc>
        <w:tc>
          <w:tcPr>
            <w:tcW w:w="1134" w:type="dxa"/>
            <w:vAlign w:val="center"/>
          </w:tcPr>
          <w:p>
            <w:pPr>
              <w:pStyle w:val="11"/>
            </w:pPr>
            <w:r>
              <w:t>12.65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169.02</w:t>
            </w:r>
          </w:p>
        </w:tc>
        <w:tc>
          <w:tcPr>
            <w:tcW w:w="1134" w:type="dxa"/>
            <w:vAlign w:val="center"/>
          </w:tcPr>
          <w:p>
            <w:pPr>
              <w:pStyle w:val="11"/>
            </w:pPr>
            <w:r>
              <w:t>169.02</w:t>
            </w:r>
          </w:p>
        </w:tc>
        <w:tc>
          <w:tcPr>
            <w:tcW w:w="1134" w:type="dxa"/>
            <w:vAlign w:val="center"/>
          </w:tcPr>
          <w:p>
            <w:pPr>
              <w:pStyle w:val="11"/>
            </w:pPr>
            <w:r>
              <w:t>169.02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169.02</w:t>
            </w:r>
          </w:p>
        </w:tc>
        <w:tc>
          <w:tcPr>
            <w:tcW w:w="1134" w:type="dxa"/>
            <w:vAlign w:val="center"/>
          </w:tcPr>
          <w:p>
            <w:pPr>
              <w:pStyle w:val="11"/>
            </w:pPr>
            <w:r>
              <w:t>169.02</w:t>
            </w:r>
          </w:p>
        </w:tc>
        <w:tc>
          <w:tcPr>
            <w:tcW w:w="1134" w:type="dxa"/>
            <w:vAlign w:val="center"/>
          </w:tcPr>
          <w:p>
            <w:pPr>
              <w:pStyle w:val="11"/>
            </w:pPr>
            <w:r>
              <w:t>169.02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181.67</w:t>
            </w:r>
          </w:p>
        </w:tc>
        <w:tc>
          <w:tcPr>
            <w:tcW w:w="1361" w:type="dxa"/>
            <w:vAlign w:val="center"/>
          </w:tcPr>
          <w:p>
            <w:pPr>
              <w:pStyle w:val="15"/>
            </w:pPr>
          </w:p>
        </w:tc>
        <w:tc>
          <w:tcPr>
            <w:tcW w:w="1361" w:type="dxa"/>
            <w:vAlign w:val="center"/>
          </w:tcPr>
          <w:p>
            <w:pPr>
              <w:pStyle w:val="15"/>
            </w:pPr>
            <w:r>
              <w:t>181.67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181.67</w:t>
            </w:r>
          </w:p>
        </w:tc>
        <w:tc>
          <w:tcPr>
            <w:tcW w:w="1361" w:type="dxa"/>
            <w:vAlign w:val="center"/>
          </w:tcPr>
          <w:p>
            <w:pPr>
              <w:pStyle w:val="11"/>
            </w:pPr>
          </w:p>
        </w:tc>
        <w:tc>
          <w:tcPr>
            <w:tcW w:w="1361" w:type="dxa"/>
            <w:vAlign w:val="center"/>
          </w:tcPr>
          <w:p>
            <w:pPr>
              <w:pStyle w:val="11"/>
            </w:pPr>
            <w:r>
              <w:t>181.67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12.65</w:t>
            </w:r>
          </w:p>
        </w:tc>
        <w:tc>
          <w:tcPr>
            <w:tcW w:w="1361" w:type="dxa"/>
            <w:vAlign w:val="center"/>
          </w:tcPr>
          <w:p>
            <w:pPr>
              <w:pStyle w:val="11"/>
            </w:pPr>
          </w:p>
        </w:tc>
        <w:tc>
          <w:tcPr>
            <w:tcW w:w="1361" w:type="dxa"/>
            <w:vAlign w:val="center"/>
          </w:tcPr>
          <w:p>
            <w:pPr>
              <w:pStyle w:val="11"/>
            </w:pPr>
            <w:r>
              <w:t>12.65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12.65</w:t>
            </w:r>
          </w:p>
        </w:tc>
        <w:tc>
          <w:tcPr>
            <w:tcW w:w="1361" w:type="dxa"/>
            <w:vAlign w:val="center"/>
          </w:tcPr>
          <w:p>
            <w:pPr>
              <w:pStyle w:val="11"/>
            </w:pPr>
          </w:p>
        </w:tc>
        <w:tc>
          <w:tcPr>
            <w:tcW w:w="1361" w:type="dxa"/>
            <w:vAlign w:val="center"/>
          </w:tcPr>
          <w:p>
            <w:pPr>
              <w:pStyle w:val="11"/>
            </w:pPr>
            <w:r>
              <w:t>12.65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169.02</w:t>
            </w:r>
          </w:p>
        </w:tc>
        <w:tc>
          <w:tcPr>
            <w:tcW w:w="1361" w:type="dxa"/>
            <w:vAlign w:val="center"/>
          </w:tcPr>
          <w:p>
            <w:pPr>
              <w:pStyle w:val="11"/>
            </w:pPr>
          </w:p>
        </w:tc>
        <w:tc>
          <w:tcPr>
            <w:tcW w:w="1361" w:type="dxa"/>
            <w:vAlign w:val="center"/>
          </w:tcPr>
          <w:p>
            <w:pPr>
              <w:pStyle w:val="11"/>
            </w:pPr>
            <w:r>
              <w:t>169.02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169.02</w:t>
            </w:r>
          </w:p>
        </w:tc>
        <w:tc>
          <w:tcPr>
            <w:tcW w:w="1361" w:type="dxa"/>
            <w:vAlign w:val="center"/>
          </w:tcPr>
          <w:p>
            <w:pPr>
              <w:pStyle w:val="11"/>
            </w:pPr>
          </w:p>
        </w:tc>
        <w:tc>
          <w:tcPr>
            <w:tcW w:w="1361" w:type="dxa"/>
            <w:vAlign w:val="center"/>
          </w:tcPr>
          <w:p>
            <w:pPr>
              <w:pStyle w:val="11"/>
            </w:pPr>
            <w:r>
              <w:t>169.02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181.67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181.67</w:t>
            </w:r>
          </w:p>
        </w:tc>
        <w:tc>
          <w:tcPr>
            <w:tcW w:w="1474" w:type="dxa"/>
            <w:vAlign w:val="center"/>
          </w:tcPr>
          <w:p>
            <w:pPr>
              <w:pStyle w:val="11"/>
            </w:pPr>
            <w:r>
              <w:t>181.67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181.67</w:t>
            </w:r>
          </w:p>
        </w:tc>
        <w:tc>
          <w:tcPr>
            <w:tcW w:w="3402" w:type="dxa"/>
            <w:vAlign w:val="center"/>
          </w:tcPr>
          <w:p>
            <w:pPr>
              <w:pStyle w:val="14"/>
            </w:pPr>
            <w:r>
              <w:t>本年支出合计</w:t>
            </w:r>
          </w:p>
        </w:tc>
        <w:tc>
          <w:tcPr>
            <w:tcW w:w="1474" w:type="dxa"/>
            <w:vAlign w:val="center"/>
          </w:tcPr>
          <w:p>
            <w:pPr>
              <w:pStyle w:val="15"/>
            </w:pPr>
            <w:r>
              <w:t>181.67</w:t>
            </w:r>
          </w:p>
        </w:tc>
        <w:tc>
          <w:tcPr>
            <w:tcW w:w="1474" w:type="dxa"/>
            <w:vAlign w:val="center"/>
          </w:tcPr>
          <w:p>
            <w:pPr>
              <w:pStyle w:val="15"/>
            </w:pPr>
            <w:r>
              <w:t>181.67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181.67</w:t>
            </w:r>
          </w:p>
        </w:tc>
        <w:tc>
          <w:tcPr>
            <w:tcW w:w="3402" w:type="dxa"/>
            <w:vAlign w:val="center"/>
          </w:tcPr>
          <w:p>
            <w:pPr>
              <w:pStyle w:val="14"/>
            </w:pPr>
            <w:r>
              <w:t>支出总计</w:t>
            </w:r>
          </w:p>
        </w:tc>
        <w:tc>
          <w:tcPr>
            <w:tcW w:w="1474" w:type="dxa"/>
            <w:vAlign w:val="center"/>
          </w:tcPr>
          <w:p>
            <w:pPr>
              <w:pStyle w:val="15"/>
            </w:pPr>
            <w:r>
              <w:t>181.67</w:t>
            </w:r>
          </w:p>
        </w:tc>
        <w:tc>
          <w:tcPr>
            <w:tcW w:w="1474" w:type="dxa"/>
            <w:vAlign w:val="center"/>
          </w:tcPr>
          <w:p>
            <w:pPr>
              <w:pStyle w:val="15"/>
            </w:pPr>
            <w:r>
              <w:t>181.67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181.67</w:t>
            </w:r>
          </w:p>
        </w:tc>
        <w:tc>
          <w:tcPr>
            <w:tcW w:w="2551" w:type="dxa"/>
            <w:vAlign w:val="center"/>
          </w:tcPr>
          <w:p>
            <w:pPr>
              <w:pStyle w:val="15"/>
            </w:pPr>
          </w:p>
        </w:tc>
        <w:tc>
          <w:tcPr>
            <w:tcW w:w="2551" w:type="dxa"/>
            <w:vAlign w:val="center"/>
          </w:tcPr>
          <w:p>
            <w:pPr>
              <w:pStyle w:val="15"/>
            </w:pPr>
            <w:r>
              <w:t>181.67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181.67</w:t>
            </w:r>
          </w:p>
        </w:tc>
        <w:tc>
          <w:tcPr>
            <w:tcW w:w="2551" w:type="dxa"/>
            <w:vAlign w:val="center"/>
          </w:tcPr>
          <w:p>
            <w:pPr>
              <w:pStyle w:val="11"/>
            </w:pPr>
          </w:p>
        </w:tc>
        <w:tc>
          <w:tcPr>
            <w:tcW w:w="2551" w:type="dxa"/>
            <w:vAlign w:val="center"/>
          </w:tcPr>
          <w:p>
            <w:pPr>
              <w:pStyle w:val="11"/>
            </w:pPr>
            <w:r>
              <w:t>181.67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12.65</w:t>
            </w:r>
          </w:p>
        </w:tc>
        <w:tc>
          <w:tcPr>
            <w:tcW w:w="2551" w:type="dxa"/>
            <w:vAlign w:val="center"/>
          </w:tcPr>
          <w:p>
            <w:pPr>
              <w:pStyle w:val="11"/>
            </w:pPr>
          </w:p>
        </w:tc>
        <w:tc>
          <w:tcPr>
            <w:tcW w:w="2551" w:type="dxa"/>
            <w:vAlign w:val="center"/>
          </w:tcPr>
          <w:p>
            <w:pPr>
              <w:pStyle w:val="11"/>
            </w:pPr>
            <w:r>
              <w:t>12.65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12.65</w:t>
            </w:r>
          </w:p>
        </w:tc>
        <w:tc>
          <w:tcPr>
            <w:tcW w:w="2551" w:type="dxa"/>
            <w:vAlign w:val="center"/>
          </w:tcPr>
          <w:p>
            <w:pPr>
              <w:pStyle w:val="11"/>
            </w:pPr>
          </w:p>
        </w:tc>
        <w:tc>
          <w:tcPr>
            <w:tcW w:w="2551" w:type="dxa"/>
            <w:vAlign w:val="center"/>
          </w:tcPr>
          <w:p>
            <w:pPr>
              <w:pStyle w:val="11"/>
            </w:pPr>
            <w:r>
              <w:t>12.65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169.02</w:t>
            </w:r>
          </w:p>
        </w:tc>
        <w:tc>
          <w:tcPr>
            <w:tcW w:w="2551" w:type="dxa"/>
            <w:vAlign w:val="center"/>
          </w:tcPr>
          <w:p>
            <w:pPr>
              <w:pStyle w:val="11"/>
            </w:pPr>
          </w:p>
        </w:tc>
        <w:tc>
          <w:tcPr>
            <w:tcW w:w="2551" w:type="dxa"/>
            <w:vAlign w:val="center"/>
          </w:tcPr>
          <w:p>
            <w:pPr>
              <w:pStyle w:val="11"/>
            </w:pPr>
            <w:r>
              <w:t>169.02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169.02</w:t>
            </w:r>
          </w:p>
        </w:tc>
        <w:tc>
          <w:tcPr>
            <w:tcW w:w="2551" w:type="dxa"/>
            <w:vAlign w:val="center"/>
          </w:tcPr>
          <w:p>
            <w:pPr>
              <w:pStyle w:val="11"/>
            </w:pPr>
          </w:p>
        </w:tc>
        <w:tc>
          <w:tcPr>
            <w:tcW w:w="2551" w:type="dxa"/>
            <w:vAlign w:val="center"/>
          </w:tcPr>
          <w:p>
            <w:pPr>
              <w:pStyle w:val="11"/>
            </w:pPr>
            <w:r>
              <w:t>169.02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新乐市邯邰中心卫生院大流院2025年单位预算信息公开情况说明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按照《中华人民共和国预算法》、《地方预决算公开操作规程》和《关于进一步推进预算公开工作的实施意见》规定，现将新乐市邯邰中心卫生院大流院2025年单位预算公开如下：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1、负责本乡镇的卫生工作法律、法规、政策的贯彻，卫生事业发展规划和工作计划的制订，社会公共卫生工作的组织和实施。</w:t>
      </w:r>
    </w:p>
    <w:p>
      <w:pPr>
        <w:pStyle w:val="17"/>
      </w:pPr>
      <w:r>
        <w:t>2、负责本乡镇的基本医疗服务。</w:t>
      </w:r>
    </w:p>
    <w:p>
      <w:pPr>
        <w:pStyle w:val="17"/>
      </w:pPr>
      <w:r>
        <w:t>3、负责本乡镇突发公共卫生事件的报告并依据上级部门要求组织实施处置。</w:t>
      </w:r>
    </w:p>
    <w:p>
      <w:pPr>
        <w:pStyle w:val="17"/>
      </w:pPr>
      <w:r>
        <w:t>4、负责本乡镇辖区内的卫生信息统计分析上报。</w:t>
      </w:r>
    </w:p>
    <w:p>
      <w:pPr>
        <w:pStyle w:val="17"/>
      </w:pPr>
      <w:r>
        <w:t>5、负责对本乡镇辖区内村级卫生组织和乡村医生的业务指导和培训。</w:t>
      </w:r>
    </w:p>
    <w:p>
      <w:pPr>
        <w:pStyle w:val="17"/>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新乐市邯邰中心卫生院大流院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181.67万元，其中：一般公共预算收入181.67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邯邰中心卫生院大流院年度单位预算中支出预算的总体情况。2025年支出预算181.67万元，其中基本支出0.00万元，包括人员经费0.00万元和日常公用经费0.00万元；项目支出181.67万元，主要为基本公共卫生服务经费</w:t>
      </w:r>
    </w:p>
    <w:p>
      <w:pPr>
        <w:pStyle w:val="18"/>
      </w:pPr>
      <w:r>
        <w:t>3、比上年增减情况</w:t>
      </w:r>
    </w:p>
    <w:p>
      <w:pPr>
        <w:pStyle w:val="18"/>
      </w:pPr>
      <w:r>
        <w:t>2025年预算收支安排181.67万元，较2024年预算增加29.22万元，其中：基本支出增加0.00万元，主要为无项目支出增加29.22万元，主要为基本公共卫生服务经费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1、冀财社【2024】139号-大流2025年中央提前下达基本药物制度补助绩效目标表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13018425P00006210005N</w:t>
            </w:r>
          </w:p>
        </w:tc>
        <w:tc>
          <w:tcPr>
            <w:tcW w:w="2835" w:type="dxa"/>
            <w:vAlign w:val="center"/>
          </w:tcPr>
          <w:p>
            <w:pPr>
              <w:pStyle w:val="10"/>
            </w:pPr>
            <w:r>
              <w:t>项目名称</w:t>
            </w:r>
          </w:p>
        </w:tc>
        <w:tc>
          <w:tcPr>
            <w:tcW w:w="6095" w:type="dxa"/>
            <w:gridSpan w:val="3"/>
            <w:vAlign w:val="center"/>
          </w:tcPr>
          <w:p>
            <w:pPr>
              <w:pStyle w:val="12"/>
            </w:pPr>
            <w:r>
              <w:t>冀财社【2024】139号-大流2025年中央提前下达基本药物制度补助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12.65</w:t>
            </w:r>
          </w:p>
        </w:tc>
        <w:tc>
          <w:tcPr>
            <w:tcW w:w="2835" w:type="dxa"/>
            <w:vAlign w:val="center"/>
          </w:tcPr>
          <w:p>
            <w:pPr>
              <w:pStyle w:val="10"/>
            </w:pPr>
            <w:r>
              <w:t>其中：财政    资金</w:t>
            </w:r>
          </w:p>
        </w:tc>
        <w:tc>
          <w:tcPr>
            <w:tcW w:w="2551" w:type="dxa"/>
            <w:vAlign w:val="center"/>
          </w:tcPr>
          <w:p>
            <w:pPr>
              <w:pStyle w:val="12"/>
            </w:pPr>
            <w:r>
              <w:t>12.65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开展基层医疗机构改革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12.65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2、冀财社【2024】151号-大流2025年中央提前下达基本公共卫生服务补助资金绩效目标表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13018425P00000810007L</w:t>
            </w:r>
          </w:p>
        </w:tc>
        <w:tc>
          <w:tcPr>
            <w:tcW w:w="2835" w:type="dxa"/>
            <w:vAlign w:val="center"/>
          </w:tcPr>
          <w:p>
            <w:pPr>
              <w:pStyle w:val="10"/>
            </w:pPr>
            <w:r>
              <w:t>项目名称</w:t>
            </w:r>
          </w:p>
        </w:tc>
        <w:tc>
          <w:tcPr>
            <w:tcW w:w="6095" w:type="dxa"/>
            <w:gridSpan w:val="3"/>
            <w:vAlign w:val="center"/>
          </w:tcPr>
          <w:p>
            <w:pPr>
              <w:pStyle w:val="12"/>
            </w:pPr>
            <w:r>
              <w:t>冀财社【2024】151号-大流2025年中央提前下达基本公共卫生服务补助资金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124.80</w:t>
            </w:r>
          </w:p>
        </w:tc>
        <w:tc>
          <w:tcPr>
            <w:tcW w:w="2835" w:type="dxa"/>
            <w:vAlign w:val="center"/>
          </w:tcPr>
          <w:p>
            <w:pPr>
              <w:pStyle w:val="10"/>
            </w:pPr>
            <w:r>
              <w:t>其中：财政    资金</w:t>
            </w:r>
          </w:p>
        </w:tc>
        <w:tc>
          <w:tcPr>
            <w:tcW w:w="2551" w:type="dxa"/>
            <w:vAlign w:val="center"/>
          </w:tcPr>
          <w:p>
            <w:pPr>
              <w:pStyle w:val="12"/>
            </w:pPr>
            <w:r>
              <w:t>124.80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31.20</w:t>
            </w:r>
          </w:p>
        </w:tc>
        <w:tc>
          <w:tcPr>
            <w:tcW w:w="2835" w:type="dxa"/>
            <w:vAlign w:val="center"/>
          </w:tcPr>
          <w:p>
            <w:pPr>
              <w:pStyle w:val="13"/>
            </w:pPr>
            <w:r>
              <w:t>62.40</w:t>
            </w:r>
          </w:p>
        </w:tc>
        <w:tc>
          <w:tcPr>
            <w:tcW w:w="2551" w:type="dxa"/>
            <w:vAlign w:val="center"/>
          </w:tcPr>
          <w:p>
            <w:pPr>
              <w:pStyle w:val="13"/>
            </w:pPr>
            <w:r>
              <w:t>93.60</w:t>
            </w:r>
          </w:p>
        </w:tc>
        <w:tc>
          <w:tcPr>
            <w:tcW w:w="3544" w:type="dxa"/>
            <w:gridSpan w:val="2"/>
            <w:vAlign w:val="center"/>
          </w:tcPr>
          <w:p>
            <w:pPr>
              <w:pStyle w:val="13"/>
            </w:pPr>
            <w:r>
              <w:t>124.80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3、冀财社【2024】179号-大流2025年省级提前下达基本公共卫生服务补助资金绩效目标表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13018425P000008100326</w:t>
            </w:r>
          </w:p>
        </w:tc>
        <w:tc>
          <w:tcPr>
            <w:tcW w:w="2835" w:type="dxa"/>
            <w:vAlign w:val="center"/>
          </w:tcPr>
          <w:p>
            <w:pPr>
              <w:pStyle w:val="10"/>
            </w:pPr>
            <w:r>
              <w:t>项目名称</w:t>
            </w:r>
          </w:p>
        </w:tc>
        <w:tc>
          <w:tcPr>
            <w:tcW w:w="6095" w:type="dxa"/>
            <w:gridSpan w:val="3"/>
            <w:vAlign w:val="center"/>
          </w:tcPr>
          <w:p>
            <w:pPr>
              <w:pStyle w:val="12"/>
            </w:pPr>
            <w:r>
              <w:t>冀财社【2024】179号-大流2025年省级提前下达基本公共卫生服务补助资金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44.22</w:t>
            </w:r>
          </w:p>
        </w:tc>
        <w:tc>
          <w:tcPr>
            <w:tcW w:w="2835" w:type="dxa"/>
            <w:vAlign w:val="center"/>
          </w:tcPr>
          <w:p>
            <w:pPr>
              <w:pStyle w:val="10"/>
            </w:pPr>
            <w:r>
              <w:t>其中：财政    资金</w:t>
            </w:r>
          </w:p>
        </w:tc>
        <w:tc>
          <w:tcPr>
            <w:tcW w:w="2551" w:type="dxa"/>
            <w:vAlign w:val="center"/>
          </w:tcPr>
          <w:p>
            <w:pPr>
              <w:pStyle w:val="12"/>
            </w:pPr>
            <w:r>
              <w:t>44.22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w:t>
            </w:r>
          </w:p>
        </w:tc>
        <w:tc>
          <w:tcPr>
            <w:tcW w:w="2835" w:type="dxa"/>
            <w:vAlign w:val="center"/>
          </w:tcPr>
          <w:p>
            <w:pPr>
              <w:pStyle w:val="13"/>
            </w:pPr>
            <w:r>
              <w:t>22.00</w:t>
            </w:r>
          </w:p>
        </w:tc>
        <w:tc>
          <w:tcPr>
            <w:tcW w:w="2551" w:type="dxa"/>
            <w:vAlign w:val="center"/>
          </w:tcPr>
          <w:p>
            <w:pPr>
              <w:pStyle w:val="13"/>
            </w:pPr>
            <w:r>
              <w:t>33.00</w:t>
            </w:r>
          </w:p>
        </w:tc>
        <w:tc>
          <w:tcPr>
            <w:tcW w:w="3544" w:type="dxa"/>
            <w:gridSpan w:val="2"/>
            <w:vAlign w:val="center"/>
          </w:tcPr>
          <w:p>
            <w:pPr>
              <w:pStyle w:val="13"/>
            </w:pPr>
            <w:r>
              <w:t>44.22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新乐市邯邰中心卫生院大流院上年末固定资产金额为0.00万元（详见下表）。本年度拟购置固定资产总额为0.00万元，已按要求列入政府采购预算，详见政府采购预算表。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361038新乐市邯邰中心卫生院大流院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26"/>
      <w:r>
        <w:rPr>
          <w:rFonts w:ascii="方正小标宋_GBK" w:hAnsi="方正小标宋_GBK" w:eastAsia="方正小标宋_GBK" w:cs="方正小标宋_GBK"/>
          <w:b w:val="0"/>
          <w:color w:val="000000"/>
          <w:sz w:val="44"/>
        </w:rPr>
        <w:t>二十六、新乐市邯邰中心卫生院南苏院收支预算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145.77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145.77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145.77</w:t>
            </w:r>
          </w:p>
        </w:tc>
        <w:tc>
          <w:tcPr>
            <w:tcW w:w="4535" w:type="dxa"/>
            <w:vAlign w:val="center"/>
          </w:tcPr>
          <w:p>
            <w:pPr>
              <w:pStyle w:val="14"/>
            </w:pPr>
            <w:r>
              <w:t>本年支出合计</w:t>
            </w:r>
          </w:p>
        </w:tc>
        <w:tc>
          <w:tcPr>
            <w:tcW w:w="2126" w:type="dxa"/>
            <w:vAlign w:val="center"/>
          </w:tcPr>
          <w:p>
            <w:pPr>
              <w:pStyle w:val="15"/>
            </w:pPr>
            <w:r>
              <w:t>145.77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145.77</w:t>
            </w:r>
          </w:p>
        </w:tc>
        <w:tc>
          <w:tcPr>
            <w:tcW w:w="4535" w:type="dxa"/>
            <w:vAlign w:val="center"/>
          </w:tcPr>
          <w:p>
            <w:pPr>
              <w:pStyle w:val="14"/>
            </w:pPr>
            <w:r>
              <w:t>支出总计</w:t>
            </w:r>
          </w:p>
        </w:tc>
        <w:tc>
          <w:tcPr>
            <w:tcW w:w="2126" w:type="dxa"/>
            <w:vAlign w:val="center"/>
          </w:tcPr>
          <w:p>
            <w:pPr>
              <w:pStyle w:val="15"/>
            </w:pPr>
            <w:r>
              <w:t>145.77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145.77</w:t>
            </w:r>
          </w:p>
        </w:tc>
        <w:tc>
          <w:tcPr>
            <w:tcW w:w="1134" w:type="dxa"/>
            <w:vAlign w:val="center"/>
          </w:tcPr>
          <w:p>
            <w:pPr>
              <w:pStyle w:val="15"/>
            </w:pPr>
            <w:r>
              <w:t>145.77</w:t>
            </w:r>
          </w:p>
        </w:tc>
        <w:tc>
          <w:tcPr>
            <w:tcW w:w="1134" w:type="dxa"/>
            <w:vAlign w:val="center"/>
          </w:tcPr>
          <w:p>
            <w:pPr>
              <w:pStyle w:val="15"/>
            </w:pPr>
            <w:r>
              <w:t>145.77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145.77</w:t>
            </w:r>
          </w:p>
        </w:tc>
        <w:tc>
          <w:tcPr>
            <w:tcW w:w="1134" w:type="dxa"/>
            <w:vAlign w:val="center"/>
          </w:tcPr>
          <w:p>
            <w:pPr>
              <w:pStyle w:val="11"/>
            </w:pPr>
            <w:r>
              <w:t>145.77</w:t>
            </w:r>
          </w:p>
        </w:tc>
        <w:tc>
          <w:tcPr>
            <w:tcW w:w="1134" w:type="dxa"/>
            <w:vAlign w:val="center"/>
          </w:tcPr>
          <w:p>
            <w:pPr>
              <w:pStyle w:val="11"/>
            </w:pPr>
            <w:r>
              <w:t>145.77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6.15</w:t>
            </w:r>
          </w:p>
        </w:tc>
        <w:tc>
          <w:tcPr>
            <w:tcW w:w="1134" w:type="dxa"/>
            <w:vAlign w:val="center"/>
          </w:tcPr>
          <w:p>
            <w:pPr>
              <w:pStyle w:val="11"/>
            </w:pPr>
            <w:r>
              <w:t>6.15</w:t>
            </w:r>
          </w:p>
        </w:tc>
        <w:tc>
          <w:tcPr>
            <w:tcW w:w="1134" w:type="dxa"/>
            <w:vAlign w:val="center"/>
          </w:tcPr>
          <w:p>
            <w:pPr>
              <w:pStyle w:val="11"/>
            </w:pPr>
            <w:r>
              <w:t>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6.15</w:t>
            </w:r>
          </w:p>
        </w:tc>
        <w:tc>
          <w:tcPr>
            <w:tcW w:w="1134" w:type="dxa"/>
            <w:vAlign w:val="center"/>
          </w:tcPr>
          <w:p>
            <w:pPr>
              <w:pStyle w:val="11"/>
            </w:pPr>
            <w:r>
              <w:t>6.15</w:t>
            </w:r>
          </w:p>
        </w:tc>
        <w:tc>
          <w:tcPr>
            <w:tcW w:w="1134" w:type="dxa"/>
            <w:vAlign w:val="center"/>
          </w:tcPr>
          <w:p>
            <w:pPr>
              <w:pStyle w:val="11"/>
            </w:pPr>
            <w:r>
              <w:t>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139.62</w:t>
            </w:r>
          </w:p>
        </w:tc>
        <w:tc>
          <w:tcPr>
            <w:tcW w:w="1134" w:type="dxa"/>
            <w:vAlign w:val="center"/>
          </w:tcPr>
          <w:p>
            <w:pPr>
              <w:pStyle w:val="11"/>
            </w:pPr>
            <w:r>
              <w:t>139.62</w:t>
            </w:r>
          </w:p>
        </w:tc>
        <w:tc>
          <w:tcPr>
            <w:tcW w:w="1134" w:type="dxa"/>
            <w:vAlign w:val="center"/>
          </w:tcPr>
          <w:p>
            <w:pPr>
              <w:pStyle w:val="11"/>
            </w:pPr>
            <w:r>
              <w:t>139.62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139.62</w:t>
            </w:r>
          </w:p>
        </w:tc>
        <w:tc>
          <w:tcPr>
            <w:tcW w:w="1134" w:type="dxa"/>
            <w:vAlign w:val="center"/>
          </w:tcPr>
          <w:p>
            <w:pPr>
              <w:pStyle w:val="11"/>
            </w:pPr>
            <w:r>
              <w:t>139.62</w:t>
            </w:r>
          </w:p>
        </w:tc>
        <w:tc>
          <w:tcPr>
            <w:tcW w:w="1134" w:type="dxa"/>
            <w:vAlign w:val="center"/>
          </w:tcPr>
          <w:p>
            <w:pPr>
              <w:pStyle w:val="11"/>
            </w:pPr>
            <w:r>
              <w:t>139.62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145.77</w:t>
            </w:r>
          </w:p>
        </w:tc>
        <w:tc>
          <w:tcPr>
            <w:tcW w:w="1361" w:type="dxa"/>
            <w:vAlign w:val="center"/>
          </w:tcPr>
          <w:p>
            <w:pPr>
              <w:pStyle w:val="15"/>
            </w:pPr>
          </w:p>
        </w:tc>
        <w:tc>
          <w:tcPr>
            <w:tcW w:w="1361" w:type="dxa"/>
            <w:vAlign w:val="center"/>
          </w:tcPr>
          <w:p>
            <w:pPr>
              <w:pStyle w:val="15"/>
            </w:pPr>
            <w:r>
              <w:t>145.77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145.77</w:t>
            </w:r>
          </w:p>
        </w:tc>
        <w:tc>
          <w:tcPr>
            <w:tcW w:w="1361" w:type="dxa"/>
            <w:vAlign w:val="center"/>
          </w:tcPr>
          <w:p>
            <w:pPr>
              <w:pStyle w:val="11"/>
            </w:pPr>
          </w:p>
        </w:tc>
        <w:tc>
          <w:tcPr>
            <w:tcW w:w="1361" w:type="dxa"/>
            <w:vAlign w:val="center"/>
          </w:tcPr>
          <w:p>
            <w:pPr>
              <w:pStyle w:val="11"/>
            </w:pPr>
            <w:r>
              <w:t>145.77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6.15</w:t>
            </w:r>
          </w:p>
        </w:tc>
        <w:tc>
          <w:tcPr>
            <w:tcW w:w="1361" w:type="dxa"/>
            <w:vAlign w:val="center"/>
          </w:tcPr>
          <w:p>
            <w:pPr>
              <w:pStyle w:val="11"/>
            </w:pPr>
          </w:p>
        </w:tc>
        <w:tc>
          <w:tcPr>
            <w:tcW w:w="1361" w:type="dxa"/>
            <w:vAlign w:val="center"/>
          </w:tcPr>
          <w:p>
            <w:pPr>
              <w:pStyle w:val="11"/>
            </w:pPr>
            <w:r>
              <w:t>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6.15</w:t>
            </w:r>
          </w:p>
        </w:tc>
        <w:tc>
          <w:tcPr>
            <w:tcW w:w="1361" w:type="dxa"/>
            <w:vAlign w:val="center"/>
          </w:tcPr>
          <w:p>
            <w:pPr>
              <w:pStyle w:val="11"/>
            </w:pPr>
          </w:p>
        </w:tc>
        <w:tc>
          <w:tcPr>
            <w:tcW w:w="1361" w:type="dxa"/>
            <w:vAlign w:val="center"/>
          </w:tcPr>
          <w:p>
            <w:pPr>
              <w:pStyle w:val="11"/>
            </w:pPr>
            <w:r>
              <w:t>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139.62</w:t>
            </w:r>
          </w:p>
        </w:tc>
        <w:tc>
          <w:tcPr>
            <w:tcW w:w="1361" w:type="dxa"/>
            <w:vAlign w:val="center"/>
          </w:tcPr>
          <w:p>
            <w:pPr>
              <w:pStyle w:val="11"/>
            </w:pPr>
          </w:p>
        </w:tc>
        <w:tc>
          <w:tcPr>
            <w:tcW w:w="1361" w:type="dxa"/>
            <w:vAlign w:val="center"/>
          </w:tcPr>
          <w:p>
            <w:pPr>
              <w:pStyle w:val="11"/>
            </w:pPr>
            <w:r>
              <w:t>139.62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139.62</w:t>
            </w:r>
          </w:p>
        </w:tc>
        <w:tc>
          <w:tcPr>
            <w:tcW w:w="1361" w:type="dxa"/>
            <w:vAlign w:val="center"/>
          </w:tcPr>
          <w:p>
            <w:pPr>
              <w:pStyle w:val="11"/>
            </w:pPr>
          </w:p>
        </w:tc>
        <w:tc>
          <w:tcPr>
            <w:tcW w:w="1361" w:type="dxa"/>
            <w:vAlign w:val="center"/>
          </w:tcPr>
          <w:p>
            <w:pPr>
              <w:pStyle w:val="11"/>
            </w:pPr>
            <w:r>
              <w:t>139.62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145.77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145.77</w:t>
            </w:r>
          </w:p>
        </w:tc>
        <w:tc>
          <w:tcPr>
            <w:tcW w:w="1474" w:type="dxa"/>
            <w:vAlign w:val="center"/>
          </w:tcPr>
          <w:p>
            <w:pPr>
              <w:pStyle w:val="11"/>
            </w:pPr>
            <w:r>
              <w:t>145.77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145.77</w:t>
            </w:r>
          </w:p>
        </w:tc>
        <w:tc>
          <w:tcPr>
            <w:tcW w:w="3402" w:type="dxa"/>
            <w:vAlign w:val="center"/>
          </w:tcPr>
          <w:p>
            <w:pPr>
              <w:pStyle w:val="14"/>
            </w:pPr>
            <w:r>
              <w:t>本年支出合计</w:t>
            </w:r>
          </w:p>
        </w:tc>
        <w:tc>
          <w:tcPr>
            <w:tcW w:w="1474" w:type="dxa"/>
            <w:vAlign w:val="center"/>
          </w:tcPr>
          <w:p>
            <w:pPr>
              <w:pStyle w:val="15"/>
            </w:pPr>
            <w:r>
              <w:t>145.77</w:t>
            </w:r>
          </w:p>
        </w:tc>
        <w:tc>
          <w:tcPr>
            <w:tcW w:w="1474" w:type="dxa"/>
            <w:vAlign w:val="center"/>
          </w:tcPr>
          <w:p>
            <w:pPr>
              <w:pStyle w:val="15"/>
            </w:pPr>
            <w:r>
              <w:t>145.77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145.77</w:t>
            </w:r>
          </w:p>
        </w:tc>
        <w:tc>
          <w:tcPr>
            <w:tcW w:w="3402" w:type="dxa"/>
            <w:vAlign w:val="center"/>
          </w:tcPr>
          <w:p>
            <w:pPr>
              <w:pStyle w:val="14"/>
            </w:pPr>
            <w:r>
              <w:t>支出总计</w:t>
            </w:r>
          </w:p>
        </w:tc>
        <w:tc>
          <w:tcPr>
            <w:tcW w:w="1474" w:type="dxa"/>
            <w:vAlign w:val="center"/>
          </w:tcPr>
          <w:p>
            <w:pPr>
              <w:pStyle w:val="15"/>
            </w:pPr>
            <w:r>
              <w:t>145.77</w:t>
            </w:r>
          </w:p>
        </w:tc>
        <w:tc>
          <w:tcPr>
            <w:tcW w:w="1474" w:type="dxa"/>
            <w:vAlign w:val="center"/>
          </w:tcPr>
          <w:p>
            <w:pPr>
              <w:pStyle w:val="15"/>
            </w:pPr>
            <w:r>
              <w:t>145.77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145.77</w:t>
            </w:r>
          </w:p>
        </w:tc>
        <w:tc>
          <w:tcPr>
            <w:tcW w:w="2551" w:type="dxa"/>
            <w:vAlign w:val="center"/>
          </w:tcPr>
          <w:p>
            <w:pPr>
              <w:pStyle w:val="15"/>
            </w:pPr>
          </w:p>
        </w:tc>
        <w:tc>
          <w:tcPr>
            <w:tcW w:w="2551" w:type="dxa"/>
            <w:vAlign w:val="center"/>
          </w:tcPr>
          <w:p>
            <w:pPr>
              <w:pStyle w:val="15"/>
            </w:pPr>
            <w:r>
              <w:t>145.77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145.77</w:t>
            </w:r>
          </w:p>
        </w:tc>
        <w:tc>
          <w:tcPr>
            <w:tcW w:w="2551" w:type="dxa"/>
            <w:vAlign w:val="center"/>
          </w:tcPr>
          <w:p>
            <w:pPr>
              <w:pStyle w:val="11"/>
            </w:pPr>
          </w:p>
        </w:tc>
        <w:tc>
          <w:tcPr>
            <w:tcW w:w="2551" w:type="dxa"/>
            <w:vAlign w:val="center"/>
          </w:tcPr>
          <w:p>
            <w:pPr>
              <w:pStyle w:val="11"/>
            </w:pPr>
            <w:r>
              <w:t>145.77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6.15</w:t>
            </w:r>
          </w:p>
        </w:tc>
        <w:tc>
          <w:tcPr>
            <w:tcW w:w="2551" w:type="dxa"/>
            <w:vAlign w:val="center"/>
          </w:tcPr>
          <w:p>
            <w:pPr>
              <w:pStyle w:val="11"/>
            </w:pPr>
          </w:p>
        </w:tc>
        <w:tc>
          <w:tcPr>
            <w:tcW w:w="2551" w:type="dxa"/>
            <w:vAlign w:val="center"/>
          </w:tcPr>
          <w:p>
            <w:pPr>
              <w:pStyle w:val="11"/>
            </w:pPr>
            <w:r>
              <w:t>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6.15</w:t>
            </w:r>
          </w:p>
        </w:tc>
        <w:tc>
          <w:tcPr>
            <w:tcW w:w="2551" w:type="dxa"/>
            <w:vAlign w:val="center"/>
          </w:tcPr>
          <w:p>
            <w:pPr>
              <w:pStyle w:val="11"/>
            </w:pPr>
          </w:p>
        </w:tc>
        <w:tc>
          <w:tcPr>
            <w:tcW w:w="2551" w:type="dxa"/>
            <w:vAlign w:val="center"/>
          </w:tcPr>
          <w:p>
            <w:pPr>
              <w:pStyle w:val="11"/>
            </w:pPr>
            <w:r>
              <w:t>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139.62</w:t>
            </w:r>
          </w:p>
        </w:tc>
        <w:tc>
          <w:tcPr>
            <w:tcW w:w="2551" w:type="dxa"/>
            <w:vAlign w:val="center"/>
          </w:tcPr>
          <w:p>
            <w:pPr>
              <w:pStyle w:val="11"/>
            </w:pPr>
          </w:p>
        </w:tc>
        <w:tc>
          <w:tcPr>
            <w:tcW w:w="2551" w:type="dxa"/>
            <w:vAlign w:val="center"/>
          </w:tcPr>
          <w:p>
            <w:pPr>
              <w:pStyle w:val="11"/>
            </w:pPr>
            <w:r>
              <w:t>139.62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139.62</w:t>
            </w:r>
          </w:p>
        </w:tc>
        <w:tc>
          <w:tcPr>
            <w:tcW w:w="2551" w:type="dxa"/>
            <w:vAlign w:val="center"/>
          </w:tcPr>
          <w:p>
            <w:pPr>
              <w:pStyle w:val="11"/>
            </w:pPr>
          </w:p>
        </w:tc>
        <w:tc>
          <w:tcPr>
            <w:tcW w:w="2551" w:type="dxa"/>
            <w:vAlign w:val="center"/>
          </w:tcPr>
          <w:p>
            <w:pPr>
              <w:pStyle w:val="11"/>
            </w:pPr>
            <w:r>
              <w:t>139.62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新乐市邯邰中心卫生院南苏院2025年单位预算信息公开情况说明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按照《中华人民共和国预算法》、《地方预决算公开操作规程》和《关于进一步推进预算公开工作的实施意见》规定，现将新乐市邯邰中心卫生院南苏院2025年单位预算公开如下：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1、负责本乡镇的卫生工作法律、法规、政策的贯彻，卫生事业发展规划和工作计划的制订，社会公共卫生工作的组织和实施。</w:t>
      </w:r>
    </w:p>
    <w:p>
      <w:pPr>
        <w:pStyle w:val="17"/>
      </w:pPr>
      <w:r>
        <w:t>2、负责本乡镇的基本医疗服务。</w:t>
      </w:r>
    </w:p>
    <w:p>
      <w:pPr>
        <w:pStyle w:val="17"/>
      </w:pPr>
      <w:r>
        <w:t>3、负责本乡镇突发公共卫生事件的报告并依据上级部门要求组织实施处置。</w:t>
      </w:r>
    </w:p>
    <w:p>
      <w:pPr>
        <w:pStyle w:val="17"/>
      </w:pPr>
      <w:r>
        <w:t>4、负责本乡镇辖区内的卫生信息统计分析上报。</w:t>
      </w:r>
    </w:p>
    <w:p>
      <w:pPr>
        <w:pStyle w:val="17"/>
      </w:pPr>
      <w:r>
        <w:t>5、负责对本乡镇辖区内村级卫生组织和乡村医生的业务指导和培训。</w:t>
      </w:r>
    </w:p>
    <w:p>
      <w:pPr>
        <w:pStyle w:val="17"/>
      </w:pPr>
      <w:r>
        <w:t>6、负责承办政府卫生行政部门委托的相关业务或事项，负责上级卫生行政部门下达的其他工作。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新乐市邯邰中心卫生院南苏院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145.77万元，其中：一般公共预算收入145.77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邯邰中心卫生院南苏院年度单位预算中支出预算的总体情况。2025年支出预算145.77万元，其中基本支出0.00万元，包括人员经费0.00万元和日常公用经费0.00万元；项目支出145.77万元，主要为基本公共卫生服务经费</w:t>
      </w:r>
    </w:p>
    <w:p>
      <w:pPr>
        <w:pStyle w:val="18"/>
      </w:pPr>
      <w:r>
        <w:t>3、比上年增减情况</w:t>
      </w:r>
    </w:p>
    <w:p>
      <w:pPr>
        <w:pStyle w:val="18"/>
      </w:pPr>
      <w:r>
        <w:t>2025年预算收支安排145.77万元，较2024年预算增加19.85万元，其中：基本支出增加0.00万元，主要为无项目支出增加19.85万元，主要为基本公共卫生服务经费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1、冀财社【2024】139号-南苏2025年中央提前下达基本药物制度补助绩效目标表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13018425P00006210006A</w:t>
            </w:r>
          </w:p>
        </w:tc>
        <w:tc>
          <w:tcPr>
            <w:tcW w:w="2835" w:type="dxa"/>
            <w:vAlign w:val="center"/>
          </w:tcPr>
          <w:p>
            <w:pPr>
              <w:pStyle w:val="10"/>
            </w:pPr>
            <w:r>
              <w:t>项目名称</w:t>
            </w:r>
          </w:p>
        </w:tc>
        <w:tc>
          <w:tcPr>
            <w:tcW w:w="6095" w:type="dxa"/>
            <w:gridSpan w:val="3"/>
            <w:vAlign w:val="center"/>
          </w:tcPr>
          <w:p>
            <w:pPr>
              <w:pStyle w:val="12"/>
            </w:pPr>
            <w:r>
              <w:t>冀财社【2024】139号-南苏2025年中央提前下达基本药物制度补助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6.15</w:t>
            </w:r>
          </w:p>
        </w:tc>
        <w:tc>
          <w:tcPr>
            <w:tcW w:w="2835" w:type="dxa"/>
            <w:vAlign w:val="center"/>
          </w:tcPr>
          <w:p>
            <w:pPr>
              <w:pStyle w:val="10"/>
            </w:pPr>
            <w:r>
              <w:t>其中：财政    资金</w:t>
            </w:r>
          </w:p>
        </w:tc>
        <w:tc>
          <w:tcPr>
            <w:tcW w:w="2551" w:type="dxa"/>
            <w:vAlign w:val="center"/>
          </w:tcPr>
          <w:p>
            <w:pPr>
              <w:pStyle w:val="12"/>
            </w:pPr>
            <w:r>
              <w:t>6.15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6.15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2、冀财社【2024】151号-南苏2025年中央提前下达基本公共卫生服务补助资金绩效目标表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13018425P000008100088</w:t>
            </w:r>
          </w:p>
        </w:tc>
        <w:tc>
          <w:tcPr>
            <w:tcW w:w="2835" w:type="dxa"/>
            <w:vAlign w:val="center"/>
          </w:tcPr>
          <w:p>
            <w:pPr>
              <w:pStyle w:val="10"/>
            </w:pPr>
            <w:r>
              <w:t>项目名称</w:t>
            </w:r>
          </w:p>
        </w:tc>
        <w:tc>
          <w:tcPr>
            <w:tcW w:w="6095" w:type="dxa"/>
            <w:gridSpan w:val="3"/>
            <w:vAlign w:val="center"/>
          </w:tcPr>
          <w:p>
            <w:pPr>
              <w:pStyle w:val="12"/>
            </w:pPr>
            <w:r>
              <w:t>冀财社【2024】151号-南苏2025年中央提前下达基本公共卫生服务补助资金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103.09</w:t>
            </w:r>
          </w:p>
        </w:tc>
        <w:tc>
          <w:tcPr>
            <w:tcW w:w="2835" w:type="dxa"/>
            <w:vAlign w:val="center"/>
          </w:tcPr>
          <w:p>
            <w:pPr>
              <w:pStyle w:val="10"/>
            </w:pPr>
            <w:r>
              <w:t>其中：财政    资金</w:t>
            </w:r>
          </w:p>
        </w:tc>
        <w:tc>
          <w:tcPr>
            <w:tcW w:w="2551" w:type="dxa"/>
            <w:vAlign w:val="center"/>
          </w:tcPr>
          <w:p>
            <w:pPr>
              <w:pStyle w:val="12"/>
            </w:pPr>
            <w:r>
              <w:t>103.09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103.09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3、冀财社【2024】179号-南苏2025年省级提前下达基本公共卫生服务补助资金绩效目标表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13018425P00000810033R</w:t>
            </w:r>
          </w:p>
        </w:tc>
        <w:tc>
          <w:tcPr>
            <w:tcW w:w="2835" w:type="dxa"/>
            <w:vAlign w:val="center"/>
          </w:tcPr>
          <w:p>
            <w:pPr>
              <w:pStyle w:val="10"/>
            </w:pPr>
            <w:r>
              <w:t>项目名称</w:t>
            </w:r>
          </w:p>
        </w:tc>
        <w:tc>
          <w:tcPr>
            <w:tcW w:w="6095" w:type="dxa"/>
            <w:gridSpan w:val="3"/>
            <w:vAlign w:val="center"/>
          </w:tcPr>
          <w:p>
            <w:pPr>
              <w:pStyle w:val="12"/>
            </w:pPr>
            <w:r>
              <w:t>冀财社【2024】179号-南苏2025年省级提前下达基本公共卫生服务补助资金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36.53</w:t>
            </w:r>
          </w:p>
        </w:tc>
        <w:tc>
          <w:tcPr>
            <w:tcW w:w="2835" w:type="dxa"/>
            <w:vAlign w:val="center"/>
          </w:tcPr>
          <w:p>
            <w:pPr>
              <w:pStyle w:val="10"/>
            </w:pPr>
            <w:r>
              <w:t>其中：财政    资金</w:t>
            </w:r>
          </w:p>
        </w:tc>
        <w:tc>
          <w:tcPr>
            <w:tcW w:w="2551" w:type="dxa"/>
            <w:vAlign w:val="center"/>
          </w:tcPr>
          <w:p>
            <w:pPr>
              <w:pStyle w:val="12"/>
            </w:pPr>
            <w:r>
              <w:t>36.53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9.00</w:t>
            </w:r>
          </w:p>
        </w:tc>
        <w:tc>
          <w:tcPr>
            <w:tcW w:w="2835" w:type="dxa"/>
            <w:vAlign w:val="center"/>
          </w:tcPr>
          <w:p>
            <w:pPr>
              <w:pStyle w:val="13"/>
            </w:pPr>
            <w:r>
              <w:t>18.00</w:t>
            </w:r>
          </w:p>
        </w:tc>
        <w:tc>
          <w:tcPr>
            <w:tcW w:w="2551" w:type="dxa"/>
            <w:vAlign w:val="center"/>
          </w:tcPr>
          <w:p>
            <w:pPr>
              <w:pStyle w:val="13"/>
            </w:pPr>
            <w:r>
              <w:t>27.00</w:t>
            </w:r>
          </w:p>
        </w:tc>
        <w:tc>
          <w:tcPr>
            <w:tcW w:w="3544" w:type="dxa"/>
            <w:gridSpan w:val="2"/>
            <w:vAlign w:val="center"/>
          </w:tcPr>
          <w:p>
            <w:pPr>
              <w:pStyle w:val="13"/>
            </w:pPr>
            <w:r>
              <w:t>36.53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新乐市邯邰中心卫生院南苏院上年末固定资产金额为0.00万元（详见下表）。本年度拟购置固定资产总额为0.00万元，已按要求列入政府采购预算，详见政府采购预算表。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361039新乐市邯邰中心卫生院南苏院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27"/>
      <w:r>
        <w:rPr>
          <w:rFonts w:ascii="方正小标宋_GBK" w:hAnsi="方正小标宋_GBK" w:eastAsia="方正小标宋_GBK" w:cs="方正小标宋_GBK"/>
          <w:b w:val="0"/>
          <w:color w:val="000000"/>
          <w:sz w:val="44"/>
        </w:rPr>
        <w:t>二十七、新乐市彭家庄乡卫生院收支预算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361040新乐市彭家庄乡卫生院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158.31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158.31</w:t>
            </w:r>
          </w:p>
        </w:tc>
        <w:tc>
          <w:tcPr>
            <w:tcW w:w="4535" w:type="dxa"/>
            <w:vAlign w:val="center"/>
          </w:tcPr>
          <w:p>
            <w:pPr>
              <w:pStyle w:val="14"/>
            </w:pPr>
            <w:r>
              <w:t>本年支出合计</w:t>
            </w:r>
          </w:p>
        </w:tc>
        <w:tc>
          <w:tcPr>
            <w:tcW w:w="2126" w:type="dxa"/>
            <w:vAlign w:val="center"/>
          </w:tcPr>
          <w:p>
            <w:pPr>
              <w:pStyle w:val="15"/>
            </w:pPr>
            <w:r>
              <w:t>158.31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158.31</w:t>
            </w:r>
          </w:p>
        </w:tc>
        <w:tc>
          <w:tcPr>
            <w:tcW w:w="4535" w:type="dxa"/>
            <w:vAlign w:val="center"/>
          </w:tcPr>
          <w:p>
            <w:pPr>
              <w:pStyle w:val="14"/>
            </w:pPr>
            <w:r>
              <w:t>支出总计</w:t>
            </w:r>
          </w:p>
        </w:tc>
        <w:tc>
          <w:tcPr>
            <w:tcW w:w="2126" w:type="dxa"/>
            <w:vAlign w:val="center"/>
          </w:tcPr>
          <w:p>
            <w:pPr>
              <w:pStyle w:val="15"/>
            </w:pPr>
            <w:r>
              <w:t>158.31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361040新乐市彭家庄乡卫生院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158.31</w:t>
            </w:r>
          </w:p>
        </w:tc>
        <w:tc>
          <w:tcPr>
            <w:tcW w:w="1134" w:type="dxa"/>
            <w:vAlign w:val="center"/>
          </w:tcPr>
          <w:p>
            <w:pPr>
              <w:pStyle w:val="15"/>
            </w:pPr>
            <w:r>
              <w:t>158.31</w:t>
            </w:r>
          </w:p>
        </w:tc>
        <w:tc>
          <w:tcPr>
            <w:tcW w:w="1134" w:type="dxa"/>
            <w:vAlign w:val="center"/>
          </w:tcPr>
          <w:p>
            <w:pPr>
              <w:pStyle w:val="15"/>
            </w:pPr>
            <w:r>
              <w:t>158.31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158.31</w:t>
            </w:r>
          </w:p>
        </w:tc>
        <w:tc>
          <w:tcPr>
            <w:tcW w:w="1134" w:type="dxa"/>
            <w:vAlign w:val="center"/>
          </w:tcPr>
          <w:p>
            <w:pPr>
              <w:pStyle w:val="11"/>
            </w:pPr>
            <w:r>
              <w:t>158.31</w:t>
            </w:r>
          </w:p>
        </w:tc>
        <w:tc>
          <w:tcPr>
            <w:tcW w:w="1134" w:type="dxa"/>
            <w:vAlign w:val="center"/>
          </w:tcPr>
          <w:p>
            <w:pPr>
              <w:pStyle w:val="11"/>
            </w:pPr>
            <w:r>
              <w:t>158.31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7.04</w:t>
            </w:r>
          </w:p>
        </w:tc>
        <w:tc>
          <w:tcPr>
            <w:tcW w:w="1134" w:type="dxa"/>
            <w:vAlign w:val="center"/>
          </w:tcPr>
          <w:p>
            <w:pPr>
              <w:pStyle w:val="11"/>
            </w:pPr>
            <w:r>
              <w:t>7.04</w:t>
            </w:r>
          </w:p>
        </w:tc>
        <w:tc>
          <w:tcPr>
            <w:tcW w:w="1134" w:type="dxa"/>
            <w:vAlign w:val="center"/>
          </w:tcPr>
          <w:p>
            <w:pPr>
              <w:pStyle w:val="11"/>
            </w:pPr>
            <w:r>
              <w:t>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7.04</w:t>
            </w:r>
          </w:p>
        </w:tc>
        <w:tc>
          <w:tcPr>
            <w:tcW w:w="1134" w:type="dxa"/>
            <w:vAlign w:val="center"/>
          </w:tcPr>
          <w:p>
            <w:pPr>
              <w:pStyle w:val="11"/>
            </w:pPr>
            <w:r>
              <w:t>7.04</w:t>
            </w:r>
          </w:p>
        </w:tc>
        <w:tc>
          <w:tcPr>
            <w:tcW w:w="1134" w:type="dxa"/>
            <w:vAlign w:val="center"/>
          </w:tcPr>
          <w:p>
            <w:pPr>
              <w:pStyle w:val="11"/>
            </w:pPr>
            <w:r>
              <w:t>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151.27</w:t>
            </w:r>
          </w:p>
        </w:tc>
        <w:tc>
          <w:tcPr>
            <w:tcW w:w="1134" w:type="dxa"/>
            <w:vAlign w:val="center"/>
          </w:tcPr>
          <w:p>
            <w:pPr>
              <w:pStyle w:val="11"/>
            </w:pPr>
            <w:r>
              <w:t>151.27</w:t>
            </w:r>
          </w:p>
        </w:tc>
        <w:tc>
          <w:tcPr>
            <w:tcW w:w="1134" w:type="dxa"/>
            <w:vAlign w:val="center"/>
          </w:tcPr>
          <w:p>
            <w:pPr>
              <w:pStyle w:val="11"/>
            </w:pPr>
            <w:r>
              <w:t>151.27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151.27</w:t>
            </w:r>
          </w:p>
        </w:tc>
        <w:tc>
          <w:tcPr>
            <w:tcW w:w="1134" w:type="dxa"/>
            <w:vAlign w:val="center"/>
          </w:tcPr>
          <w:p>
            <w:pPr>
              <w:pStyle w:val="11"/>
            </w:pPr>
            <w:r>
              <w:t>151.27</w:t>
            </w:r>
          </w:p>
        </w:tc>
        <w:tc>
          <w:tcPr>
            <w:tcW w:w="1134" w:type="dxa"/>
            <w:vAlign w:val="center"/>
          </w:tcPr>
          <w:p>
            <w:pPr>
              <w:pStyle w:val="11"/>
            </w:pPr>
            <w:r>
              <w:t>151.27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361040新乐市彭家庄乡卫生院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158.31</w:t>
            </w:r>
          </w:p>
        </w:tc>
        <w:tc>
          <w:tcPr>
            <w:tcW w:w="1361" w:type="dxa"/>
            <w:vAlign w:val="center"/>
          </w:tcPr>
          <w:p>
            <w:pPr>
              <w:pStyle w:val="15"/>
            </w:pPr>
          </w:p>
        </w:tc>
        <w:tc>
          <w:tcPr>
            <w:tcW w:w="1361" w:type="dxa"/>
            <w:vAlign w:val="center"/>
          </w:tcPr>
          <w:p>
            <w:pPr>
              <w:pStyle w:val="15"/>
            </w:pPr>
            <w:r>
              <w:t>158.31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158.31</w:t>
            </w:r>
          </w:p>
        </w:tc>
        <w:tc>
          <w:tcPr>
            <w:tcW w:w="1361" w:type="dxa"/>
            <w:vAlign w:val="center"/>
          </w:tcPr>
          <w:p>
            <w:pPr>
              <w:pStyle w:val="11"/>
            </w:pPr>
          </w:p>
        </w:tc>
        <w:tc>
          <w:tcPr>
            <w:tcW w:w="1361" w:type="dxa"/>
            <w:vAlign w:val="center"/>
          </w:tcPr>
          <w:p>
            <w:pPr>
              <w:pStyle w:val="11"/>
            </w:pPr>
            <w:r>
              <w:t>158.31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7.04</w:t>
            </w:r>
          </w:p>
        </w:tc>
        <w:tc>
          <w:tcPr>
            <w:tcW w:w="1361" w:type="dxa"/>
            <w:vAlign w:val="center"/>
          </w:tcPr>
          <w:p>
            <w:pPr>
              <w:pStyle w:val="11"/>
            </w:pPr>
          </w:p>
        </w:tc>
        <w:tc>
          <w:tcPr>
            <w:tcW w:w="1361" w:type="dxa"/>
            <w:vAlign w:val="center"/>
          </w:tcPr>
          <w:p>
            <w:pPr>
              <w:pStyle w:val="11"/>
            </w:pPr>
            <w:r>
              <w:t>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7.04</w:t>
            </w:r>
          </w:p>
        </w:tc>
        <w:tc>
          <w:tcPr>
            <w:tcW w:w="1361" w:type="dxa"/>
            <w:vAlign w:val="center"/>
          </w:tcPr>
          <w:p>
            <w:pPr>
              <w:pStyle w:val="11"/>
            </w:pPr>
          </w:p>
        </w:tc>
        <w:tc>
          <w:tcPr>
            <w:tcW w:w="1361" w:type="dxa"/>
            <w:vAlign w:val="center"/>
          </w:tcPr>
          <w:p>
            <w:pPr>
              <w:pStyle w:val="11"/>
            </w:pPr>
            <w:r>
              <w:t>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151.27</w:t>
            </w:r>
          </w:p>
        </w:tc>
        <w:tc>
          <w:tcPr>
            <w:tcW w:w="1361" w:type="dxa"/>
            <w:vAlign w:val="center"/>
          </w:tcPr>
          <w:p>
            <w:pPr>
              <w:pStyle w:val="11"/>
            </w:pPr>
          </w:p>
        </w:tc>
        <w:tc>
          <w:tcPr>
            <w:tcW w:w="1361" w:type="dxa"/>
            <w:vAlign w:val="center"/>
          </w:tcPr>
          <w:p>
            <w:pPr>
              <w:pStyle w:val="11"/>
            </w:pPr>
            <w:r>
              <w:t>151.27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151.27</w:t>
            </w:r>
          </w:p>
        </w:tc>
        <w:tc>
          <w:tcPr>
            <w:tcW w:w="1361" w:type="dxa"/>
            <w:vAlign w:val="center"/>
          </w:tcPr>
          <w:p>
            <w:pPr>
              <w:pStyle w:val="11"/>
            </w:pPr>
          </w:p>
        </w:tc>
        <w:tc>
          <w:tcPr>
            <w:tcW w:w="1361" w:type="dxa"/>
            <w:vAlign w:val="center"/>
          </w:tcPr>
          <w:p>
            <w:pPr>
              <w:pStyle w:val="11"/>
            </w:pPr>
            <w:r>
              <w:t>151.27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361040新乐市彭家庄乡卫生院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158.31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158.31</w:t>
            </w:r>
          </w:p>
        </w:tc>
        <w:tc>
          <w:tcPr>
            <w:tcW w:w="1474" w:type="dxa"/>
            <w:vAlign w:val="center"/>
          </w:tcPr>
          <w:p>
            <w:pPr>
              <w:pStyle w:val="11"/>
            </w:pPr>
            <w:r>
              <w:t>158.31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158.31</w:t>
            </w:r>
          </w:p>
        </w:tc>
        <w:tc>
          <w:tcPr>
            <w:tcW w:w="3402" w:type="dxa"/>
            <w:vAlign w:val="center"/>
          </w:tcPr>
          <w:p>
            <w:pPr>
              <w:pStyle w:val="14"/>
            </w:pPr>
            <w:r>
              <w:t>本年支出合计</w:t>
            </w:r>
          </w:p>
        </w:tc>
        <w:tc>
          <w:tcPr>
            <w:tcW w:w="1474" w:type="dxa"/>
            <w:vAlign w:val="center"/>
          </w:tcPr>
          <w:p>
            <w:pPr>
              <w:pStyle w:val="15"/>
            </w:pPr>
            <w:r>
              <w:t>158.31</w:t>
            </w:r>
          </w:p>
        </w:tc>
        <w:tc>
          <w:tcPr>
            <w:tcW w:w="1474" w:type="dxa"/>
            <w:vAlign w:val="center"/>
          </w:tcPr>
          <w:p>
            <w:pPr>
              <w:pStyle w:val="15"/>
            </w:pPr>
            <w:r>
              <w:t>158.31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158.31</w:t>
            </w:r>
          </w:p>
        </w:tc>
        <w:tc>
          <w:tcPr>
            <w:tcW w:w="3402" w:type="dxa"/>
            <w:vAlign w:val="center"/>
          </w:tcPr>
          <w:p>
            <w:pPr>
              <w:pStyle w:val="14"/>
            </w:pPr>
            <w:r>
              <w:t>支出总计</w:t>
            </w:r>
          </w:p>
        </w:tc>
        <w:tc>
          <w:tcPr>
            <w:tcW w:w="1474" w:type="dxa"/>
            <w:vAlign w:val="center"/>
          </w:tcPr>
          <w:p>
            <w:pPr>
              <w:pStyle w:val="15"/>
            </w:pPr>
            <w:r>
              <w:t>158.31</w:t>
            </w:r>
          </w:p>
        </w:tc>
        <w:tc>
          <w:tcPr>
            <w:tcW w:w="1474" w:type="dxa"/>
            <w:vAlign w:val="center"/>
          </w:tcPr>
          <w:p>
            <w:pPr>
              <w:pStyle w:val="15"/>
            </w:pPr>
            <w:r>
              <w:t>158.31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361040新乐市彭家庄乡卫生院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158.31</w:t>
            </w:r>
          </w:p>
        </w:tc>
        <w:tc>
          <w:tcPr>
            <w:tcW w:w="2551" w:type="dxa"/>
            <w:vAlign w:val="center"/>
          </w:tcPr>
          <w:p>
            <w:pPr>
              <w:pStyle w:val="15"/>
            </w:pPr>
          </w:p>
        </w:tc>
        <w:tc>
          <w:tcPr>
            <w:tcW w:w="2551" w:type="dxa"/>
            <w:vAlign w:val="center"/>
          </w:tcPr>
          <w:p>
            <w:pPr>
              <w:pStyle w:val="15"/>
            </w:pPr>
            <w:r>
              <w:t>158.31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158.31</w:t>
            </w:r>
          </w:p>
        </w:tc>
        <w:tc>
          <w:tcPr>
            <w:tcW w:w="2551" w:type="dxa"/>
            <w:vAlign w:val="center"/>
          </w:tcPr>
          <w:p>
            <w:pPr>
              <w:pStyle w:val="11"/>
            </w:pPr>
          </w:p>
        </w:tc>
        <w:tc>
          <w:tcPr>
            <w:tcW w:w="2551" w:type="dxa"/>
            <w:vAlign w:val="center"/>
          </w:tcPr>
          <w:p>
            <w:pPr>
              <w:pStyle w:val="11"/>
            </w:pPr>
            <w:r>
              <w:t>158.31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7.04</w:t>
            </w:r>
          </w:p>
        </w:tc>
        <w:tc>
          <w:tcPr>
            <w:tcW w:w="2551" w:type="dxa"/>
            <w:vAlign w:val="center"/>
          </w:tcPr>
          <w:p>
            <w:pPr>
              <w:pStyle w:val="11"/>
            </w:pPr>
          </w:p>
        </w:tc>
        <w:tc>
          <w:tcPr>
            <w:tcW w:w="2551" w:type="dxa"/>
            <w:vAlign w:val="center"/>
          </w:tcPr>
          <w:p>
            <w:pPr>
              <w:pStyle w:val="11"/>
            </w:pPr>
            <w:r>
              <w:t>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7.04</w:t>
            </w:r>
          </w:p>
        </w:tc>
        <w:tc>
          <w:tcPr>
            <w:tcW w:w="2551" w:type="dxa"/>
            <w:vAlign w:val="center"/>
          </w:tcPr>
          <w:p>
            <w:pPr>
              <w:pStyle w:val="11"/>
            </w:pPr>
          </w:p>
        </w:tc>
        <w:tc>
          <w:tcPr>
            <w:tcW w:w="2551" w:type="dxa"/>
            <w:vAlign w:val="center"/>
          </w:tcPr>
          <w:p>
            <w:pPr>
              <w:pStyle w:val="11"/>
            </w:pPr>
            <w:r>
              <w:t>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151.27</w:t>
            </w:r>
          </w:p>
        </w:tc>
        <w:tc>
          <w:tcPr>
            <w:tcW w:w="2551" w:type="dxa"/>
            <w:vAlign w:val="center"/>
          </w:tcPr>
          <w:p>
            <w:pPr>
              <w:pStyle w:val="11"/>
            </w:pPr>
          </w:p>
        </w:tc>
        <w:tc>
          <w:tcPr>
            <w:tcW w:w="2551" w:type="dxa"/>
            <w:vAlign w:val="center"/>
          </w:tcPr>
          <w:p>
            <w:pPr>
              <w:pStyle w:val="11"/>
            </w:pPr>
            <w:r>
              <w:t>151.27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151.27</w:t>
            </w:r>
          </w:p>
        </w:tc>
        <w:tc>
          <w:tcPr>
            <w:tcW w:w="2551" w:type="dxa"/>
            <w:vAlign w:val="center"/>
          </w:tcPr>
          <w:p>
            <w:pPr>
              <w:pStyle w:val="11"/>
            </w:pPr>
          </w:p>
        </w:tc>
        <w:tc>
          <w:tcPr>
            <w:tcW w:w="2551" w:type="dxa"/>
            <w:vAlign w:val="center"/>
          </w:tcPr>
          <w:p>
            <w:pPr>
              <w:pStyle w:val="11"/>
            </w:pPr>
            <w:r>
              <w:t>151.27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361040新乐市彭家庄乡卫生院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361040新乐市彭家庄乡卫生院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361040新乐市彭家庄乡卫生院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361040新乐市彭家庄乡卫生院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新乐市彭家庄乡卫生院2025年单位预算信息公开情况说明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按照《中华人民共和国预算法》、《地方预决算公开操作规程》和《关于进一步推进预算公开工作的实施意见》规定，现将新乐市彭家庄乡卫生院2025年单位预算公开如下：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7、协调基层居民、基层卫生室、乡镇卫生院与上级卫生部门的关系，发挥上传下达的纽带作用。1、在上级卫生行政部门和新乐市政府的领导下，根据院长负责制原则，全面负责院内的各项工作。</w:t>
      </w:r>
    </w:p>
    <w:p>
      <w:pPr>
        <w:pStyle w:val="17"/>
      </w:pPr>
      <w:r>
        <w:t>2、认真执行党的路线、方针、政策和上级党委、卫生行政部门的政策规定，不断深化改革与完善院内改革，坚持社会主义办院方向，定期向上级报告工作。</w:t>
      </w:r>
    </w:p>
    <w:p>
      <w:pPr>
        <w:pStyle w:val="17"/>
      </w:pPr>
      <w:r>
        <w:t>3、负责领导全院的医疗、护理工作，定期检查和了解情况，采取积极措施，不断提高服务治疗，树立良好的医德医风和全心全意为人民服务的风尚。</w:t>
      </w:r>
    </w:p>
    <w:p>
      <w:pPr>
        <w:pStyle w:val="17"/>
      </w:pPr>
      <w:r>
        <w:t>4、制定人才培养计划，组织院内职工学习，引进新技术和先进仪器设备，不断提高整体服务水平。</w:t>
      </w:r>
    </w:p>
    <w:p>
      <w:pPr>
        <w:pStyle w:val="17"/>
      </w:pPr>
      <w:r>
        <w:t>5、认真组织实施辖区内的疾病预防控制、妇幼保健、慢性病管理、传染病管理、健康教育和咨询服务等国家基本公共卫生服务工作。</w:t>
      </w:r>
    </w:p>
    <w:p>
      <w:pPr>
        <w:pStyle w:val="17"/>
      </w:pPr>
      <w:r>
        <w:t>6、稳步发展本辖区的城乡居民医疗保险工作。严肃报销制度的同时搞好方便群众的服务工作。</w:t>
      </w:r>
    </w:p>
    <w:p>
      <w:pPr>
        <w:pStyle w:val="17"/>
      </w:pPr>
      <w:r>
        <w:t>7、协调基层居民、基层卫生室、乡镇卫生院与上级卫生部门的关系，发挥上传下达的纽带作用。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新乐市彭家庄乡卫生院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158.31万元，其中：一般公共预算收入158.31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彭家庄乡卫生院年度单位预算中支出预算的总体情况。2025年支出预算158.31万元，其中基本支出0.00万元，包括人员经费0.00万元和日常公用经费0.00万元；项目支出158.31万元，主要为项目支出主要为基本公共卫生服务</w:t>
      </w:r>
    </w:p>
    <w:p>
      <w:pPr>
        <w:pStyle w:val="18"/>
      </w:pPr>
      <w:r>
        <w:t>3、比上年增减情况</w:t>
      </w:r>
    </w:p>
    <w:p>
      <w:pPr>
        <w:pStyle w:val="18"/>
      </w:pPr>
      <w:r>
        <w:t>2025年预算收支安排158.31万元，较2024年预算增加21.90万元，其中：基本支出增加0.00万元，主要为无项目支出增加21.90万元，主要为2025年预算支出中项目支出主要为人员经费增加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1、冀财社【2024】139号-彭家庄2025年中央提前下达基本药物制度补助绩效目标表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13018425P000062100166</w:t>
            </w:r>
          </w:p>
        </w:tc>
        <w:tc>
          <w:tcPr>
            <w:tcW w:w="2835" w:type="dxa"/>
            <w:vAlign w:val="center"/>
          </w:tcPr>
          <w:p>
            <w:pPr>
              <w:pStyle w:val="10"/>
            </w:pPr>
            <w:r>
              <w:t>项目名称</w:t>
            </w:r>
          </w:p>
        </w:tc>
        <w:tc>
          <w:tcPr>
            <w:tcW w:w="6095" w:type="dxa"/>
            <w:gridSpan w:val="3"/>
            <w:vAlign w:val="center"/>
          </w:tcPr>
          <w:p>
            <w:pPr>
              <w:pStyle w:val="12"/>
            </w:pPr>
            <w:r>
              <w:t>冀财社【2024】139号-彭家庄2025年中央提前下达基本药物制度补助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7.04</w:t>
            </w:r>
          </w:p>
        </w:tc>
        <w:tc>
          <w:tcPr>
            <w:tcW w:w="2835" w:type="dxa"/>
            <w:vAlign w:val="center"/>
          </w:tcPr>
          <w:p>
            <w:pPr>
              <w:pStyle w:val="10"/>
            </w:pPr>
            <w:r>
              <w:t>其中：财政    资金</w:t>
            </w:r>
          </w:p>
        </w:tc>
        <w:tc>
          <w:tcPr>
            <w:tcW w:w="2551" w:type="dxa"/>
            <w:vAlign w:val="center"/>
          </w:tcPr>
          <w:p>
            <w:pPr>
              <w:pStyle w:val="12"/>
            </w:pPr>
            <w:r>
              <w:t>7.04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推进基层医疗机构改革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1.70</w:t>
            </w:r>
          </w:p>
        </w:tc>
        <w:tc>
          <w:tcPr>
            <w:tcW w:w="2835" w:type="dxa"/>
            <w:vAlign w:val="center"/>
          </w:tcPr>
          <w:p>
            <w:pPr>
              <w:pStyle w:val="13"/>
            </w:pPr>
            <w:r>
              <w:t>3.50</w:t>
            </w:r>
          </w:p>
        </w:tc>
        <w:tc>
          <w:tcPr>
            <w:tcW w:w="2551" w:type="dxa"/>
            <w:vAlign w:val="center"/>
          </w:tcPr>
          <w:p>
            <w:pPr>
              <w:pStyle w:val="13"/>
            </w:pPr>
            <w:r>
              <w:t>5.10</w:t>
            </w:r>
          </w:p>
        </w:tc>
        <w:tc>
          <w:tcPr>
            <w:tcW w:w="3544" w:type="dxa"/>
            <w:gridSpan w:val="2"/>
            <w:vAlign w:val="center"/>
          </w:tcPr>
          <w:p>
            <w:pPr>
              <w:pStyle w:val="13"/>
            </w:pPr>
            <w:r>
              <w:t>7.04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卫生院实施国家基本药物制度覆盖率</w:t>
            </w:r>
          </w:p>
        </w:tc>
        <w:tc>
          <w:tcPr>
            <w:tcW w:w="5386" w:type="dxa"/>
            <w:vAlign w:val="center"/>
          </w:tcPr>
          <w:p>
            <w:pPr>
              <w:pStyle w:val="12"/>
            </w:pPr>
            <w:r>
              <w:t>卫生院实施国家基本药物制度覆盖率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政府办基层医疗卫生机构实施国家基本药物制度覆盖率</w:t>
            </w:r>
          </w:p>
        </w:tc>
        <w:tc>
          <w:tcPr>
            <w:tcW w:w="5386" w:type="dxa"/>
            <w:vAlign w:val="center"/>
          </w:tcPr>
          <w:p>
            <w:pPr>
              <w:pStyle w:val="12"/>
            </w:pPr>
            <w:r>
              <w:t>政府办基层医疗卫生机构实施国家基本药物制度覆盖率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药品质量安全满意度</w:t>
            </w:r>
          </w:p>
        </w:tc>
        <w:tc>
          <w:tcPr>
            <w:tcW w:w="5386" w:type="dxa"/>
            <w:vAlign w:val="center"/>
          </w:tcPr>
          <w:p>
            <w:pPr>
              <w:pStyle w:val="12"/>
            </w:pPr>
            <w:r>
              <w:t>药品质量安全满意度</w:t>
            </w:r>
          </w:p>
        </w:tc>
        <w:tc>
          <w:tcPr>
            <w:tcW w:w="2268" w:type="dxa"/>
            <w:vAlign w:val="center"/>
          </w:tcPr>
          <w:p>
            <w:pPr>
              <w:pStyle w:val="12"/>
            </w:pPr>
            <w:r>
              <w:t>≥95%</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2、冀财社【2024】151号-彭家庄2025年中央提前下达基本公共卫生服务补助资金绩效目标表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13018425P000008100184</w:t>
            </w:r>
          </w:p>
        </w:tc>
        <w:tc>
          <w:tcPr>
            <w:tcW w:w="2835" w:type="dxa"/>
            <w:vAlign w:val="center"/>
          </w:tcPr>
          <w:p>
            <w:pPr>
              <w:pStyle w:val="10"/>
            </w:pPr>
            <w:r>
              <w:t>项目名称</w:t>
            </w:r>
          </w:p>
        </w:tc>
        <w:tc>
          <w:tcPr>
            <w:tcW w:w="6095" w:type="dxa"/>
            <w:gridSpan w:val="3"/>
            <w:vAlign w:val="center"/>
          </w:tcPr>
          <w:p>
            <w:pPr>
              <w:pStyle w:val="12"/>
            </w:pPr>
            <w:r>
              <w:t>冀财社【2024】151号-彭家庄2025年中央提前下达基本公共卫生服务补助资金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111.69</w:t>
            </w:r>
          </w:p>
        </w:tc>
        <w:tc>
          <w:tcPr>
            <w:tcW w:w="2835" w:type="dxa"/>
            <w:vAlign w:val="center"/>
          </w:tcPr>
          <w:p>
            <w:pPr>
              <w:pStyle w:val="10"/>
            </w:pPr>
            <w:r>
              <w:t>其中：财政    资金</w:t>
            </w:r>
          </w:p>
        </w:tc>
        <w:tc>
          <w:tcPr>
            <w:tcW w:w="2551" w:type="dxa"/>
            <w:vAlign w:val="center"/>
          </w:tcPr>
          <w:p>
            <w:pPr>
              <w:pStyle w:val="12"/>
            </w:pPr>
            <w:r>
              <w:t>111.69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用于基本公共卫生服务项目补助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27.93</w:t>
            </w:r>
          </w:p>
        </w:tc>
        <w:tc>
          <w:tcPr>
            <w:tcW w:w="2835" w:type="dxa"/>
            <w:vAlign w:val="center"/>
          </w:tcPr>
          <w:p>
            <w:pPr>
              <w:pStyle w:val="13"/>
            </w:pPr>
            <w:r>
              <w:t>55.85</w:t>
            </w:r>
          </w:p>
        </w:tc>
        <w:tc>
          <w:tcPr>
            <w:tcW w:w="2551" w:type="dxa"/>
            <w:vAlign w:val="center"/>
          </w:tcPr>
          <w:p>
            <w:pPr>
              <w:pStyle w:val="13"/>
            </w:pPr>
            <w:r>
              <w:t>83.77</w:t>
            </w:r>
          </w:p>
        </w:tc>
        <w:tc>
          <w:tcPr>
            <w:tcW w:w="3544" w:type="dxa"/>
            <w:gridSpan w:val="2"/>
            <w:vAlign w:val="center"/>
          </w:tcPr>
          <w:p>
            <w:pPr>
              <w:pStyle w:val="13"/>
            </w:pPr>
            <w:r>
              <w:t>111.69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3、冀财社【2024】179号-彭家庄2025年省级提前下达基本公共卫生服务补助资金绩效目标表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13018425P000008100378</w:t>
            </w:r>
          </w:p>
        </w:tc>
        <w:tc>
          <w:tcPr>
            <w:tcW w:w="2835" w:type="dxa"/>
            <w:vAlign w:val="center"/>
          </w:tcPr>
          <w:p>
            <w:pPr>
              <w:pStyle w:val="10"/>
            </w:pPr>
            <w:r>
              <w:t>项目名称</w:t>
            </w:r>
          </w:p>
        </w:tc>
        <w:tc>
          <w:tcPr>
            <w:tcW w:w="6095" w:type="dxa"/>
            <w:gridSpan w:val="3"/>
            <w:vAlign w:val="center"/>
          </w:tcPr>
          <w:p>
            <w:pPr>
              <w:pStyle w:val="12"/>
            </w:pPr>
            <w:r>
              <w:t>冀财社【2024】179号-彭家庄2025年省级提前下达基本公共卫生服务补助资金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39.58</w:t>
            </w:r>
          </w:p>
        </w:tc>
        <w:tc>
          <w:tcPr>
            <w:tcW w:w="2835" w:type="dxa"/>
            <w:vAlign w:val="center"/>
          </w:tcPr>
          <w:p>
            <w:pPr>
              <w:pStyle w:val="10"/>
            </w:pPr>
            <w:r>
              <w:t>其中：财政    资金</w:t>
            </w:r>
          </w:p>
        </w:tc>
        <w:tc>
          <w:tcPr>
            <w:tcW w:w="2551" w:type="dxa"/>
            <w:vAlign w:val="center"/>
          </w:tcPr>
          <w:p>
            <w:pPr>
              <w:pStyle w:val="12"/>
            </w:pPr>
            <w:r>
              <w:t>39.58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9.90</w:t>
            </w:r>
          </w:p>
        </w:tc>
        <w:tc>
          <w:tcPr>
            <w:tcW w:w="2835" w:type="dxa"/>
            <w:vAlign w:val="center"/>
          </w:tcPr>
          <w:p>
            <w:pPr>
              <w:pStyle w:val="13"/>
            </w:pPr>
            <w:r>
              <w:t>19.80</w:t>
            </w:r>
          </w:p>
        </w:tc>
        <w:tc>
          <w:tcPr>
            <w:tcW w:w="2551" w:type="dxa"/>
            <w:vAlign w:val="center"/>
          </w:tcPr>
          <w:p>
            <w:pPr>
              <w:pStyle w:val="13"/>
            </w:pPr>
            <w:r>
              <w:t>29.70</w:t>
            </w:r>
          </w:p>
        </w:tc>
        <w:tc>
          <w:tcPr>
            <w:tcW w:w="3544" w:type="dxa"/>
            <w:gridSpan w:val="2"/>
            <w:vAlign w:val="center"/>
          </w:tcPr>
          <w:p>
            <w:pPr>
              <w:pStyle w:val="13"/>
            </w:pPr>
            <w:r>
              <w:t>9.88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实施十二项基本公共卫生服务项目</w:t>
            </w:r>
          </w:p>
        </w:tc>
        <w:tc>
          <w:tcPr>
            <w:tcW w:w="5386" w:type="dxa"/>
            <w:vAlign w:val="center"/>
          </w:tcPr>
          <w:p>
            <w:pPr>
              <w:pStyle w:val="12"/>
            </w:pPr>
            <w:r>
              <w:t>完成上级下达的各项指标</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资金拨付及时率项目完成时间</w:t>
            </w:r>
          </w:p>
        </w:tc>
        <w:tc>
          <w:tcPr>
            <w:tcW w:w="5386" w:type="dxa"/>
            <w:vAlign w:val="center"/>
          </w:tcPr>
          <w:p>
            <w:pPr>
              <w:pStyle w:val="12"/>
            </w:pPr>
            <w:r>
              <w:t>12月底前完成所有项目</w:t>
            </w:r>
          </w:p>
        </w:tc>
        <w:tc>
          <w:tcPr>
            <w:tcW w:w="2268" w:type="dxa"/>
            <w:vAlign w:val="center"/>
          </w:tcPr>
          <w:p>
            <w:pPr>
              <w:pStyle w:val="12"/>
            </w:pPr>
            <w:r>
              <w:t>≥12项</w:t>
            </w:r>
          </w:p>
        </w:tc>
        <w:tc>
          <w:tcPr>
            <w:tcW w:w="1276" w:type="dxa"/>
            <w:vAlign w:val="center"/>
          </w:tcPr>
          <w:p>
            <w:pPr>
              <w:pStyle w:val="12"/>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实施十二项基本公共卫生服务项目</w:t>
            </w:r>
          </w:p>
        </w:tc>
        <w:tc>
          <w:tcPr>
            <w:tcW w:w="5386" w:type="dxa"/>
            <w:vAlign w:val="center"/>
          </w:tcPr>
          <w:p>
            <w:pPr>
              <w:pStyle w:val="12"/>
            </w:pPr>
            <w:r>
              <w:t>通过项目的实施，基本公共卫生服务项目得到较好落实，老百姓获得感不断增强。</w:t>
            </w:r>
          </w:p>
        </w:tc>
        <w:tc>
          <w:tcPr>
            <w:tcW w:w="2268" w:type="dxa"/>
            <w:vAlign w:val="center"/>
          </w:tcPr>
          <w:p>
            <w:pPr>
              <w:pStyle w:val="12"/>
            </w:pPr>
            <w:r>
              <w:t>≥12项</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居民对基本公卫</w:t>
            </w:r>
          </w:p>
          <w:p>
            <w:pPr>
              <w:pStyle w:val="12"/>
            </w:pPr>
            <w:r>
              <w:t>服务知晓占调研</w:t>
            </w:r>
          </w:p>
          <w:p>
            <w:pPr>
              <w:pStyle w:val="12"/>
            </w:pPr>
            <w:r>
              <w:t>所有居民的比率</w:t>
            </w:r>
          </w:p>
        </w:tc>
        <w:tc>
          <w:tcPr>
            <w:tcW w:w="2268" w:type="dxa"/>
            <w:vAlign w:val="center"/>
          </w:tcPr>
          <w:p>
            <w:pPr>
              <w:pStyle w:val="12"/>
            </w:pPr>
            <w:r>
              <w:t>≥0.95项</w:t>
            </w:r>
          </w:p>
        </w:tc>
        <w:tc>
          <w:tcPr>
            <w:tcW w:w="1276"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361040新乐市彭家庄乡卫生院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新乐市彭家庄乡卫生院上年末固定资产金额为0.00万元（详见下表）。本年度拟购置固定资产总额为0.00万元，已按要求列入政府采购预算，详见政府采购预算表。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361040新乐市彭家庄乡卫生院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A693B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542</Pages>
  <TotalTime>97</TotalTime>
  <ScaleCrop>false</ScaleCrop>
  <LinksUpToDate>false</LinksUpToDate>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2025-03-03T14:58:00Z</dcterms:created>
  <dc:creator>Administrator</dc:creator>
  <cp:lastModifiedBy>Administrator</cp:lastModifiedBy>
  <dcterms:modified xsi:type="dcterms:W3CDTF">2025-09-09T05:23:21Z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18465D9F263942FFA5C7E53B852F89CB</vt:lpwstr>
  </property>
</Properties>
</file>