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24</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24</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26</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128</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129</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129</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130</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361新乐市卫生健康局</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8513.03</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572.12</w:t>
            </w: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r>
              <w:t>0.30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503.85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7868.46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140.42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r>
              <w:t>1149.72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9085.15</w:t>
            </w:r>
          </w:p>
        </w:tc>
        <w:tc>
          <w:tcPr>
            <w:tcW w:w="4535" w:type="dxa"/>
            <w:vAlign w:val="center"/>
          </w:tcPr>
          <w:p>
            <w:pPr>
              <w:pStyle w:val="15"/>
            </w:pPr>
            <w:r>
              <w:t>本年支出合计</w:t>
            </w:r>
          </w:p>
        </w:tc>
        <w:tc>
          <w:tcPr>
            <w:tcW w:w="2126" w:type="dxa"/>
            <w:vAlign w:val="center"/>
          </w:tcPr>
          <w:p>
            <w:pPr>
              <w:pStyle w:val="16"/>
            </w:pPr>
            <w:r>
              <w:t>9662.75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r>
              <w:t>577.60</w:t>
            </w: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9662.75</w:t>
            </w:r>
          </w:p>
        </w:tc>
        <w:tc>
          <w:tcPr>
            <w:tcW w:w="4535" w:type="dxa"/>
            <w:vAlign w:val="center"/>
          </w:tcPr>
          <w:p>
            <w:pPr>
              <w:pStyle w:val="15"/>
            </w:pPr>
            <w:r>
              <w:t>支出总计</w:t>
            </w:r>
          </w:p>
        </w:tc>
        <w:tc>
          <w:tcPr>
            <w:tcW w:w="2126" w:type="dxa"/>
            <w:vAlign w:val="center"/>
          </w:tcPr>
          <w:p>
            <w:pPr>
              <w:pStyle w:val="16"/>
            </w:pPr>
            <w:r>
              <w:t>9662.75</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361新乐市卫生健康局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9662.75</w:t>
            </w:r>
          </w:p>
        </w:tc>
        <w:tc>
          <w:tcPr>
            <w:tcW w:w="1134" w:type="dxa"/>
            <w:vAlign w:val="center"/>
          </w:tcPr>
          <w:p>
            <w:pPr>
              <w:pStyle w:val="16"/>
            </w:pPr>
            <w:r>
              <w:t>9085.15</w:t>
            </w:r>
          </w:p>
        </w:tc>
        <w:tc>
          <w:tcPr>
            <w:tcW w:w="1134" w:type="dxa"/>
            <w:vAlign w:val="center"/>
          </w:tcPr>
          <w:p>
            <w:pPr>
              <w:pStyle w:val="16"/>
            </w:pPr>
            <w:r>
              <w:t>9085.15</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577.60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205</w:t>
            </w:r>
          </w:p>
        </w:tc>
        <w:tc>
          <w:tcPr>
            <w:tcW w:w="1559" w:type="dxa"/>
            <w:vAlign w:val="center"/>
          </w:tcPr>
          <w:p>
            <w:pPr>
              <w:pStyle w:val="13"/>
            </w:pPr>
            <w:r>
              <w:t>教育支出</w:t>
            </w:r>
          </w:p>
        </w:tc>
        <w:tc>
          <w:tcPr>
            <w:tcW w:w="1134" w:type="dxa"/>
            <w:vAlign w:val="center"/>
          </w:tcPr>
          <w:p>
            <w:pPr>
              <w:pStyle w:val="12"/>
            </w:pPr>
            <w:r>
              <w:t>0.30</w:t>
            </w:r>
          </w:p>
        </w:tc>
        <w:tc>
          <w:tcPr>
            <w:tcW w:w="1134" w:type="dxa"/>
            <w:vAlign w:val="center"/>
          </w:tcPr>
          <w:p>
            <w:pPr>
              <w:pStyle w:val="12"/>
            </w:pPr>
            <w:r>
              <w:t>0.30</w:t>
            </w:r>
          </w:p>
        </w:tc>
        <w:tc>
          <w:tcPr>
            <w:tcW w:w="1134" w:type="dxa"/>
            <w:vAlign w:val="center"/>
          </w:tcPr>
          <w:p>
            <w:pPr>
              <w:pStyle w:val="12"/>
            </w:pPr>
            <w:r>
              <w:t>0.30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20508</w:t>
            </w:r>
          </w:p>
        </w:tc>
        <w:tc>
          <w:tcPr>
            <w:tcW w:w="1559" w:type="dxa"/>
            <w:vAlign w:val="center"/>
          </w:tcPr>
          <w:p>
            <w:pPr>
              <w:pStyle w:val="13"/>
            </w:pPr>
            <w:r>
              <w:t>进修及培训</w:t>
            </w:r>
          </w:p>
        </w:tc>
        <w:tc>
          <w:tcPr>
            <w:tcW w:w="1134" w:type="dxa"/>
            <w:vAlign w:val="center"/>
          </w:tcPr>
          <w:p>
            <w:pPr>
              <w:pStyle w:val="12"/>
            </w:pPr>
            <w:r>
              <w:t>0.30</w:t>
            </w:r>
          </w:p>
        </w:tc>
        <w:tc>
          <w:tcPr>
            <w:tcW w:w="1134" w:type="dxa"/>
            <w:vAlign w:val="center"/>
          </w:tcPr>
          <w:p>
            <w:pPr>
              <w:pStyle w:val="12"/>
            </w:pPr>
            <w:r>
              <w:t>0.30</w:t>
            </w:r>
          </w:p>
        </w:tc>
        <w:tc>
          <w:tcPr>
            <w:tcW w:w="1134" w:type="dxa"/>
            <w:vAlign w:val="center"/>
          </w:tcPr>
          <w:p>
            <w:pPr>
              <w:pStyle w:val="12"/>
            </w:pPr>
            <w:r>
              <w:t>0.30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2050803</w:t>
            </w:r>
          </w:p>
        </w:tc>
        <w:tc>
          <w:tcPr>
            <w:tcW w:w="1559" w:type="dxa"/>
            <w:vAlign w:val="center"/>
          </w:tcPr>
          <w:p>
            <w:pPr>
              <w:pStyle w:val="13"/>
            </w:pPr>
            <w:r>
              <w:t>培训支出</w:t>
            </w:r>
          </w:p>
        </w:tc>
        <w:tc>
          <w:tcPr>
            <w:tcW w:w="1134" w:type="dxa"/>
            <w:vAlign w:val="center"/>
          </w:tcPr>
          <w:p>
            <w:pPr>
              <w:pStyle w:val="12"/>
            </w:pPr>
            <w:r>
              <w:t>0.30</w:t>
            </w:r>
          </w:p>
        </w:tc>
        <w:tc>
          <w:tcPr>
            <w:tcW w:w="1134" w:type="dxa"/>
            <w:vAlign w:val="center"/>
          </w:tcPr>
          <w:p>
            <w:pPr>
              <w:pStyle w:val="12"/>
            </w:pPr>
            <w:r>
              <w:t>0.30</w:t>
            </w:r>
          </w:p>
        </w:tc>
        <w:tc>
          <w:tcPr>
            <w:tcW w:w="1134" w:type="dxa"/>
            <w:vAlign w:val="center"/>
          </w:tcPr>
          <w:p>
            <w:pPr>
              <w:pStyle w:val="12"/>
            </w:pPr>
            <w:r>
              <w:t>0.30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503.85</w:t>
            </w:r>
          </w:p>
        </w:tc>
        <w:tc>
          <w:tcPr>
            <w:tcW w:w="1134" w:type="dxa"/>
            <w:vAlign w:val="center"/>
          </w:tcPr>
          <w:p>
            <w:pPr>
              <w:pStyle w:val="12"/>
            </w:pPr>
            <w:r>
              <w:t>503.85</w:t>
            </w:r>
          </w:p>
        </w:tc>
        <w:tc>
          <w:tcPr>
            <w:tcW w:w="1134" w:type="dxa"/>
            <w:vAlign w:val="center"/>
          </w:tcPr>
          <w:p>
            <w:pPr>
              <w:pStyle w:val="12"/>
            </w:pPr>
            <w:r>
              <w:t>503.85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482.28</w:t>
            </w:r>
          </w:p>
        </w:tc>
        <w:tc>
          <w:tcPr>
            <w:tcW w:w="1134" w:type="dxa"/>
            <w:vAlign w:val="center"/>
          </w:tcPr>
          <w:p>
            <w:pPr>
              <w:pStyle w:val="12"/>
            </w:pPr>
            <w:r>
              <w:t>482.28</w:t>
            </w:r>
          </w:p>
        </w:tc>
        <w:tc>
          <w:tcPr>
            <w:tcW w:w="1134" w:type="dxa"/>
            <w:vAlign w:val="center"/>
          </w:tcPr>
          <w:p>
            <w:pPr>
              <w:pStyle w:val="12"/>
            </w:pPr>
            <w:r>
              <w:t>482.28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136.31</w:t>
            </w:r>
          </w:p>
        </w:tc>
        <w:tc>
          <w:tcPr>
            <w:tcW w:w="1134" w:type="dxa"/>
            <w:vAlign w:val="center"/>
          </w:tcPr>
          <w:p>
            <w:pPr>
              <w:pStyle w:val="12"/>
            </w:pPr>
            <w:r>
              <w:t>136.31</w:t>
            </w:r>
          </w:p>
        </w:tc>
        <w:tc>
          <w:tcPr>
            <w:tcW w:w="1134" w:type="dxa"/>
            <w:vAlign w:val="center"/>
          </w:tcPr>
          <w:p>
            <w:pPr>
              <w:pStyle w:val="12"/>
            </w:pPr>
            <w:r>
              <w:t>136.31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2080502</w:t>
            </w:r>
          </w:p>
        </w:tc>
        <w:tc>
          <w:tcPr>
            <w:tcW w:w="1559" w:type="dxa"/>
            <w:vAlign w:val="center"/>
          </w:tcPr>
          <w:p>
            <w:pPr>
              <w:pStyle w:val="13"/>
            </w:pPr>
            <w:r>
              <w:t>事业单位离退休</w:t>
            </w:r>
          </w:p>
        </w:tc>
        <w:tc>
          <w:tcPr>
            <w:tcW w:w="1134" w:type="dxa"/>
            <w:vAlign w:val="center"/>
          </w:tcPr>
          <w:p>
            <w:pPr>
              <w:pStyle w:val="12"/>
            </w:pPr>
            <w:r>
              <w:t>94.47</w:t>
            </w:r>
          </w:p>
        </w:tc>
        <w:tc>
          <w:tcPr>
            <w:tcW w:w="1134" w:type="dxa"/>
            <w:vAlign w:val="center"/>
          </w:tcPr>
          <w:p>
            <w:pPr>
              <w:pStyle w:val="12"/>
            </w:pPr>
            <w:r>
              <w:t>94.47</w:t>
            </w:r>
          </w:p>
        </w:tc>
        <w:tc>
          <w:tcPr>
            <w:tcW w:w="1134" w:type="dxa"/>
            <w:vAlign w:val="center"/>
          </w:tcPr>
          <w:p>
            <w:pPr>
              <w:pStyle w:val="12"/>
            </w:pPr>
            <w:r>
              <w:t>94.47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217.94</w:t>
            </w:r>
          </w:p>
        </w:tc>
        <w:tc>
          <w:tcPr>
            <w:tcW w:w="1134" w:type="dxa"/>
            <w:vAlign w:val="center"/>
          </w:tcPr>
          <w:p>
            <w:pPr>
              <w:pStyle w:val="12"/>
            </w:pPr>
            <w:r>
              <w:t>217.94</w:t>
            </w:r>
          </w:p>
        </w:tc>
        <w:tc>
          <w:tcPr>
            <w:tcW w:w="1134" w:type="dxa"/>
            <w:vAlign w:val="center"/>
          </w:tcPr>
          <w:p>
            <w:pPr>
              <w:pStyle w:val="12"/>
            </w:pPr>
            <w:r>
              <w:t>217.94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33.56</w:t>
            </w:r>
          </w:p>
        </w:tc>
        <w:tc>
          <w:tcPr>
            <w:tcW w:w="1134" w:type="dxa"/>
            <w:vAlign w:val="center"/>
          </w:tcPr>
          <w:p>
            <w:pPr>
              <w:pStyle w:val="12"/>
            </w:pPr>
            <w:r>
              <w:t>33.56</w:t>
            </w:r>
          </w:p>
        </w:tc>
        <w:tc>
          <w:tcPr>
            <w:tcW w:w="1134" w:type="dxa"/>
            <w:vAlign w:val="center"/>
          </w:tcPr>
          <w:p>
            <w:pPr>
              <w:pStyle w:val="12"/>
            </w:pPr>
            <w:r>
              <w:t>33.56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20808</w:t>
            </w:r>
          </w:p>
        </w:tc>
        <w:tc>
          <w:tcPr>
            <w:tcW w:w="1559" w:type="dxa"/>
            <w:vAlign w:val="center"/>
          </w:tcPr>
          <w:p>
            <w:pPr>
              <w:pStyle w:val="13"/>
            </w:pPr>
            <w:r>
              <w:t>抚恤</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2080801</w:t>
            </w:r>
          </w:p>
        </w:tc>
        <w:tc>
          <w:tcPr>
            <w:tcW w:w="1559" w:type="dxa"/>
            <w:vAlign w:val="center"/>
          </w:tcPr>
          <w:p>
            <w:pPr>
              <w:pStyle w:val="13"/>
            </w:pPr>
            <w:r>
              <w:t>死亡抚恤</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20899</w:t>
            </w:r>
          </w:p>
        </w:tc>
        <w:tc>
          <w:tcPr>
            <w:tcW w:w="1559" w:type="dxa"/>
            <w:vAlign w:val="center"/>
          </w:tcPr>
          <w:p>
            <w:pPr>
              <w:pStyle w:val="13"/>
            </w:pPr>
            <w:r>
              <w:t>其他社会保障和就业支出</w:t>
            </w:r>
          </w:p>
        </w:tc>
        <w:tc>
          <w:tcPr>
            <w:tcW w:w="1134" w:type="dxa"/>
            <w:vAlign w:val="center"/>
          </w:tcPr>
          <w:p>
            <w:pPr>
              <w:pStyle w:val="12"/>
            </w:pPr>
            <w:r>
              <w:t>11.57</w:t>
            </w:r>
          </w:p>
        </w:tc>
        <w:tc>
          <w:tcPr>
            <w:tcW w:w="1134" w:type="dxa"/>
            <w:vAlign w:val="center"/>
          </w:tcPr>
          <w:p>
            <w:pPr>
              <w:pStyle w:val="12"/>
            </w:pPr>
            <w:r>
              <w:t>11.57</w:t>
            </w:r>
          </w:p>
        </w:tc>
        <w:tc>
          <w:tcPr>
            <w:tcW w:w="1134" w:type="dxa"/>
            <w:vAlign w:val="center"/>
          </w:tcPr>
          <w:p>
            <w:pPr>
              <w:pStyle w:val="12"/>
            </w:pPr>
            <w:r>
              <w:t>11.57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2089999</w:t>
            </w:r>
          </w:p>
        </w:tc>
        <w:tc>
          <w:tcPr>
            <w:tcW w:w="1559" w:type="dxa"/>
            <w:vAlign w:val="center"/>
          </w:tcPr>
          <w:p>
            <w:pPr>
              <w:pStyle w:val="13"/>
            </w:pPr>
            <w:r>
              <w:t>其他社会保障和就业支出</w:t>
            </w:r>
          </w:p>
        </w:tc>
        <w:tc>
          <w:tcPr>
            <w:tcW w:w="1134" w:type="dxa"/>
            <w:vAlign w:val="center"/>
          </w:tcPr>
          <w:p>
            <w:pPr>
              <w:pStyle w:val="12"/>
            </w:pPr>
            <w:r>
              <w:t>11.57</w:t>
            </w:r>
          </w:p>
        </w:tc>
        <w:tc>
          <w:tcPr>
            <w:tcW w:w="1134" w:type="dxa"/>
            <w:vAlign w:val="center"/>
          </w:tcPr>
          <w:p>
            <w:pPr>
              <w:pStyle w:val="12"/>
            </w:pPr>
            <w:r>
              <w:t>11.57</w:t>
            </w:r>
          </w:p>
        </w:tc>
        <w:tc>
          <w:tcPr>
            <w:tcW w:w="1134" w:type="dxa"/>
            <w:vAlign w:val="center"/>
          </w:tcPr>
          <w:p>
            <w:pPr>
              <w:pStyle w:val="12"/>
            </w:pPr>
            <w:r>
              <w:t>11.57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7868.46</w:t>
            </w:r>
          </w:p>
        </w:tc>
        <w:tc>
          <w:tcPr>
            <w:tcW w:w="1134" w:type="dxa"/>
            <w:vAlign w:val="center"/>
          </w:tcPr>
          <w:p>
            <w:pPr>
              <w:pStyle w:val="12"/>
            </w:pPr>
            <w:r>
              <w:t>7868.46</w:t>
            </w:r>
          </w:p>
        </w:tc>
        <w:tc>
          <w:tcPr>
            <w:tcW w:w="1134" w:type="dxa"/>
            <w:vAlign w:val="center"/>
          </w:tcPr>
          <w:p>
            <w:pPr>
              <w:pStyle w:val="12"/>
            </w:pPr>
            <w:r>
              <w:t>7868.46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21001</w:t>
            </w:r>
          </w:p>
        </w:tc>
        <w:tc>
          <w:tcPr>
            <w:tcW w:w="1559" w:type="dxa"/>
            <w:vAlign w:val="center"/>
          </w:tcPr>
          <w:p>
            <w:pPr>
              <w:pStyle w:val="13"/>
            </w:pPr>
            <w:r>
              <w:t>卫生健康管理事务</w:t>
            </w:r>
          </w:p>
        </w:tc>
        <w:tc>
          <w:tcPr>
            <w:tcW w:w="1134" w:type="dxa"/>
            <w:vAlign w:val="center"/>
          </w:tcPr>
          <w:p>
            <w:pPr>
              <w:pStyle w:val="12"/>
            </w:pPr>
            <w:r>
              <w:t>852.25</w:t>
            </w:r>
          </w:p>
        </w:tc>
        <w:tc>
          <w:tcPr>
            <w:tcW w:w="1134" w:type="dxa"/>
            <w:vAlign w:val="center"/>
          </w:tcPr>
          <w:p>
            <w:pPr>
              <w:pStyle w:val="12"/>
            </w:pPr>
            <w:r>
              <w:t>852.25</w:t>
            </w:r>
          </w:p>
        </w:tc>
        <w:tc>
          <w:tcPr>
            <w:tcW w:w="1134" w:type="dxa"/>
            <w:vAlign w:val="center"/>
          </w:tcPr>
          <w:p>
            <w:pPr>
              <w:pStyle w:val="12"/>
            </w:pPr>
            <w:r>
              <w:t>852.25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2100101</w:t>
            </w:r>
          </w:p>
        </w:tc>
        <w:tc>
          <w:tcPr>
            <w:tcW w:w="1559" w:type="dxa"/>
            <w:vAlign w:val="center"/>
          </w:tcPr>
          <w:p>
            <w:pPr>
              <w:pStyle w:val="13"/>
            </w:pPr>
            <w:r>
              <w:t>行政运行</w:t>
            </w:r>
          </w:p>
        </w:tc>
        <w:tc>
          <w:tcPr>
            <w:tcW w:w="1134" w:type="dxa"/>
            <w:vAlign w:val="center"/>
          </w:tcPr>
          <w:p>
            <w:pPr>
              <w:pStyle w:val="12"/>
            </w:pPr>
            <w:r>
              <w:t>852.25</w:t>
            </w:r>
          </w:p>
        </w:tc>
        <w:tc>
          <w:tcPr>
            <w:tcW w:w="1134" w:type="dxa"/>
            <w:vAlign w:val="center"/>
          </w:tcPr>
          <w:p>
            <w:pPr>
              <w:pStyle w:val="12"/>
            </w:pPr>
            <w:r>
              <w:t>852.25</w:t>
            </w:r>
          </w:p>
        </w:tc>
        <w:tc>
          <w:tcPr>
            <w:tcW w:w="1134" w:type="dxa"/>
            <w:vAlign w:val="center"/>
          </w:tcPr>
          <w:p>
            <w:pPr>
              <w:pStyle w:val="12"/>
            </w:pPr>
            <w:r>
              <w:t>852.25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21002</w:t>
            </w:r>
          </w:p>
        </w:tc>
        <w:tc>
          <w:tcPr>
            <w:tcW w:w="1559" w:type="dxa"/>
            <w:vAlign w:val="center"/>
          </w:tcPr>
          <w:p>
            <w:pPr>
              <w:pStyle w:val="13"/>
            </w:pPr>
            <w:r>
              <w:t>公立医院</w:t>
            </w:r>
          </w:p>
        </w:tc>
        <w:tc>
          <w:tcPr>
            <w:tcW w:w="1134" w:type="dxa"/>
            <w:vAlign w:val="center"/>
          </w:tcPr>
          <w:p>
            <w:pPr>
              <w:pStyle w:val="12"/>
            </w:pPr>
            <w:r>
              <w:t>355.10</w:t>
            </w:r>
          </w:p>
        </w:tc>
        <w:tc>
          <w:tcPr>
            <w:tcW w:w="1134" w:type="dxa"/>
            <w:vAlign w:val="center"/>
          </w:tcPr>
          <w:p>
            <w:pPr>
              <w:pStyle w:val="12"/>
            </w:pPr>
            <w:r>
              <w:t>355.10</w:t>
            </w:r>
          </w:p>
        </w:tc>
        <w:tc>
          <w:tcPr>
            <w:tcW w:w="1134" w:type="dxa"/>
            <w:vAlign w:val="center"/>
          </w:tcPr>
          <w:p>
            <w:pPr>
              <w:pStyle w:val="12"/>
            </w:pPr>
            <w:r>
              <w:t>355.10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2100201</w:t>
            </w:r>
          </w:p>
        </w:tc>
        <w:tc>
          <w:tcPr>
            <w:tcW w:w="1559" w:type="dxa"/>
            <w:vAlign w:val="center"/>
          </w:tcPr>
          <w:p>
            <w:pPr>
              <w:pStyle w:val="13"/>
            </w:pPr>
            <w:r>
              <w:t>综合医院</w:t>
            </w:r>
          </w:p>
        </w:tc>
        <w:tc>
          <w:tcPr>
            <w:tcW w:w="1134" w:type="dxa"/>
            <w:vAlign w:val="center"/>
          </w:tcPr>
          <w:p>
            <w:pPr>
              <w:pStyle w:val="12"/>
            </w:pPr>
            <w:r>
              <w:t>125.10</w:t>
            </w:r>
          </w:p>
        </w:tc>
        <w:tc>
          <w:tcPr>
            <w:tcW w:w="1134" w:type="dxa"/>
            <w:vAlign w:val="center"/>
          </w:tcPr>
          <w:p>
            <w:pPr>
              <w:pStyle w:val="12"/>
            </w:pPr>
            <w:r>
              <w:t>125.10</w:t>
            </w:r>
          </w:p>
        </w:tc>
        <w:tc>
          <w:tcPr>
            <w:tcW w:w="1134" w:type="dxa"/>
            <w:vAlign w:val="center"/>
          </w:tcPr>
          <w:p>
            <w:pPr>
              <w:pStyle w:val="12"/>
            </w:pPr>
            <w:r>
              <w:t>125.10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2100299</w:t>
            </w:r>
          </w:p>
        </w:tc>
        <w:tc>
          <w:tcPr>
            <w:tcW w:w="1559" w:type="dxa"/>
            <w:vAlign w:val="center"/>
          </w:tcPr>
          <w:p>
            <w:pPr>
              <w:pStyle w:val="13"/>
            </w:pPr>
            <w:r>
              <w:t>其他公立医院支出</w:t>
            </w:r>
          </w:p>
        </w:tc>
        <w:tc>
          <w:tcPr>
            <w:tcW w:w="1134" w:type="dxa"/>
            <w:vAlign w:val="center"/>
          </w:tcPr>
          <w:p>
            <w:pPr>
              <w:pStyle w:val="12"/>
            </w:pPr>
            <w:r>
              <w:t>230.00</w:t>
            </w:r>
          </w:p>
        </w:tc>
        <w:tc>
          <w:tcPr>
            <w:tcW w:w="1134" w:type="dxa"/>
            <w:vAlign w:val="center"/>
          </w:tcPr>
          <w:p>
            <w:pPr>
              <w:pStyle w:val="12"/>
            </w:pPr>
            <w:r>
              <w:t>230.00</w:t>
            </w:r>
          </w:p>
        </w:tc>
        <w:tc>
          <w:tcPr>
            <w:tcW w:w="1134" w:type="dxa"/>
            <w:vAlign w:val="center"/>
          </w:tcPr>
          <w:p>
            <w:pPr>
              <w:pStyle w:val="12"/>
            </w:pPr>
            <w:r>
              <w:t>230.00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21003</w:t>
            </w:r>
          </w:p>
        </w:tc>
        <w:tc>
          <w:tcPr>
            <w:tcW w:w="1559" w:type="dxa"/>
            <w:vAlign w:val="center"/>
          </w:tcPr>
          <w:p>
            <w:pPr>
              <w:pStyle w:val="13"/>
            </w:pPr>
            <w:r>
              <w:t>基层医疗卫生机构</w:t>
            </w:r>
          </w:p>
        </w:tc>
        <w:tc>
          <w:tcPr>
            <w:tcW w:w="1134" w:type="dxa"/>
            <w:vAlign w:val="center"/>
          </w:tcPr>
          <w:p>
            <w:pPr>
              <w:pStyle w:val="12"/>
            </w:pPr>
            <w:r>
              <w:t>407.69</w:t>
            </w:r>
          </w:p>
        </w:tc>
        <w:tc>
          <w:tcPr>
            <w:tcW w:w="1134" w:type="dxa"/>
            <w:vAlign w:val="center"/>
          </w:tcPr>
          <w:p>
            <w:pPr>
              <w:pStyle w:val="12"/>
            </w:pPr>
            <w:r>
              <w:t>407.69</w:t>
            </w:r>
          </w:p>
        </w:tc>
        <w:tc>
          <w:tcPr>
            <w:tcW w:w="1134" w:type="dxa"/>
            <w:vAlign w:val="center"/>
          </w:tcPr>
          <w:p>
            <w:pPr>
              <w:pStyle w:val="12"/>
            </w:pPr>
            <w:r>
              <w:t>407.69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2100399</w:t>
            </w:r>
          </w:p>
        </w:tc>
        <w:tc>
          <w:tcPr>
            <w:tcW w:w="1559" w:type="dxa"/>
            <w:vAlign w:val="center"/>
          </w:tcPr>
          <w:p>
            <w:pPr>
              <w:pStyle w:val="13"/>
            </w:pPr>
            <w:r>
              <w:t>其他基层医疗卫生机构支出</w:t>
            </w:r>
          </w:p>
        </w:tc>
        <w:tc>
          <w:tcPr>
            <w:tcW w:w="1134" w:type="dxa"/>
            <w:vAlign w:val="center"/>
          </w:tcPr>
          <w:p>
            <w:pPr>
              <w:pStyle w:val="12"/>
            </w:pPr>
            <w:r>
              <w:t>407.69</w:t>
            </w:r>
          </w:p>
        </w:tc>
        <w:tc>
          <w:tcPr>
            <w:tcW w:w="1134" w:type="dxa"/>
            <w:vAlign w:val="center"/>
          </w:tcPr>
          <w:p>
            <w:pPr>
              <w:pStyle w:val="12"/>
            </w:pPr>
            <w:r>
              <w:t>407.69</w:t>
            </w:r>
          </w:p>
        </w:tc>
        <w:tc>
          <w:tcPr>
            <w:tcW w:w="1134" w:type="dxa"/>
            <w:vAlign w:val="center"/>
          </w:tcPr>
          <w:p>
            <w:pPr>
              <w:pStyle w:val="12"/>
            </w:pPr>
            <w:r>
              <w:t>407.69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21004</w:t>
            </w:r>
          </w:p>
        </w:tc>
        <w:tc>
          <w:tcPr>
            <w:tcW w:w="1559" w:type="dxa"/>
            <w:vAlign w:val="center"/>
          </w:tcPr>
          <w:p>
            <w:pPr>
              <w:pStyle w:val="13"/>
            </w:pPr>
            <w:r>
              <w:t>公共卫生</w:t>
            </w:r>
          </w:p>
        </w:tc>
        <w:tc>
          <w:tcPr>
            <w:tcW w:w="1134" w:type="dxa"/>
            <w:vAlign w:val="center"/>
          </w:tcPr>
          <w:p>
            <w:pPr>
              <w:pStyle w:val="12"/>
            </w:pPr>
            <w:r>
              <w:t>5790.25</w:t>
            </w:r>
          </w:p>
        </w:tc>
        <w:tc>
          <w:tcPr>
            <w:tcW w:w="1134" w:type="dxa"/>
            <w:vAlign w:val="center"/>
          </w:tcPr>
          <w:p>
            <w:pPr>
              <w:pStyle w:val="12"/>
            </w:pPr>
            <w:r>
              <w:t>5790.25</w:t>
            </w:r>
          </w:p>
        </w:tc>
        <w:tc>
          <w:tcPr>
            <w:tcW w:w="1134" w:type="dxa"/>
            <w:vAlign w:val="center"/>
          </w:tcPr>
          <w:p>
            <w:pPr>
              <w:pStyle w:val="12"/>
            </w:pPr>
            <w:r>
              <w:t>5790.25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2100401</w:t>
            </w:r>
          </w:p>
        </w:tc>
        <w:tc>
          <w:tcPr>
            <w:tcW w:w="1559" w:type="dxa"/>
            <w:vAlign w:val="center"/>
          </w:tcPr>
          <w:p>
            <w:pPr>
              <w:pStyle w:val="13"/>
            </w:pPr>
            <w:r>
              <w:t>疾病预防控制机构</w:t>
            </w:r>
          </w:p>
        </w:tc>
        <w:tc>
          <w:tcPr>
            <w:tcW w:w="1134" w:type="dxa"/>
            <w:vAlign w:val="center"/>
          </w:tcPr>
          <w:p>
            <w:pPr>
              <w:pStyle w:val="12"/>
            </w:pPr>
            <w:r>
              <w:t>716.00</w:t>
            </w:r>
          </w:p>
        </w:tc>
        <w:tc>
          <w:tcPr>
            <w:tcW w:w="1134" w:type="dxa"/>
            <w:vAlign w:val="center"/>
          </w:tcPr>
          <w:p>
            <w:pPr>
              <w:pStyle w:val="12"/>
            </w:pPr>
            <w:r>
              <w:t>716.00</w:t>
            </w:r>
          </w:p>
        </w:tc>
        <w:tc>
          <w:tcPr>
            <w:tcW w:w="1134" w:type="dxa"/>
            <w:vAlign w:val="center"/>
          </w:tcPr>
          <w:p>
            <w:pPr>
              <w:pStyle w:val="12"/>
            </w:pPr>
            <w:r>
              <w:t>716.00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2100403</w:t>
            </w:r>
          </w:p>
        </w:tc>
        <w:tc>
          <w:tcPr>
            <w:tcW w:w="1559" w:type="dxa"/>
            <w:vAlign w:val="center"/>
          </w:tcPr>
          <w:p>
            <w:pPr>
              <w:pStyle w:val="13"/>
            </w:pPr>
            <w:r>
              <w:t>妇幼保健机构</w:t>
            </w:r>
          </w:p>
        </w:tc>
        <w:tc>
          <w:tcPr>
            <w:tcW w:w="1134" w:type="dxa"/>
            <w:vAlign w:val="center"/>
          </w:tcPr>
          <w:p>
            <w:pPr>
              <w:pStyle w:val="12"/>
            </w:pPr>
            <w:r>
              <w:t>247.53</w:t>
            </w:r>
          </w:p>
        </w:tc>
        <w:tc>
          <w:tcPr>
            <w:tcW w:w="1134" w:type="dxa"/>
            <w:vAlign w:val="center"/>
          </w:tcPr>
          <w:p>
            <w:pPr>
              <w:pStyle w:val="12"/>
            </w:pPr>
            <w:r>
              <w:t>247.53</w:t>
            </w:r>
          </w:p>
        </w:tc>
        <w:tc>
          <w:tcPr>
            <w:tcW w:w="1134" w:type="dxa"/>
            <w:vAlign w:val="center"/>
          </w:tcPr>
          <w:p>
            <w:pPr>
              <w:pStyle w:val="12"/>
            </w:pPr>
            <w:r>
              <w:t>247.53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2100408</w:t>
            </w:r>
          </w:p>
        </w:tc>
        <w:tc>
          <w:tcPr>
            <w:tcW w:w="1559" w:type="dxa"/>
            <w:vAlign w:val="center"/>
          </w:tcPr>
          <w:p>
            <w:pPr>
              <w:pStyle w:val="13"/>
            </w:pPr>
            <w:r>
              <w:t>基本公共卫生服务</w:t>
            </w:r>
          </w:p>
        </w:tc>
        <w:tc>
          <w:tcPr>
            <w:tcW w:w="1134" w:type="dxa"/>
            <w:vAlign w:val="center"/>
          </w:tcPr>
          <w:p>
            <w:pPr>
              <w:pStyle w:val="12"/>
            </w:pPr>
            <w:r>
              <w:t>4504.31</w:t>
            </w:r>
          </w:p>
        </w:tc>
        <w:tc>
          <w:tcPr>
            <w:tcW w:w="1134" w:type="dxa"/>
            <w:vAlign w:val="center"/>
          </w:tcPr>
          <w:p>
            <w:pPr>
              <w:pStyle w:val="12"/>
            </w:pPr>
            <w:r>
              <w:t>4504.31</w:t>
            </w:r>
          </w:p>
        </w:tc>
        <w:tc>
          <w:tcPr>
            <w:tcW w:w="1134" w:type="dxa"/>
            <w:vAlign w:val="center"/>
          </w:tcPr>
          <w:p>
            <w:pPr>
              <w:pStyle w:val="12"/>
            </w:pPr>
            <w:r>
              <w:t>4504.31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2100409</w:t>
            </w:r>
          </w:p>
        </w:tc>
        <w:tc>
          <w:tcPr>
            <w:tcW w:w="1559" w:type="dxa"/>
            <w:vAlign w:val="center"/>
          </w:tcPr>
          <w:p>
            <w:pPr>
              <w:pStyle w:val="13"/>
            </w:pPr>
            <w:r>
              <w:t>重大公共卫生服务</w:t>
            </w:r>
          </w:p>
        </w:tc>
        <w:tc>
          <w:tcPr>
            <w:tcW w:w="1134" w:type="dxa"/>
            <w:vAlign w:val="center"/>
          </w:tcPr>
          <w:p>
            <w:pPr>
              <w:pStyle w:val="12"/>
            </w:pPr>
            <w:r>
              <w:t>139.98</w:t>
            </w:r>
          </w:p>
        </w:tc>
        <w:tc>
          <w:tcPr>
            <w:tcW w:w="1134" w:type="dxa"/>
            <w:vAlign w:val="center"/>
          </w:tcPr>
          <w:p>
            <w:pPr>
              <w:pStyle w:val="12"/>
            </w:pPr>
            <w:r>
              <w:t>139.98</w:t>
            </w:r>
          </w:p>
        </w:tc>
        <w:tc>
          <w:tcPr>
            <w:tcW w:w="1134" w:type="dxa"/>
            <w:vAlign w:val="center"/>
          </w:tcPr>
          <w:p>
            <w:pPr>
              <w:pStyle w:val="12"/>
            </w:pPr>
            <w:r>
              <w:t>139.98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2100499</w:t>
            </w:r>
          </w:p>
        </w:tc>
        <w:tc>
          <w:tcPr>
            <w:tcW w:w="1559" w:type="dxa"/>
            <w:vAlign w:val="center"/>
          </w:tcPr>
          <w:p>
            <w:pPr>
              <w:pStyle w:val="13"/>
            </w:pPr>
            <w:r>
              <w:t>其他公共卫生支出</w:t>
            </w:r>
          </w:p>
        </w:tc>
        <w:tc>
          <w:tcPr>
            <w:tcW w:w="1134" w:type="dxa"/>
            <w:vAlign w:val="center"/>
          </w:tcPr>
          <w:p>
            <w:pPr>
              <w:pStyle w:val="12"/>
            </w:pPr>
            <w:r>
              <w:t>182.43</w:t>
            </w:r>
          </w:p>
        </w:tc>
        <w:tc>
          <w:tcPr>
            <w:tcW w:w="1134" w:type="dxa"/>
            <w:vAlign w:val="center"/>
          </w:tcPr>
          <w:p>
            <w:pPr>
              <w:pStyle w:val="12"/>
            </w:pPr>
            <w:r>
              <w:t>182.43</w:t>
            </w:r>
          </w:p>
        </w:tc>
        <w:tc>
          <w:tcPr>
            <w:tcW w:w="1134" w:type="dxa"/>
            <w:vAlign w:val="center"/>
          </w:tcPr>
          <w:p>
            <w:pPr>
              <w:pStyle w:val="12"/>
            </w:pPr>
            <w:r>
              <w:t>182.43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21007</w:t>
            </w:r>
          </w:p>
        </w:tc>
        <w:tc>
          <w:tcPr>
            <w:tcW w:w="1559" w:type="dxa"/>
            <w:vAlign w:val="center"/>
          </w:tcPr>
          <w:p>
            <w:pPr>
              <w:pStyle w:val="13"/>
            </w:pPr>
            <w:r>
              <w:t>计划生育事务</w:t>
            </w:r>
          </w:p>
        </w:tc>
        <w:tc>
          <w:tcPr>
            <w:tcW w:w="1134" w:type="dxa"/>
            <w:vAlign w:val="center"/>
          </w:tcPr>
          <w:p>
            <w:pPr>
              <w:pStyle w:val="12"/>
            </w:pPr>
            <w:r>
              <w:t>353.55</w:t>
            </w:r>
          </w:p>
        </w:tc>
        <w:tc>
          <w:tcPr>
            <w:tcW w:w="1134" w:type="dxa"/>
            <w:vAlign w:val="center"/>
          </w:tcPr>
          <w:p>
            <w:pPr>
              <w:pStyle w:val="12"/>
            </w:pPr>
            <w:r>
              <w:t>353.55</w:t>
            </w:r>
          </w:p>
        </w:tc>
        <w:tc>
          <w:tcPr>
            <w:tcW w:w="1134" w:type="dxa"/>
            <w:vAlign w:val="center"/>
          </w:tcPr>
          <w:p>
            <w:pPr>
              <w:pStyle w:val="12"/>
            </w:pPr>
            <w:r>
              <w:t>353.55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2100717</w:t>
            </w:r>
          </w:p>
        </w:tc>
        <w:tc>
          <w:tcPr>
            <w:tcW w:w="1559" w:type="dxa"/>
            <w:vAlign w:val="center"/>
          </w:tcPr>
          <w:p>
            <w:pPr>
              <w:pStyle w:val="13"/>
            </w:pPr>
            <w:r>
              <w:t>计划生育服务</w:t>
            </w:r>
          </w:p>
        </w:tc>
        <w:tc>
          <w:tcPr>
            <w:tcW w:w="1134" w:type="dxa"/>
            <w:vAlign w:val="center"/>
          </w:tcPr>
          <w:p>
            <w:pPr>
              <w:pStyle w:val="12"/>
            </w:pPr>
            <w:r>
              <w:t>353.55</w:t>
            </w:r>
          </w:p>
        </w:tc>
        <w:tc>
          <w:tcPr>
            <w:tcW w:w="1134" w:type="dxa"/>
            <w:vAlign w:val="center"/>
          </w:tcPr>
          <w:p>
            <w:pPr>
              <w:pStyle w:val="12"/>
            </w:pPr>
            <w:r>
              <w:t>353.55</w:t>
            </w:r>
          </w:p>
        </w:tc>
        <w:tc>
          <w:tcPr>
            <w:tcW w:w="1134" w:type="dxa"/>
            <w:vAlign w:val="center"/>
          </w:tcPr>
          <w:p>
            <w:pPr>
              <w:pStyle w:val="12"/>
            </w:pPr>
            <w:r>
              <w:t>353.55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31</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85.62</w:t>
            </w:r>
          </w:p>
        </w:tc>
        <w:tc>
          <w:tcPr>
            <w:tcW w:w="1134" w:type="dxa"/>
            <w:vAlign w:val="center"/>
          </w:tcPr>
          <w:p>
            <w:pPr>
              <w:pStyle w:val="12"/>
            </w:pPr>
            <w:r>
              <w:t>85.62</w:t>
            </w:r>
          </w:p>
        </w:tc>
        <w:tc>
          <w:tcPr>
            <w:tcW w:w="1134" w:type="dxa"/>
            <w:vAlign w:val="center"/>
          </w:tcPr>
          <w:p>
            <w:pPr>
              <w:pStyle w:val="12"/>
            </w:pPr>
            <w:r>
              <w:t>85.62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32</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29.83</w:t>
            </w:r>
          </w:p>
        </w:tc>
        <w:tc>
          <w:tcPr>
            <w:tcW w:w="1134" w:type="dxa"/>
            <w:vAlign w:val="center"/>
          </w:tcPr>
          <w:p>
            <w:pPr>
              <w:pStyle w:val="12"/>
            </w:pPr>
            <w:r>
              <w:t>29.83</w:t>
            </w:r>
          </w:p>
        </w:tc>
        <w:tc>
          <w:tcPr>
            <w:tcW w:w="1134" w:type="dxa"/>
            <w:vAlign w:val="center"/>
          </w:tcPr>
          <w:p>
            <w:pPr>
              <w:pStyle w:val="12"/>
            </w:pPr>
            <w:r>
              <w:t>29.83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33</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55.79</w:t>
            </w:r>
          </w:p>
        </w:tc>
        <w:tc>
          <w:tcPr>
            <w:tcW w:w="1134" w:type="dxa"/>
            <w:vAlign w:val="center"/>
          </w:tcPr>
          <w:p>
            <w:pPr>
              <w:pStyle w:val="12"/>
            </w:pPr>
            <w:r>
              <w:t>55.79</w:t>
            </w:r>
          </w:p>
        </w:tc>
        <w:tc>
          <w:tcPr>
            <w:tcW w:w="1134" w:type="dxa"/>
            <w:vAlign w:val="center"/>
          </w:tcPr>
          <w:p>
            <w:pPr>
              <w:pStyle w:val="12"/>
            </w:pPr>
            <w:r>
              <w:t>55.79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34</w:t>
            </w:r>
          </w:p>
        </w:tc>
        <w:tc>
          <w:tcPr>
            <w:tcW w:w="992" w:type="dxa"/>
            <w:vAlign w:val="center"/>
          </w:tcPr>
          <w:p>
            <w:pPr>
              <w:pStyle w:val="13"/>
            </w:pPr>
            <w:r>
              <w:t>21017</w:t>
            </w:r>
          </w:p>
        </w:tc>
        <w:tc>
          <w:tcPr>
            <w:tcW w:w="1559" w:type="dxa"/>
            <w:vAlign w:val="center"/>
          </w:tcPr>
          <w:p>
            <w:pPr>
              <w:pStyle w:val="13"/>
            </w:pPr>
            <w:r>
              <w:t>中医药事务</w:t>
            </w:r>
          </w:p>
        </w:tc>
        <w:tc>
          <w:tcPr>
            <w:tcW w:w="1134" w:type="dxa"/>
            <w:vAlign w:val="center"/>
          </w:tcPr>
          <w:p>
            <w:pPr>
              <w:pStyle w:val="12"/>
            </w:pPr>
            <w:r>
              <w:t>24.00</w:t>
            </w:r>
          </w:p>
        </w:tc>
        <w:tc>
          <w:tcPr>
            <w:tcW w:w="1134" w:type="dxa"/>
            <w:vAlign w:val="center"/>
          </w:tcPr>
          <w:p>
            <w:pPr>
              <w:pStyle w:val="12"/>
            </w:pPr>
            <w:r>
              <w:t>24.00</w:t>
            </w:r>
          </w:p>
        </w:tc>
        <w:tc>
          <w:tcPr>
            <w:tcW w:w="1134" w:type="dxa"/>
            <w:vAlign w:val="center"/>
          </w:tcPr>
          <w:p>
            <w:pPr>
              <w:pStyle w:val="12"/>
            </w:pPr>
            <w:r>
              <w:t>24.00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35</w:t>
            </w:r>
          </w:p>
        </w:tc>
        <w:tc>
          <w:tcPr>
            <w:tcW w:w="992" w:type="dxa"/>
            <w:vAlign w:val="center"/>
          </w:tcPr>
          <w:p>
            <w:pPr>
              <w:pStyle w:val="13"/>
            </w:pPr>
            <w:r>
              <w:t>2101799</w:t>
            </w:r>
          </w:p>
        </w:tc>
        <w:tc>
          <w:tcPr>
            <w:tcW w:w="1559" w:type="dxa"/>
            <w:vAlign w:val="center"/>
          </w:tcPr>
          <w:p>
            <w:pPr>
              <w:pStyle w:val="13"/>
            </w:pPr>
            <w:r>
              <w:t>其他中医药事务支出</w:t>
            </w:r>
          </w:p>
        </w:tc>
        <w:tc>
          <w:tcPr>
            <w:tcW w:w="1134" w:type="dxa"/>
            <w:vAlign w:val="center"/>
          </w:tcPr>
          <w:p>
            <w:pPr>
              <w:pStyle w:val="12"/>
            </w:pPr>
            <w:r>
              <w:t>24.00</w:t>
            </w:r>
          </w:p>
        </w:tc>
        <w:tc>
          <w:tcPr>
            <w:tcW w:w="1134" w:type="dxa"/>
            <w:vAlign w:val="center"/>
          </w:tcPr>
          <w:p>
            <w:pPr>
              <w:pStyle w:val="12"/>
            </w:pPr>
            <w:r>
              <w:t>24.00</w:t>
            </w:r>
          </w:p>
        </w:tc>
        <w:tc>
          <w:tcPr>
            <w:tcW w:w="1134" w:type="dxa"/>
            <w:vAlign w:val="center"/>
          </w:tcPr>
          <w:p>
            <w:pPr>
              <w:pStyle w:val="12"/>
            </w:pPr>
            <w:r>
              <w:t>24.00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36</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140.42</w:t>
            </w:r>
          </w:p>
        </w:tc>
        <w:tc>
          <w:tcPr>
            <w:tcW w:w="1134" w:type="dxa"/>
            <w:vAlign w:val="center"/>
          </w:tcPr>
          <w:p>
            <w:pPr>
              <w:pStyle w:val="12"/>
            </w:pPr>
            <w:r>
              <w:t>140.42</w:t>
            </w:r>
          </w:p>
        </w:tc>
        <w:tc>
          <w:tcPr>
            <w:tcW w:w="1134" w:type="dxa"/>
            <w:vAlign w:val="center"/>
          </w:tcPr>
          <w:p>
            <w:pPr>
              <w:pStyle w:val="12"/>
            </w:pPr>
            <w:r>
              <w:t>140.42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37</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140.42</w:t>
            </w:r>
          </w:p>
        </w:tc>
        <w:tc>
          <w:tcPr>
            <w:tcW w:w="1134" w:type="dxa"/>
            <w:vAlign w:val="center"/>
          </w:tcPr>
          <w:p>
            <w:pPr>
              <w:pStyle w:val="12"/>
            </w:pPr>
            <w:r>
              <w:t>140.42</w:t>
            </w:r>
          </w:p>
        </w:tc>
        <w:tc>
          <w:tcPr>
            <w:tcW w:w="1134" w:type="dxa"/>
            <w:vAlign w:val="center"/>
          </w:tcPr>
          <w:p>
            <w:pPr>
              <w:pStyle w:val="12"/>
            </w:pPr>
            <w:r>
              <w:t>140.42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38</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140.42</w:t>
            </w:r>
          </w:p>
        </w:tc>
        <w:tc>
          <w:tcPr>
            <w:tcW w:w="1134" w:type="dxa"/>
            <w:vAlign w:val="center"/>
          </w:tcPr>
          <w:p>
            <w:pPr>
              <w:pStyle w:val="12"/>
            </w:pPr>
            <w:r>
              <w:t>140.42</w:t>
            </w:r>
          </w:p>
        </w:tc>
        <w:tc>
          <w:tcPr>
            <w:tcW w:w="1134" w:type="dxa"/>
            <w:vAlign w:val="center"/>
          </w:tcPr>
          <w:p>
            <w:pPr>
              <w:pStyle w:val="12"/>
            </w:pPr>
            <w:r>
              <w:t>140.42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39</w:t>
            </w:r>
          </w:p>
        </w:tc>
        <w:tc>
          <w:tcPr>
            <w:tcW w:w="992" w:type="dxa"/>
            <w:vAlign w:val="center"/>
          </w:tcPr>
          <w:p>
            <w:pPr>
              <w:pStyle w:val="13"/>
            </w:pPr>
            <w:r>
              <w:t>229</w:t>
            </w:r>
          </w:p>
        </w:tc>
        <w:tc>
          <w:tcPr>
            <w:tcW w:w="1559" w:type="dxa"/>
            <w:vAlign w:val="center"/>
          </w:tcPr>
          <w:p>
            <w:pPr>
              <w:pStyle w:val="13"/>
            </w:pPr>
            <w:r>
              <w:t>其他支出</w:t>
            </w:r>
          </w:p>
        </w:tc>
        <w:tc>
          <w:tcPr>
            <w:tcW w:w="1134" w:type="dxa"/>
            <w:vAlign w:val="center"/>
          </w:tcPr>
          <w:p>
            <w:pPr>
              <w:pStyle w:val="12"/>
            </w:pPr>
            <w:r>
              <w:t>1149.72</w:t>
            </w:r>
          </w:p>
        </w:tc>
        <w:tc>
          <w:tcPr>
            <w:tcW w:w="1134" w:type="dxa"/>
            <w:vAlign w:val="center"/>
          </w:tcPr>
          <w:p>
            <w:pPr>
              <w:pStyle w:val="12"/>
            </w:pPr>
            <w:r>
              <w:t>572.12</w:t>
            </w:r>
          </w:p>
        </w:tc>
        <w:tc>
          <w:tcPr>
            <w:tcW w:w="1134" w:type="dxa"/>
            <w:vAlign w:val="center"/>
          </w:tcPr>
          <w:p>
            <w:pPr>
              <w:pStyle w:val="12"/>
            </w:pPr>
            <w:r>
              <w:t>572.12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577.60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40</w:t>
            </w:r>
          </w:p>
        </w:tc>
        <w:tc>
          <w:tcPr>
            <w:tcW w:w="992" w:type="dxa"/>
            <w:vAlign w:val="center"/>
          </w:tcPr>
          <w:p>
            <w:pPr>
              <w:pStyle w:val="13"/>
            </w:pPr>
            <w:r>
              <w:t>22904</w:t>
            </w:r>
          </w:p>
        </w:tc>
        <w:tc>
          <w:tcPr>
            <w:tcW w:w="1559" w:type="dxa"/>
            <w:vAlign w:val="center"/>
          </w:tcPr>
          <w:p>
            <w:pPr>
              <w:pStyle w:val="13"/>
            </w:pPr>
            <w:r>
              <w:t>其他政府性基金及对应专项债务收入安排的支出</w:t>
            </w:r>
          </w:p>
        </w:tc>
        <w:tc>
          <w:tcPr>
            <w:tcW w:w="1134" w:type="dxa"/>
            <w:vAlign w:val="center"/>
          </w:tcPr>
          <w:p>
            <w:pPr>
              <w:pStyle w:val="12"/>
            </w:pPr>
            <w:r>
              <w:t>1149.72</w:t>
            </w:r>
          </w:p>
        </w:tc>
        <w:tc>
          <w:tcPr>
            <w:tcW w:w="1134" w:type="dxa"/>
            <w:vAlign w:val="center"/>
          </w:tcPr>
          <w:p>
            <w:pPr>
              <w:pStyle w:val="12"/>
            </w:pPr>
            <w:r>
              <w:t>572.12</w:t>
            </w:r>
          </w:p>
        </w:tc>
        <w:tc>
          <w:tcPr>
            <w:tcW w:w="1134" w:type="dxa"/>
            <w:vAlign w:val="center"/>
          </w:tcPr>
          <w:p>
            <w:pPr>
              <w:pStyle w:val="12"/>
            </w:pPr>
            <w:r>
              <w:t>572.12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577.60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41</w:t>
            </w:r>
          </w:p>
        </w:tc>
        <w:tc>
          <w:tcPr>
            <w:tcW w:w="992" w:type="dxa"/>
            <w:vAlign w:val="center"/>
          </w:tcPr>
          <w:p>
            <w:pPr>
              <w:pStyle w:val="13"/>
            </w:pPr>
            <w:r>
              <w:t>2290402</w:t>
            </w:r>
          </w:p>
        </w:tc>
        <w:tc>
          <w:tcPr>
            <w:tcW w:w="1559" w:type="dxa"/>
            <w:vAlign w:val="center"/>
          </w:tcPr>
          <w:p>
            <w:pPr>
              <w:pStyle w:val="13"/>
            </w:pPr>
            <w:r>
              <w:t>其他地方自行试点项目收益专项债券收入安排的支出</w:t>
            </w:r>
          </w:p>
        </w:tc>
        <w:tc>
          <w:tcPr>
            <w:tcW w:w="1134" w:type="dxa"/>
            <w:vAlign w:val="center"/>
          </w:tcPr>
          <w:p>
            <w:pPr>
              <w:pStyle w:val="12"/>
            </w:pPr>
            <w:r>
              <w:t>1149.72</w:t>
            </w:r>
          </w:p>
        </w:tc>
        <w:tc>
          <w:tcPr>
            <w:tcW w:w="1134" w:type="dxa"/>
            <w:vAlign w:val="center"/>
          </w:tcPr>
          <w:p>
            <w:pPr>
              <w:pStyle w:val="12"/>
            </w:pPr>
            <w:r>
              <w:t>572.12</w:t>
            </w:r>
          </w:p>
        </w:tc>
        <w:tc>
          <w:tcPr>
            <w:tcW w:w="1134" w:type="dxa"/>
            <w:vAlign w:val="center"/>
          </w:tcPr>
          <w:p>
            <w:pPr>
              <w:pStyle w:val="12"/>
            </w:pPr>
            <w:r>
              <w:t>572.12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577.60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361新乐市卫生健康局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9662.75</w:t>
            </w:r>
          </w:p>
        </w:tc>
        <w:tc>
          <w:tcPr>
            <w:tcW w:w="1361" w:type="dxa"/>
            <w:vAlign w:val="center"/>
          </w:tcPr>
          <w:p>
            <w:pPr>
              <w:pStyle w:val="16"/>
            </w:pPr>
            <w:r>
              <w:t>2545.97</w:t>
            </w:r>
          </w:p>
        </w:tc>
        <w:tc>
          <w:tcPr>
            <w:tcW w:w="1361" w:type="dxa"/>
            <w:vAlign w:val="center"/>
          </w:tcPr>
          <w:p>
            <w:pPr>
              <w:pStyle w:val="16"/>
            </w:pPr>
            <w:r>
              <w:t>7116.78</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205</w:t>
            </w:r>
          </w:p>
        </w:tc>
        <w:tc>
          <w:tcPr>
            <w:tcW w:w="4535" w:type="dxa"/>
            <w:vAlign w:val="center"/>
          </w:tcPr>
          <w:p>
            <w:pPr>
              <w:pStyle w:val="13"/>
            </w:pPr>
            <w:r>
              <w:t>教育支出</w:t>
            </w:r>
          </w:p>
        </w:tc>
        <w:tc>
          <w:tcPr>
            <w:tcW w:w="1361" w:type="dxa"/>
            <w:vAlign w:val="center"/>
          </w:tcPr>
          <w:p>
            <w:pPr>
              <w:pStyle w:val="12"/>
            </w:pPr>
            <w:r>
              <w:t>0.30</w:t>
            </w:r>
          </w:p>
        </w:tc>
        <w:tc>
          <w:tcPr>
            <w:tcW w:w="1361" w:type="dxa"/>
            <w:vAlign w:val="center"/>
          </w:tcPr>
          <w:p>
            <w:pPr>
              <w:pStyle w:val="12"/>
            </w:pPr>
            <w:r>
              <w:t>0.30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20508</w:t>
            </w:r>
          </w:p>
        </w:tc>
        <w:tc>
          <w:tcPr>
            <w:tcW w:w="4535" w:type="dxa"/>
            <w:vAlign w:val="center"/>
          </w:tcPr>
          <w:p>
            <w:pPr>
              <w:pStyle w:val="13"/>
            </w:pPr>
            <w:r>
              <w:t>进修及培训</w:t>
            </w:r>
          </w:p>
        </w:tc>
        <w:tc>
          <w:tcPr>
            <w:tcW w:w="1361" w:type="dxa"/>
            <w:vAlign w:val="center"/>
          </w:tcPr>
          <w:p>
            <w:pPr>
              <w:pStyle w:val="12"/>
            </w:pPr>
            <w:r>
              <w:t>0.30</w:t>
            </w:r>
          </w:p>
        </w:tc>
        <w:tc>
          <w:tcPr>
            <w:tcW w:w="1361" w:type="dxa"/>
            <w:vAlign w:val="center"/>
          </w:tcPr>
          <w:p>
            <w:pPr>
              <w:pStyle w:val="12"/>
            </w:pPr>
            <w:r>
              <w:t>0.30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2050803</w:t>
            </w:r>
          </w:p>
        </w:tc>
        <w:tc>
          <w:tcPr>
            <w:tcW w:w="4535" w:type="dxa"/>
            <w:vAlign w:val="center"/>
          </w:tcPr>
          <w:p>
            <w:pPr>
              <w:pStyle w:val="13"/>
            </w:pPr>
            <w:r>
              <w:t>培训支出</w:t>
            </w:r>
          </w:p>
        </w:tc>
        <w:tc>
          <w:tcPr>
            <w:tcW w:w="1361" w:type="dxa"/>
            <w:vAlign w:val="center"/>
          </w:tcPr>
          <w:p>
            <w:pPr>
              <w:pStyle w:val="12"/>
            </w:pPr>
            <w:r>
              <w:t>0.30</w:t>
            </w:r>
          </w:p>
        </w:tc>
        <w:tc>
          <w:tcPr>
            <w:tcW w:w="1361" w:type="dxa"/>
            <w:vAlign w:val="center"/>
          </w:tcPr>
          <w:p>
            <w:pPr>
              <w:pStyle w:val="12"/>
            </w:pPr>
            <w:r>
              <w:t>0.30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503.85</w:t>
            </w:r>
          </w:p>
        </w:tc>
        <w:tc>
          <w:tcPr>
            <w:tcW w:w="1361" w:type="dxa"/>
            <w:vAlign w:val="center"/>
          </w:tcPr>
          <w:p>
            <w:pPr>
              <w:pStyle w:val="12"/>
            </w:pPr>
            <w:r>
              <w:t>503.85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482.28</w:t>
            </w:r>
          </w:p>
        </w:tc>
        <w:tc>
          <w:tcPr>
            <w:tcW w:w="1361" w:type="dxa"/>
            <w:vAlign w:val="center"/>
          </w:tcPr>
          <w:p>
            <w:pPr>
              <w:pStyle w:val="12"/>
            </w:pPr>
            <w:r>
              <w:t>482.28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136.31</w:t>
            </w:r>
          </w:p>
        </w:tc>
        <w:tc>
          <w:tcPr>
            <w:tcW w:w="1361" w:type="dxa"/>
            <w:vAlign w:val="center"/>
          </w:tcPr>
          <w:p>
            <w:pPr>
              <w:pStyle w:val="12"/>
            </w:pPr>
            <w:r>
              <w:t>136.31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2080502</w:t>
            </w:r>
          </w:p>
        </w:tc>
        <w:tc>
          <w:tcPr>
            <w:tcW w:w="4535" w:type="dxa"/>
            <w:vAlign w:val="center"/>
          </w:tcPr>
          <w:p>
            <w:pPr>
              <w:pStyle w:val="13"/>
            </w:pPr>
            <w:r>
              <w:t>事业单位离退休</w:t>
            </w:r>
          </w:p>
        </w:tc>
        <w:tc>
          <w:tcPr>
            <w:tcW w:w="1361" w:type="dxa"/>
            <w:vAlign w:val="center"/>
          </w:tcPr>
          <w:p>
            <w:pPr>
              <w:pStyle w:val="12"/>
            </w:pPr>
            <w:r>
              <w:t>94.47</w:t>
            </w:r>
          </w:p>
        </w:tc>
        <w:tc>
          <w:tcPr>
            <w:tcW w:w="1361" w:type="dxa"/>
            <w:vAlign w:val="center"/>
          </w:tcPr>
          <w:p>
            <w:pPr>
              <w:pStyle w:val="12"/>
            </w:pPr>
            <w:r>
              <w:t>94.47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217.94</w:t>
            </w:r>
          </w:p>
        </w:tc>
        <w:tc>
          <w:tcPr>
            <w:tcW w:w="1361" w:type="dxa"/>
            <w:vAlign w:val="center"/>
          </w:tcPr>
          <w:p>
            <w:pPr>
              <w:pStyle w:val="12"/>
            </w:pPr>
            <w:r>
              <w:t>217.94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33.56</w:t>
            </w:r>
          </w:p>
        </w:tc>
        <w:tc>
          <w:tcPr>
            <w:tcW w:w="1361" w:type="dxa"/>
            <w:vAlign w:val="center"/>
          </w:tcPr>
          <w:p>
            <w:pPr>
              <w:pStyle w:val="12"/>
            </w:pPr>
            <w:r>
              <w:t>33.56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20808</w:t>
            </w:r>
          </w:p>
        </w:tc>
        <w:tc>
          <w:tcPr>
            <w:tcW w:w="4535" w:type="dxa"/>
            <w:vAlign w:val="center"/>
          </w:tcPr>
          <w:p>
            <w:pPr>
              <w:pStyle w:val="13"/>
            </w:pPr>
            <w:r>
              <w:t>抚恤</w:t>
            </w:r>
          </w:p>
        </w:tc>
        <w:tc>
          <w:tcPr>
            <w:tcW w:w="1361" w:type="dxa"/>
            <w:vAlign w:val="center"/>
          </w:tcPr>
          <w:p>
            <w:pPr>
              <w:pStyle w:val="12"/>
            </w:pPr>
            <w:r>
              <w:t>10.00</w:t>
            </w: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2080801</w:t>
            </w:r>
          </w:p>
        </w:tc>
        <w:tc>
          <w:tcPr>
            <w:tcW w:w="4535" w:type="dxa"/>
            <w:vAlign w:val="center"/>
          </w:tcPr>
          <w:p>
            <w:pPr>
              <w:pStyle w:val="13"/>
            </w:pPr>
            <w:r>
              <w:t>死亡抚恤</w:t>
            </w:r>
          </w:p>
        </w:tc>
        <w:tc>
          <w:tcPr>
            <w:tcW w:w="1361" w:type="dxa"/>
            <w:vAlign w:val="center"/>
          </w:tcPr>
          <w:p>
            <w:pPr>
              <w:pStyle w:val="12"/>
            </w:pPr>
            <w:r>
              <w:t>10.00</w:t>
            </w: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20899</w:t>
            </w:r>
          </w:p>
        </w:tc>
        <w:tc>
          <w:tcPr>
            <w:tcW w:w="4535" w:type="dxa"/>
            <w:vAlign w:val="center"/>
          </w:tcPr>
          <w:p>
            <w:pPr>
              <w:pStyle w:val="13"/>
            </w:pPr>
            <w:r>
              <w:t>其他社会保障和就业支出</w:t>
            </w:r>
          </w:p>
        </w:tc>
        <w:tc>
          <w:tcPr>
            <w:tcW w:w="1361" w:type="dxa"/>
            <w:vAlign w:val="center"/>
          </w:tcPr>
          <w:p>
            <w:pPr>
              <w:pStyle w:val="12"/>
            </w:pPr>
            <w:r>
              <w:t>11.57</w:t>
            </w:r>
          </w:p>
        </w:tc>
        <w:tc>
          <w:tcPr>
            <w:tcW w:w="1361" w:type="dxa"/>
            <w:vAlign w:val="center"/>
          </w:tcPr>
          <w:p>
            <w:pPr>
              <w:pStyle w:val="12"/>
            </w:pPr>
            <w:r>
              <w:t>11.57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2089999</w:t>
            </w:r>
          </w:p>
        </w:tc>
        <w:tc>
          <w:tcPr>
            <w:tcW w:w="4535" w:type="dxa"/>
            <w:vAlign w:val="center"/>
          </w:tcPr>
          <w:p>
            <w:pPr>
              <w:pStyle w:val="13"/>
            </w:pPr>
            <w:r>
              <w:t>其他社会保障和就业支出</w:t>
            </w:r>
          </w:p>
        </w:tc>
        <w:tc>
          <w:tcPr>
            <w:tcW w:w="1361" w:type="dxa"/>
            <w:vAlign w:val="center"/>
          </w:tcPr>
          <w:p>
            <w:pPr>
              <w:pStyle w:val="12"/>
            </w:pPr>
            <w:r>
              <w:t>11.57</w:t>
            </w:r>
          </w:p>
        </w:tc>
        <w:tc>
          <w:tcPr>
            <w:tcW w:w="1361" w:type="dxa"/>
            <w:vAlign w:val="center"/>
          </w:tcPr>
          <w:p>
            <w:pPr>
              <w:pStyle w:val="12"/>
            </w:pPr>
            <w:r>
              <w:t>11.57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7868.46</w:t>
            </w:r>
          </w:p>
        </w:tc>
        <w:tc>
          <w:tcPr>
            <w:tcW w:w="1361" w:type="dxa"/>
            <w:vAlign w:val="center"/>
          </w:tcPr>
          <w:p>
            <w:pPr>
              <w:pStyle w:val="12"/>
            </w:pPr>
            <w:r>
              <w:t>1901.40</w:t>
            </w:r>
          </w:p>
        </w:tc>
        <w:tc>
          <w:tcPr>
            <w:tcW w:w="1361" w:type="dxa"/>
            <w:vAlign w:val="center"/>
          </w:tcPr>
          <w:p>
            <w:pPr>
              <w:pStyle w:val="12"/>
            </w:pPr>
            <w:r>
              <w:t>5967.06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21001</w:t>
            </w:r>
          </w:p>
        </w:tc>
        <w:tc>
          <w:tcPr>
            <w:tcW w:w="4535" w:type="dxa"/>
            <w:vAlign w:val="center"/>
          </w:tcPr>
          <w:p>
            <w:pPr>
              <w:pStyle w:val="13"/>
            </w:pPr>
            <w:r>
              <w:t>卫生健康管理事务</w:t>
            </w:r>
          </w:p>
        </w:tc>
        <w:tc>
          <w:tcPr>
            <w:tcW w:w="1361" w:type="dxa"/>
            <w:vAlign w:val="center"/>
          </w:tcPr>
          <w:p>
            <w:pPr>
              <w:pStyle w:val="12"/>
            </w:pPr>
            <w:r>
              <w:t>852.25</w:t>
            </w:r>
          </w:p>
        </w:tc>
        <w:tc>
          <w:tcPr>
            <w:tcW w:w="1361" w:type="dxa"/>
            <w:vAlign w:val="center"/>
          </w:tcPr>
          <w:p>
            <w:pPr>
              <w:pStyle w:val="12"/>
            </w:pPr>
            <w:r>
              <w:t>852.25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2100101</w:t>
            </w:r>
          </w:p>
        </w:tc>
        <w:tc>
          <w:tcPr>
            <w:tcW w:w="4535" w:type="dxa"/>
            <w:vAlign w:val="center"/>
          </w:tcPr>
          <w:p>
            <w:pPr>
              <w:pStyle w:val="13"/>
            </w:pPr>
            <w:r>
              <w:t>行政运行</w:t>
            </w:r>
          </w:p>
        </w:tc>
        <w:tc>
          <w:tcPr>
            <w:tcW w:w="1361" w:type="dxa"/>
            <w:vAlign w:val="center"/>
          </w:tcPr>
          <w:p>
            <w:pPr>
              <w:pStyle w:val="12"/>
            </w:pPr>
            <w:r>
              <w:t>852.25</w:t>
            </w:r>
          </w:p>
        </w:tc>
        <w:tc>
          <w:tcPr>
            <w:tcW w:w="1361" w:type="dxa"/>
            <w:vAlign w:val="center"/>
          </w:tcPr>
          <w:p>
            <w:pPr>
              <w:pStyle w:val="12"/>
            </w:pPr>
            <w:r>
              <w:t>852.25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21002</w:t>
            </w:r>
          </w:p>
        </w:tc>
        <w:tc>
          <w:tcPr>
            <w:tcW w:w="4535" w:type="dxa"/>
            <w:vAlign w:val="center"/>
          </w:tcPr>
          <w:p>
            <w:pPr>
              <w:pStyle w:val="13"/>
            </w:pPr>
            <w:r>
              <w:t>公立医院</w:t>
            </w:r>
          </w:p>
        </w:tc>
        <w:tc>
          <w:tcPr>
            <w:tcW w:w="1361" w:type="dxa"/>
            <w:vAlign w:val="center"/>
          </w:tcPr>
          <w:p>
            <w:pPr>
              <w:pStyle w:val="12"/>
            </w:pPr>
            <w:r>
              <w:t>355.10</w:t>
            </w:r>
          </w:p>
        </w:tc>
        <w:tc>
          <w:tcPr>
            <w:tcW w:w="1361" w:type="dxa"/>
            <w:vAlign w:val="center"/>
          </w:tcPr>
          <w:p>
            <w:pPr>
              <w:pStyle w:val="12"/>
            </w:pPr>
          </w:p>
        </w:tc>
        <w:tc>
          <w:tcPr>
            <w:tcW w:w="1361" w:type="dxa"/>
            <w:vAlign w:val="center"/>
          </w:tcPr>
          <w:p>
            <w:pPr>
              <w:pStyle w:val="12"/>
            </w:pPr>
            <w:r>
              <w:t>355.10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2100201</w:t>
            </w:r>
          </w:p>
        </w:tc>
        <w:tc>
          <w:tcPr>
            <w:tcW w:w="4535" w:type="dxa"/>
            <w:vAlign w:val="center"/>
          </w:tcPr>
          <w:p>
            <w:pPr>
              <w:pStyle w:val="13"/>
            </w:pPr>
            <w:r>
              <w:t>综合医院</w:t>
            </w:r>
          </w:p>
        </w:tc>
        <w:tc>
          <w:tcPr>
            <w:tcW w:w="1361" w:type="dxa"/>
            <w:vAlign w:val="center"/>
          </w:tcPr>
          <w:p>
            <w:pPr>
              <w:pStyle w:val="12"/>
            </w:pPr>
            <w:r>
              <w:t>125.10</w:t>
            </w:r>
          </w:p>
        </w:tc>
        <w:tc>
          <w:tcPr>
            <w:tcW w:w="1361" w:type="dxa"/>
            <w:vAlign w:val="center"/>
          </w:tcPr>
          <w:p>
            <w:pPr>
              <w:pStyle w:val="12"/>
            </w:pPr>
          </w:p>
        </w:tc>
        <w:tc>
          <w:tcPr>
            <w:tcW w:w="1361" w:type="dxa"/>
            <w:vAlign w:val="center"/>
          </w:tcPr>
          <w:p>
            <w:pPr>
              <w:pStyle w:val="12"/>
            </w:pPr>
            <w:r>
              <w:t>125.10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2100299</w:t>
            </w:r>
          </w:p>
        </w:tc>
        <w:tc>
          <w:tcPr>
            <w:tcW w:w="4535" w:type="dxa"/>
            <w:vAlign w:val="center"/>
          </w:tcPr>
          <w:p>
            <w:pPr>
              <w:pStyle w:val="13"/>
            </w:pPr>
            <w:r>
              <w:t>其他公立医院支出</w:t>
            </w:r>
          </w:p>
        </w:tc>
        <w:tc>
          <w:tcPr>
            <w:tcW w:w="1361" w:type="dxa"/>
            <w:vAlign w:val="center"/>
          </w:tcPr>
          <w:p>
            <w:pPr>
              <w:pStyle w:val="12"/>
            </w:pPr>
            <w:r>
              <w:t>230.00</w:t>
            </w:r>
          </w:p>
        </w:tc>
        <w:tc>
          <w:tcPr>
            <w:tcW w:w="1361" w:type="dxa"/>
            <w:vAlign w:val="center"/>
          </w:tcPr>
          <w:p>
            <w:pPr>
              <w:pStyle w:val="12"/>
            </w:pPr>
          </w:p>
        </w:tc>
        <w:tc>
          <w:tcPr>
            <w:tcW w:w="1361" w:type="dxa"/>
            <w:vAlign w:val="center"/>
          </w:tcPr>
          <w:p>
            <w:pPr>
              <w:pStyle w:val="12"/>
            </w:pPr>
            <w:r>
              <w:t>230.00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21003</w:t>
            </w:r>
          </w:p>
        </w:tc>
        <w:tc>
          <w:tcPr>
            <w:tcW w:w="4535" w:type="dxa"/>
            <w:vAlign w:val="center"/>
          </w:tcPr>
          <w:p>
            <w:pPr>
              <w:pStyle w:val="13"/>
            </w:pPr>
            <w:r>
              <w:t>基层医疗卫生机构</w:t>
            </w:r>
          </w:p>
        </w:tc>
        <w:tc>
          <w:tcPr>
            <w:tcW w:w="1361" w:type="dxa"/>
            <w:vAlign w:val="center"/>
          </w:tcPr>
          <w:p>
            <w:pPr>
              <w:pStyle w:val="12"/>
            </w:pPr>
            <w:r>
              <w:t>407.69</w:t>
            </w:r>
          </w:p>
        </w:tc>
        <w:tc>
          <w:tcPr>
            <w:tcW w:w="1361" w:type="dxa"/>
            <w:vAlign w:val="center"/>
          </w:tcPr>
          <w:p>
            <w:pPr>
              <w:pStyle w:val="12"/>
            </w:pPr>
          </w:p>
        </w:tc>
        <w:tc>
          <w:tcPr>
            <w:tcW w:w="1361" w:type="dxa"/>
            <w:vAlign w:val="center"/>
          </w:tcPr>
          <w:p>
            <w:pPr>
              <w:pStyle w:val="12"/>
            </w:pPr>
            <w:r>
              <w:t>407.69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2100399</w:t>
            </w:r>
          </w:p>
        </w:tc>
        <w:tc>
          <w:tcPr>
            <w:tcW w:w="4535" w:type="dxa"/>
            <w:vAlign w:val="center"/>
          </w:tcPr>
          <w:p>
            <w:pPr>
              <w:pStyle w:val="13"/>
            </w:pPr>
            <w:r>
              <w:t>其他基层医疗卫生机构支出</w:t>
            </w:r>
          </w:p>
        </w:tc>
        <w:tc>
          <w:tcPr>
            <w:tcW w:w="1361" w:type="dxa"/>
            <w:vAlign w:val="center"/>
          </w:tcPr>
          <w:p>
            <w:pPr>
              <w:pStyle w:val="12"/>
            </w:pPr>
            <w:r>
              <w:t>407.69</w:t>
            </w:r>
          </w:p>
        </w:tc>
        <w:tc>
          <w:tcPr>
            <w:tcW w:w="1361" w:type="dxa"/>
            <w:vAlign w:val="center"/>
          </w:tcPr>
          <w:p>
            <w:pPr>
              <w:pStyle w:val="12"/>
            </w:pPr>
          </w:p>
        </w:tc>
        <w:tc>
          <w:tcPr>
            <w:tcW w:w="1361" w:type="dxa"/>
            <w:vAlign w:val="center"/>
          </w:tcPr>
          <w:p>
            <w:pPr>
              <w:pStyle w:val="12"/>
            </w:pPr>
            <w:r>
              <w:t>407.69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21004</w:t>
            </w:r>
          </w:p>
        </w:tc>
        <w:tc>
          <w:tcPr>
            <w:tcW w:w="4535" w:type="dxa"/>
            <w:vAlign w:val="center"/>
          </w:tcPr>
          <w:p>
            <w:pPr>
              <w:pStyle w:val="13"/>
            </w:pPr>
            <w:r>
              <w:t>公共卫生</w:t>
            </w:r>
          </w:p>
        </w:tc>
        <w:tc>
          <w:tcPr>
            <w:tcW w:w="1361" w:type="dxa"/>
            <w:vAlign w:val="center"/>
          </w:tcPr>
          <w:p>
            <w:pPr>
              <w:pStyle w:val="12"/>
            </w:pPr>
            <w:r>
              <w:t>5790.25</w:t>
            </w:r>
          </w:p>
        </w:tc>
        <w:tc>
          <w:tcPr>
            <w:tcW w:w="1361" w:type="dxa"/>
            <w:vAlign w:val="center"/>
          </w:tcPr>
          <w:p>
            <w:pPr>
              <w:pStyle w:val="12"/>
            </w:pPr>
            <w:r>
              <w:t>963.53</w:t>
            </w:r>
          </w:p>
        </w:tc>
        <w:tc>
          <w:tcPr>
            <w:tcW w:w="1361" w:type="dxa"/>
            <w:vAlign w:val="center"/>
          </w:tcPr>
          <w:p>
            <w:pPr>
              <w:pStyle w:val="12"/>
            </w:pPr>
            <w:r>
              <w:t>4826.72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2100401</w:t>
            </w:r>
          </w:p>
        </w:tc>
        <w:tc>
          <w:tcPr>
            <w:tcW w:w="4535" w:type="dxa"/>
            <w:vAlign w:val="center"/>
          </w:tcPr>
          <w:p>
            <w:pPr>
              <w:pStyle w:val="13"/>
            </w:pPr>
            <w:r>
              <w:t>疾病预防控制机构</w:t>
            </w:r>
          </w:p>
        </w:tc>
        <w:tc>
          <w:tcPr>
            <w:tcW w:w="1361" w:type="dxa"/>
            <w:vAlign w:val="center"/>
          </w:tcPr>
          <w:p>
            <w:pPr>
              <w:pStyle w:val="12"/>
            </w:pPr>
            <w:r>
              <w:t>716.00</w:t>
            </w:r>
          </w:p>
        </w:tc>
        <w:tc>
          <w:tcPr>
            <w:tcW w:w="1361" w:type="dxa"/>
            <w:vAlign w:val="center"/>
          </w:tcPr>
          <w:p>
            <w:pPr>
              <w:pStyle w:val="12"/>
            </w:pPr>
            <w:r>
              <w:t>716.00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2100403</w:t>
            </w:r>
          </w:p>
        </w:tc>
        <w:tc>
          <w:tcPr>
            <w:tcW w:w="4535" w:type="dxa"/>
            <w:vAlign w:val="center"/>
          </w:tcPr>
          <w:p>
            <w:pPr>
              <w:pStyle w:val="13"/>
            </w:pPr>
            <w:r>
              <w:t>妇幼保健机构</w:t>
            </w:r>
          </w:p>
        </w:tc>
        <w:tc>
          <w:tcPr>
            <w:tcW w:w="1361" w:type="dxa"/>
            <w:vAlign w:val="center"/>
          </w:tcPr>
          <w:p>
            <w:pPr>
              <w:pStyle w:val="12"/>
            </w:pPr>
            <w:r>
              <w:t>247.53</w:t>
            </w:r>
          </w:p>
        </w:tc>
        <w:tc>
          <w:tcPr>
            <w:tcW w:w="1361" w:type="dxa"/>
            <w:vAlign w:val="center"/>
          </w:tcPr>
          <w:p>
            <w:pPr>
              <w:pStyle w:val="12"/>
            </w:pPr>
            <w:r>
              <w:t>247.53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2100408</w:t>
            </w:r>
          </w:p>
        </w:tc>
        <w:tc>
          <w:tcPr>
            <w:tcW w:w="4535" w:type="dxa"/>
            <w:vAlign w:val="center"/>
          </w:tcPr>
          <w:p>
            <w:pPr>
              <w:pStyle w:val="13"/>
            </w:pPr>
            <w:r>
              <w:t>基本公共卫生服务</w:t>
            </w:r>
          </w:p>
        </w:tc>
        <w:tc>
          <w:tcPr>
            <w:tcW w:w="1361" w:type="dxa"/>
            <w:vAlign w:val="center"/>
          </w:tcPr>
          <w:p>
            <w:pPr>
              <w:pStyle w:val="12"/>
            </w:pPr>
            <w:r>
              <w:t>4504.31</w:t>
            </w:r>
          </w:p>
        </w:tc>
        <w:tc>
          <w:tcPr>
            <w:tcW w:w="1361" w:type="dxa"/>
            <w:vAlign w:val="center"/>
          </w:tcPr>
          <w:p>
            <w:pPr>
              <w:pStyle w:val="12"/>
            </w:pPr>
          </w:p>
        </w:tc>
        <w:tc>
          <w:tcPr>
            <w:tcW w:w="1361" w:type="dxa"/>
            <w:vAlign w:val="center"/>
          </w:tcPr>
          <w:p>
            <w:pPr>
              <w:pStyle w:val="12"/>
            </w:pPr>
            <w:r>
              <w:t>4504.31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2100409</w:t>
            </w:r>
          </w:p>
        </w:tc>
        <w:tc>
          <w:tcPr>
            <w:tcW w:w="4535" w:type="dxa"/>
            <w:vAlign w:val="center"/>
          </w:tcPr>
          <w:p>
            <w:pPr>
              <w:pStyle w:val="13"/>
            </w:pPr>
            <w:r>
              <w:t>重大公共卫生服务</w:t>
            </w:r>
          </w:p>
        </w:tc>
        <w:tc>
          <w:tcPr>
            <w:tcW w:w="1361" w:type="dxa"/>
            <w:vAlign w:val="center"/>
          </w:tcPr>
          <w:p>
            <w:pPr>
              <w:pStyle w:val="12"/>
            </w:pPr>
            <w:r>
              <w:t>139.98</w:t>
            </w:r>
          </w:p>
        </w:tc>
        <w:tc>
          <w:tcPr>
            <w:tcW w:w="1361" w:type="dxa"/>
            <w:vAlign w:val="center"/>
          </w:tcPr>
          <w:p>
            <w:pPr>
              <w:pStyle w:val="12"/>
            </w:pPr>
          </w:p>
        </w:tc>
        <w:tc>
          <w:tcPr>
            <w:tcW w:w="1361" w:type="dxa"/>
            <w:vAlign w:val="center"/>
          </w:tcPr>
          <w:p>
            <w:pPr>
              <w:pStyle w:val="12"/>
            </w:pPr>
            <w:r>
              <w:t>139.98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2100499</w:t>
            </w:r>
          </w:p>
        </w:tc>
        <w:tc>
          <w:tcPr>
            <w:tcW w:w="4535" w:type="dxa"/>
            <w:vAlign w:val="center"/>
          </w:tcPr>
          <w:p>
            <w:pPr>
              <w:pStyle w:val="13"/>
            </w:pPr>
            <w:r>
              <w:t>其他公共卫生支出</w:t>
            </w:r>
          </w:p>
        </w:tc>
        <w:tc>
          <w:tcPr>
            <w:tcW w:w="1361" w:type="dxa"/>
            <w:vAlign w:val="center"/>
          </w:tcPr>
          <w:p>
            <w:pPr>
              <w:pStyle w:val="12"/>
            </w:pPr>
            <w:r>
              <w:t>182.43</w:t>
            </w:r>
          </w:p>
        </w:tc>
        <w:tc>
          <w:tcPr>
            <w:tcW w:w="1361" w:type="dxa"/>
            <w:vAlign w:val="center"/>
          </w:tcPr>
          <w:p>
            <w:pPr>
              <w:pStyle w:val="12"/>
            </w:pPr>
          </w:p>
        </w:tc>
        <w:tc>
          <w:tcPr>
            <w:tcW w:w="1361" w:type="dxa"/>
            <w:vAlign w:val="center"/>
          </w:tcPr>
          <w:p>
            <w:pPr>
              <w:pStyle w:val="12"/>
            </w:pPr>
            <w:r>
              <w:t>182.43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21007</w:t>
            </w:r>
          </w:p>
        </w:tc>
        <w:tc>
          <w:tcPr>
            <w:tcW w:w="4535" w:type="dxa"/>
            <w:vAlign w:val="center"/>
          </w:tcPr>
          <w:p>
            <w:pPr>
              <w:pStyle w:val="13"/>
            </w:pPr>
            <w:r>
              <w:t>计划生育事务</w:t>
            </w:r>
          </w:p>
        </w:tc>
        <w:tc>
          <w:tcPr>
            <w:tcW w:w="1361" w:type="dxa"/>
            <w:vAlign w:val="center"/>
          </w:tcPr>
          <w:p>
            <w:pPr>
              <w:pStyle w:val="12"/>
            </w:pPr>
            <w:r>
              <w:t>353.55</w:t>
            </w:r>
          </w:p>
        </w:tc>
        <w:tc>
          <w:tcPr>
            <w:tcW w:w="1361" w:type="dxa"/>
            <w:vAlign w:val="center"/>
          </w:tcPr>
          <w:p>
            <w:pPr>
              <w:pStyle w:val="12"/>
            </w:pPr>
          </w:p>
        </w:tc>
        <w:tc>
          <w:tcPr>
            <w:tcW w:w="1361" w:type="dxa"/>
            <w:vAlign w:val="center"/>
          </w:tcPr>
          <w:p>
            <w:pPr>
              <w:pStyle w:val="12"/>
            </w:pPr>
            <w:r>
              <w:t>353.55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2100717</w:t>
            </w:r>
          </w:p>
        </w:tc>
        <w:tc>
          <w:tcPr>
            <w:tcW w:w="4535" w:type="dxa"/>
            <w:vAlign w:val="center"/>
          </w:tcPr>
          <w:p>
            <w:pPr>
              <w:pStyle w:val="13"/>
            </w:pPr>
            <w:r>
              <w:t>计划生育服务</w:t>
            </w:r>
          </w:p>
        </w:tc>
        <w:tc>
          <w:tcPr>
            <w:tcW w:w="1361" w:type="dxa"/>
            <w:vAlign w:val="center"/>
          </w:tcPr>
          <w:p>
            <w:pPr>
              <w:pStyle w:val="12"/>
            </w:pPr>
            <w:r>
              <w:t>353.55</w:t>
            </w:r>
          </w:p>
        </w:tc>
        <w:tc>
          <w:tcPr>
            <w:tcW w:w="1361" w:type="dxa"/>
            <w:vAlign w:val="center"/>
          </w:tcPr>
          <w:p>
            <w:pPr>
              <w:pStyle w:val="12"/>
            </w:pPr>
          </w:p>
        </w:tc>
        <w:tc>
          <w:tcPr>
            <w:tcW w:w="1361" w:type="dxa"/>
            <w:vAlign w:val="center"/>
          </w:tcPr>
          <w:p>
            <w:pPr>
              <w:pStyle w:val="12"/>
            </w:pPr>
            <w:r>
              <w:t>353.55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85.62</w:t>
            </w:r>
          </w:p>
        </w:tc>
        <w:tc>
          <w:tcPr>
            <w:tcW w:w="1361" w:type="dxa"/>
            <w:vAlign w:val="center"/>
          </w:tcPr>
          <w:p>
            <w:pPr>
              <w:pStyle w:val="12"/>
            </w:pPr>
            <w:r>
              <w:t>85.62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29.83</w:t>
            </w:r>
          </w:p>
        </w:tc>
        <w:tc>
          <w:tcPr>
            <w:tcW w:w="1361" w:type="dxa"/>
            <w:vAlign w:val="center"/>
          </w:tcPr>
          <w:p>
            <w:pPr>
              <w:pStyle w:val="12"/>
            </w:pPr>
            <w:r>
              <w:t>29.83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55.79</w:t>
            </w:r>
          </w:p>
        </w:tc>
        <w:tc>
          <w:tcPr>
            <w:tcW w:w="1361" w:type="dxa"/>
            <w:vAlign w:val="center"/>
          </w:tcPr>
          <w:p>
            <w:pPr>
              <w:pStyle w:val="12"/>
            </w:pPr>
            <w:r>
              <w:t>55.79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992" w:type="dxa"/>
            <w:vAlign w:val="center"/>
          </w:tcPr>
          <w:p>
            <w:pPr>
              <w:pStyle w:val="13"/>
            </w:pPr>
            <w:r>
              <w:t>21017</w:t>
            </w:r>
          </w:p>
        </w:tc>
        <w:tc>
          <w:tcPr>
            <w:tcW w:w="4535" w:type="dxa"/>
            <w:vAlign w:val="center"/>
          </w:tcPr>
          <w:p>
            <w:pPr>
              <w:pStyle w:val="13"/>
            </w:pPr>
            <w:r>
              <w:t>中医药事务</w:t>
            </w:r>
          </w:p>
        </w:tc>
        <w:tc>
          <w:tcPr>
            <w:tcW w:w="1361" w:type="dxa"/>
            <w:vAlign w:val="center"/>
          </w:tcPr>
          <w:p>
            <w:pPr>
              <w:pStyle w:val="12"/>
            </w:pPr>
            <w:r>
              <w:t>24.00</w:t>
            </w:r>
          </w:p>
        </w:tc>
        <w:tc>
          <w:tcPr>
            <w:tcW w:w="1361" w:type="dxa"/>
            <w:vAlign w:val="center"/>
          </w:tcPr>
          <w:p>
            <w:pPr>
              <w:pStyle w:val="12"/>
            </w:pPr>
          </w:p>
        </w:tc>
        <w:tc>
          <w:tcPr>
            <w:tcW w:w="1361" w:type="dxa"/>
            <w:vAlign w:val="center"/>
          </w:tcPr>
          <w:p>
            <w:pPr>
              <w:pStyle w:val="12"/>
            </w:pPr>
            <w:r>
              <w:t>24.00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992" w:type="dxa"/>
            <w:vAlign w:val="center"/>
          </w:tcPr>
          <w:p>
            <w:pPr>
              <w:pStyle w:val="13"/>
            </w:pPr>
            <w:r>
              <w:t>2101799</w:t>
            </w:r>
          </w:p>
        </w:tc>
        <w:tc>
          <w:tcPr>
            <w:tcW w:w="4535" w:type="dxa"/>
            <w:vAlign w:val="center"/>
          </w:tcPr>
          <w:p>
            <w:pPr>
              <w:pStyle w:val="13"/>
            </w:pPr>
            <w:r>
              <w:t>其他中医药事务支出</w:t>
            </w:r>
          </w:p>
        </w:tc>
        <w:tc>
          <w:tcPr>
            <w:tcW w:w="1361" w:type="dxa"/>
            <w:vAlign w:val="center"/>
          </w:tcPr>
          <w:p>
            <w:pPr>
              <w:pStyle w:val="12"/>
            </w:pPr>
            <w:r>
              <w:t>24.00</w:t>
            </w:r>
          </w:p>
        </w:tc>
        <w:tc>
          <w:tcPr>
            <w:tcW w:w="1361" w:type="dxa"/>
            <w:vAlign w:val="center"/>
          </w:tcPr>
          <w:p>
            <w:pPr>
              <w:pStyle w:val="12"/>
            </w:pPr>
          </w:p>
        </w:tc>
        <w:tc>
          <w:tcPr>
            <w:tcW w:w="1361" w:type="dxa"/>
            <w:vAlign w:val="center"/>
          </w:tcPr>
          <w:p>
            <w:pPr>
              <w:pStyle w:val="12"/>
            </w:pPr>
            <w:r>
              <w:t>24.00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140.42</w:t>
            </w:r>
          </w:p>
        </w:tc>
        <w:tc>
          <w:tcPr>
            <w:tcW w:w="1361" w:type="dxa"/>
            <w:vAlign w:val="center"/>
          </w:tcPr>
          <w:p>
            <w:pPr>
              <w:pStyle w:val="12"/>
            </w:pPr>
            <w:r>
              <w:t>140.42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140.42</w:t>
            </w:r>
          </w:p>
        </w:tc>
        <w:tc>
          <w:tcPr>
            <w:tcW w:w="1361" w:type="dxa"/>
            <w:vAlign w:val="center"/>
          </w:tcPr>
          <w:p>
            <w:pPr>
              <w:pStyle w:val="12"/>
            </w:pPr>
            <w:r>
              <w:t>140.42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140.42</w:t>
            </w:r>
          </w:p>
        </w:tc>
        <w:tc>
          <w:tcPr>
            <w:tcW w:w="1361" w:type="dxa"/>
            <w:vAlign w:val="center"/>
          </w:tcPr>
          <w:p>
            <w:pPr>
              <w:pStyle w:val="12"/>
            </w:pPr>
            <w:r>
              <w:t>140.42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39</w:t>
            </w:r>
          </w:p>
        </w:tc>
        <w:tc>
          <w:tcPr>
            <w:tcW w:w="992" w:type="dxa"/>
            <w:vAlign w:val="center"/>
          </w:tcPr>
          <w:p>
            <w:pPr>
              <w:pStyle w:val="13"/>
            </w:pPr>
            <w:r>
              <w:t>229</w:t>
            </w:r>
          </w:p>
        </w:tc>
        <w:tc>
          <w:tcPr>
            <w:tcW w:w="4535" w:type="dxa"/>
            <w:vAlign w:val="center"/>
          </w:tcPr>
          <w:p>
            <w:pPr>
              <w:pStyle w:val="13"/>
            </w:pPr>
            <w:r>
              <w:t>其他支出</w:t>
            </w:r>
          </w:p>
        </w:tc>
        <w:tc>
          <w:tcPr>
            <w:tcW w:w="1361" w:type="dxa"/>
            <w:vAlign w:val="center"/>
          </w:tcPr>
          <w:p>
            <w:pPr>
              <w:pStyle w:val="12"/>
            </w:pPr>
            <w:r>
              <w:t>1149.72</w:t>
            </w:r>
          </w:p>
        </w:tc>
        <w:tc>
          <w:tcPr>
            <w:tcW w:w="1361" w:type="dxa"/>
            <w:vAlign w:val="center"/>
          </w:tcPr>
          <w:p>
            <w:pPr>
              <w:pStyle w:val="12"/>
            </w:pPr>
          </w:p>
        </w:tc>
        <w:tc>
          <w:tcPr>
            <w:tcW w:w="1361" w:type="dxa"/>
            <w:vAlign w:val="center"/>
          </w:tcPr>
          <w:p>
            <w:pPr>
              <w:pStyle w:val="12"/>
            </w:pPr>
            <w:r>
              <w:t>1149.72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40</w:t>
            </w:r>
          </w:p>
        </w:tc>
        <w:tc>
          <w:tcPr>
            <w:tcW w:w="992" w:type="dxa"/>
            <w:vAlign w:val="center"/>
          </w:tcPr>
          <w:p>
            <w:pPr>
              <w:pStyle w:val="13"/>
            </w:pPr>
            <w:r>
              <w:t>22904</w:t>
            </w:r>
          </w:p>
        </w:tc>
        <w:tc>
          <w:tcPr>
            <w:tcW w:w="4535" w:type="dxa"/>
            <w:vAlign w:val="center"/>
          </w:tcPr>
          <w:p>
            <w:pPr>
              <w:pStyle w:val="13"/>
            </w:pPr>
            <w:r>
              <w:t>其他政府性基金及对应专项债务收入安排的支出</w:t>
            </w:r>
          </w:p>
        </w:tc>
        <w:tc>
          <w:tcPr>
            <w:tcW w:w="1361" w:type="dxa"/>
            <w:vAlign w:val="center"/>
          </w:tcPr>
          <w:p>
            <w:pPr>
              <w:pStyle w:val="12"/>
            </w:pPr>
            <w:r>
              <w:t>1149.72</w:t>
            </w:r>
          </w:p>
        </w:tc>
        <w:tc>
          <w:tcPr>
            <w:tcW w:w="1361" w:type="dxa"/>
            <w:vAlign w:val="center"/>
          </w:tcPr>
          <w:p>
            <w:pPr>
              <w:pStyle w:val="12"/>
            </w:pPr>
          </w:p>
        </w:tc>
        <w:tc>
          <w:tcPr>
            <w:tcW w:w="1361" w:type="dxa"/>
            <w:vAlign w:val="center"/>
          </w:tcPr>
          <w:p>
            <w:pPr>
              <w:pStyle w:val="12"/>
            </w:pPr>
            <w:r>
              <w:t>1149.72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41</w:t>
            </w:r>
          </w:p>
        </w:tc>
        <w:tc>
          <w:tcPr>
            <w:tcW w:w="992" w:type="dxa"/>
            <w:vAlign w:val="center"/>
          </w:tcPr>
          <w:p>
            <w:pPr>
              <w:pStyle w:val="13"/>
            </w:pPr>
            <w:r>
              <w:t>2290402</w:t>
            </w:r>
          </w:p>
        </w:tc>
        <w:tc>
          <w:tcPr>
            <w:tcW w:w="4535" w:type="dxa"/>
            <w:vAlign w:val="center"/>
          </w:tcPr>
          <w:p>
            <w:pPr>
              <w:pStyle w:val="13"/>
            </w:pPr>
            <w:r>
              <w:t>其他地方自行试点项目收益专项债券收入安排的支出</w:t>
            </w:r>
          </w:p>
        </w:tc>
        <w:tc>
          <w:tcPr>
            <w:tcW w:w="1361" w:type="dxa"/>
            <w:vAlign w:val="center"/>
          </w:tcPr>
          <w:p>
            <w:pPr>
              <w:pStyle w:val="12"/>
            </w:pPr>
            <w:r>
              <w:t>1149.72</w:t>
            </w:r>
          </w:p>
        </w:tc>
        <w:tc>
          <w:tcPr>
            <w:tcW w:w="1361" w:type="dxa"/>
            <w:vAlign w:val="center"/>
          </w:tcPr>
          <w:p>
            <w:pPr>
              <w:pStyle w:val="12"/>
            </w:pPr>
          </w:p>
        </w:tc>
        <w:tc>
          <w:tcPr>
            <w:tcW w:w="1361" w:type="dxa"/>
            <w:vAlign w:val="center"/>
          </w:tcPr>
          <w:p>
            <w:pPr>
              <w:pStyle w:val="12"/>
            </w:pPr>
            <w:r>
              <w:t>1149.72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361新乐市卫生健康局</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8513.03</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572.12</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r>
              <w:t>0.30</w:t>
            </w:r>
          </w:p>
        </w:tc>
        <w:tc>
          <w:tcPr>
            <w:tcW w:w="1474" w:type="dxa"/>
            <w:vAlign w:val="center"/>
          </w:tcPr>
          <w:p>
            <w:pPr>
              <w:pStyle w:val="12"/>
            </w:pPr>
            <w:r>
              <w:t>0.30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503.85</w:t>
            </w:r>
          </w:p>
        </w:tc>
        <w:tc>
          <w:tcPr>
            <w:tcW w:w="1474" w:type="dxa"/>
            <w:vAlign w:val="center"/>
          </w:tcPr>
          <w:p>
            <w:pPr>
              <w:pStyle w:val="12"/>
            </w:pPr>
            <w:r>
              <w:t>503.85</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7868.46</w:t>
            </w:r>
          </w:p>
        </w:tc>
        <w:tc>
          <w:tcPr>
            <w:tcW w:w="1474" w:type="dxa"/>
            <w:vAlign w:val="center"/>
          </w:tcPr>
          <w:p>
            <w:pPr>
              <w:pStyle w:val="12"/>
            </w:pPr>
            <w:r>
              <w:t>7868.46</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140.42</w:t>
            </w:r>
          </w:p>
        </w:tc>
        <w:tc>
          <w:tcPr>
            <w:tcW w:w="1474" w:type="dxa"/>
            <w:vAlign w:val="center"/>
          </w:tcPr>
          <w:p>
            <w:pPr>
              <w:pStyle w:val="12"/>
            </w:pPr>
            <w:r>
              <w:t>140.42</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r>
              <w:t>1149.72</w:t>
            </w:r>
          </w:p>
        </w:tc>
        <w:tc>
          <w:tcPr>
            <w:tcW w:w="1474" w:type="dxa"/>
            <w:vAlign w:val="center"/>
          </w:tcPr>
          <w:p>
            <w:pPr>
              <w:pStyle w:val="12"/>
            </w:pPr>
          </w:p>
        </w:tc>
        <w:tc>
          <w:tcPr>
            <w:tcW w:w="1474" w:type="dxa"/>
            <w:vAlign w:val="center"/>
          </w:tcPr>
          <w:p>
            <w:pPr>
              <w:pStyle w:val="12"/>
            </w:pPr>
            <w:r>
              <w:t>1149.72</w:t>
            </w: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9085.15</w:t>
            </w:r>
          </w:p>
        </w:tc>
        <w:tc>
          <w:tcPr>
            <w:tcW w:w="3402" w:type="dxa"/>
            <w:vAlign w:val="center"/>
          </w:tcPr>
          <w:p>
            <w:pPr>
              <w:pStyle w:val="15"/>
            </w:pPr>
            <w:r>
              <w:t>本年支出合计</w:t>
            </w:r>
          </w:p>
        </w:tc>
        <w:tc>
          <w:tcPr>
            <w:tcW w:w="1474" w:type="dxa"/>
            <w:vAlign w:val="center"/>
          </w:tcPr>
          <w:p>
            <w:pPr>
              <w:pStyle w:val="16"/>
            </w:pPr>
            <w:r>
              <w:t>9662.75</w:t>
            </w:r>
          </w:p>
        </w:tc>
        <w:tc>
          <w:tcPr>
            <w:tcW w:w="1474" w:type="dxa"/>
            <w:vAlign w:val="center"/>
          </w:tcPr>
          <w:p>
            <w:pPr>
              <w:pStyle w:val="16"/>
            </w:pPr>
            <w:r>
              <w:t>8513.03</w:t>
            </w:r>
          </w:p>
        </w:tc>
        <w:tc>
          <w:tcPr>
            <w:tcW w:w="1474" w:type="dxa"/>
            <w:vAlign w:val="center"/>
          </w:tcPr>
          <w:p>
            <w:pPr>
              <w:pStyle w:val="16"/>
            </w:pPr>
            <w:r>
              <w:t>1149.72</w:t>
            </w: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577.60</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r>
              <w:t>577.60</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9662.75</w:t>
            </w:r>
          </w:p>
        </w:tc>
        <w:tc>
          <w:tcPr>
            <w:tcW w:w="3402" w:type="dxa"/>
            <w:vAlign w:val="center"/>
          </w:tcPr>
          <w:p>
            <w:pPr>
              <w:pStyle w:val="15"/>
            </w:pPr>
            <w:r>
              <w:t>支出总计</w:t>
            </w:r>
          </w:p>
        </w:tc>
        <w:tc>
          <w:tcPr>
            <w:tcW w:w="1474" w:type="dxa"/>
            <w:vAlign w:val="center"/>
          </w:tcPr>
          <w:p>
            <w:pPr>
              <w:pStyle w:val="16"/>
            </w:pPr>
            <w:r>
              <w:t>9662.75</w:t>
            </w:r>
          </w:p>
        </w:tc>
        <w:tc>
          <w:tcPr>
            <w:tcW w:w="1474" w:type="dxa"/>
            <w:vAlign w:val="center"/>
          </w:tcPr>
          <w:p>
            <w:pPr>
              <w:pStyle w:val="16"/>
            </w:pPr>
            <w:r>
              <w:t>8513.03</w:t>
            </w:r>
          </w:p>
        </w:tc>
        <w:tc>
          <w:tcPr>
            <w:tcW w:w="1474" w:type="dxa"/>
            <w:vAlign w:val="center"/>
          </w:tcPr>
          <w:p>
            <w:pPr>
              <w:pStyle w:val="16"/>
            </w:pPr>
            <w:r>
              <w:t>1149.72</w:t>
            </w: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361新乐市卫生健康局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8513.03</w:t>
            </w:r>
          </w:p>
        </w:tc>
        <w:tc>
          <w:tcPr>
            <w:tcW w:w="2551" w:type="dxa"/>
            <w:vAlign w:val="center"/>
          </w:tcPr>
          <w:p>
            <w:pPr>
              <w:pStyle w:val="16"/>
            </w:pPr>
            <w:r>
              <w:t>2545.97</w:t>
            </w:r>
          </w:p>
        </w:tc>
        <w:tc>
          <w:tcPr>
            <w:tcW w:w="2551" w:type="dxa"/>
            <w:vAlign w:val="center"/>
          </w:tcPr>
          <w:p>
            <w:pPr>
              <w:pStyle w:val="16"/>
            </w:pPr>
            <w:r>
              <w:t>5967.06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205</w:t>
            </w:r>
          </w:p>
        </w:tc>
        <w:tc>
          <w:tcPr>
            <w:tcW w:w="4535" w:type="dxa"/>
            <w:vAlign w:val="center"/>
          </w:tcPr>
          <w:p>
            <w:pPr>
              <w:pStyle w:val="13"/>
            </w:pPr>
            <w:r>
              <w:t>教育支出</w:t>
            </w:r>
          </w:p>
        </w:tc>
        <w:tc>
          <w:tcPr>
            <w:tcW w:w="2551" w:type="dxa"/>
            <w:vAlign w:val="center"/>
          </w:tcPr>
          <w:p>
            <w:pPr>
              <w:pStyle w:val="12"/>
            </w:pPr>
            <w:r>
              <w:t>0.30</w:t>
            </w:r>
          </w:p>
        </w:tc>
        <w:tc>
          <w:tcPr>
            <w:tcW w:w="2551" w:type="dxa"/>
            <w:vAlign w:val="center"/>
          </w:tcPr>
          <w:p>
            <w:pPr>
              <w:pStyle w:val="12"/>
            </w:pPr>
            <w:r>
              <w:t>0.30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20508</w:t>
            </w:r>
          </w:p>
        </w:tc>
        <w:tc>
          <w:tcPr>
            <w:tcW w:w="4535" w:type="dxa"/>
            <w:vAlign w:val="center"/>
          </w:tcPr>
          <w:p>
            <w:pPr>
              <w:pStyle w:val="13"/>
            </w:pPr>
            <w:r>
              <w:t>进修及培训</w:t>
            </w:r>
          </w:p>
        </w:tc>
        <w:tc>
          <w:tcPr>
            <w:tcW w:w="2551" w:type="dxa"/>
            <w:vAlign w:val="center"/>
          </w:tcPr>
          <w:p>
            <w:pPr>
              <w:pStyle w:val="12"/>
            </w:pPr>
            <w:r>
              <w:t>0.30</w:t>
            </w:r>
          </w:p>
        </w:tc>
        <w:tc>
          <w:tcPr>
            <w:tcW w:w="2551" w:type="dxa"/>
            <w:vAlign w:val="center"/>
          </w:tcPr>
          <w:p>
            <w:pPr>
              <w:pStyle w:val="12"/>
            </w:pPr>
            <w:r>
              <w:t>0.30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2050803</w:t>
            </w:r>
          </w:p>
        </w:tc>
        <w:tc>
          <w:tcPr>
            <w:tcW w:w="4535" w:type="dxa"/>
            <w:vAlign w:val="center"/>
          </w:tcPr>
          <w:p>
            <w:pPr>
              <w:pStyle w:val="13"/>
            </w:pPr>
            <w:r>
              <w:t>培训支出</w:t>
            </w:r>
          </w:p>
        </w:tc>
        <w:tc>
          <w:tcPr>
            <w:tcW w:w="2551" w:type="dxa"/>
            <w:vAlign w:val="center"/>
          </w:tcPr>
          <w:p>
            <w:pPr>
              <w:pStyle w:val="12"/>
            </w:pPr>
            <w:r>
              <w:t>0.30</w:t>
            </w:r>
          </w:p>
        </w:tc>
        <w:tc>
          <w:tcPr>
            <w:tcW w:w="2551" w:type="dxa"/>
            <w:vAlign w:val="center"/>
          </w:tcPr>
          <w:p>
            <w:pPr>
              <w:pStyle w:val="12"/>
            </w:pPr>
            <w:r>
              <w:t>0.30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503.85</w:t>
            </w:r>
          </w:p>
        </w:tc>
        <w:tc>
          <w:tcPr>
            <w:tcW w:w="2551" w:type="dxa"/>
            <w:vAlign w:val="center"/>
          </w:tcPr>
          <w:p>
            <w:pPr>
              <w:pStyle w:val="12"/>
            </w:pPr>
            <w:r>
              <w:t>503.85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482.28</w:t>
            </w:r>
          </w:p>
        </w:tc>
        <w:tc>
          <w:tcPr>
            <w:tcW w:w="2551" w:type="dxa"/>
            <w:vAlign w:val="center"/>
          </w:tcPr>
          <w:p>
            <w:pPr>
              <w:pStyle w:val="12"/>
            </w:pPr>
            <w:r>
              <w:t>482.28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136.31</w:t>
            </w:r>
          </w:p>
        </w:tc>
        <w:tc>
          <w:tcPr>
            <w:tcW w:w="2551" w:type="dxa"/>
            <w:vAlign w:val="center"/>
          </w:tcPr>
          <w:p>
            <w:pPr>
              <w:pStyle w:val="12"/>
            </w:pPr>
            <w:r>
              <w:t>136.31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2080502</w:t>
            </w:r>
          </w:p>
        </w:tc>
        <w:tc>
          <w:tcPr>
            <w:tcW w:w="4535" w:type="dxa"/>
            <w:vAlign w:val="center"/>
          </w:tcPr>
          <w:p>
            <w:pPr>
              <w:pStyle w:val="13"/>
            </w:pPr>
            <w:r>
              <w:t>事业单位离退休</w:t>
            </w:r>
          </w:p>
        </w:tc>
        <w:tc>
          <w:tcPr>
            <w:tcW w:w="2551" w:type="dxa"/>
            <w:vAlign w:val="center"/>
          </w:tcPr>
          <w:p>
            <w:pPr>
              <w:pStyle w:val="12"/>
            </w:pPr>
            <w:r>
              <w:t>94.47</w:t>
            </w:r>
          </w:p>
        </w:tc>
        <w:tc>
          <w:tcPr>
            <w:tcW w:w="2551" w:type="dxa"/>
            <w:vAlign w:val="center"/>
          </w:tcPr>
          <w:p>
            <w:pPr>
              <w:pStyle w:val="12"/>
            </w:pPr>
            <w:r>
              <w:t>94.47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217.94</w:t>
            </w:r>
          </w:p>
        </w:tc>
        <w:tc>
          <w:tcPr>
            <w:tcW w:w="2551" w:type="dxa"/>
            <w:vAlign w:val="center"/>
          </w:tcPr>
          <w:p>
            <w:pPr>
              <w:pStyle w:val="12"/>
            </w:pPr>
            <w:r>
              <w:t>217.94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33.56</w:t>
            </w:r>
          </w:p>
        </w:tc>
        <w:tc>
          <w:tcPr>
            <w:tcW w:w="2551" w:type="dxa"/>
            <w:vAlign w:val="center"/>
          </w:tcPr>
          <w:p>
            <w:pPr>
              <w:pStyle w:val="12"/>
            </w:pPr>
            <w:r>
              <w:t>33.56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20808</w:t>
            </w:r>
          </w:p>
        </w:tc>
        <w:tc>
          <w:tcPr>
            <w:tcW w:w="4535" w:type="dxa"/>
            <w:vAlign w:val="center"/>
          </w:tcPr>
          <w:p>
            <w:pPr>
              <w:pStyle w:val="13"/>
            </w:pPr>
            <w:r>
              <w:t>抚恤</w:t>
            </w:r>
          </w:p>
        </w:tc>
        <w:tc>
          <w:tcPr>
            <w:tcW w:w="2551" w:type="dxa"/>
            <w:vAlign w:val="center"/>
          </w:tcPr>
          <w:p>
            <w:pPr>
              <w:pStyle w:val="12"/>
            </w:pPr>
            <w:r>
              <w:t>10.00</w:t>
            </w:r>
          </w:p>
        </w:tc>
        <w:tc>
          <w:tcPr>
            <w:tcW w:w="2551" w:type="dxa"/>
            <w:vAlign w:val="center"/>
          </w:tcPr>
          <w:p>
            <w:pPr>
              <w:pStyle w:val="12"/>
            </w:pPr>
            <w:r>
              <w:t>10.00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2080801</w:t>
            </w:r>
          </w:p>
        </w:tc>
        <w:tc>
          <w:tcPr>
            <w:tcW w:w="4535" w:type="dxa"/>
            <w:vAlign w:val="center"/>
          </w:tcPr>
          <w:p>
            <w:pPr>
              <w:pStyle w:val="13"/>
            </w:pPr>
            <w:r>
              <w:t>死亡抚恤</w:t>
            </w:r>
          </w:p>
        </w:tc>
        <w:tc>
          <w:tcPr>
            <w:tcW w:w="2551" w:type="dxa"/>
            <w:vAlign w:val="center"/>
          </w:tcPr>
          <w:p>
            <w:pPr>
              <w:pStyle w:val="12"/>
            </w:pPr>
            <w:r>
              <w:t>10.00</w:t>
            </w:r>
          </w:p>
        </w:tc>
        <w:tc>
          <w:tcPr>
            <w:tcW w:w="2551" w:type="dxa"/>
            <w:vAlign w:val="center"/>
          </w:tcPr>
          <w:p>
            <w:pPr>
              <w:pStyle w:val="12"/>
            </w:pPr>
            <w:r>
              <w:t>10.00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20899</w:t>
            </w:r>
          </w:p>
        </w:tc>
        <w:tc>
          <w:tcPr>
            <w:tcW w:w="4535" w:type="dxa"/>
            <w:vAlign w:val="center"/>
          </w:tcPr>
          <w:p>
            <w:pPr>
              <w:pStyle w:val="13"/>
            </w:pPr>
            <w:r>
              <w:t>其他社会保障和就业支出</w:t>
            </w:r>
          </w:p>
        </w:tc>
        <w:tc>
          <w:tcPr>
            <w:tcW w:w="2551" w:type="dxa"/>
            <w:vAlign w:val="center"/>
          </w:tcPr>
          <w:p>
            <w:pPr>
              <w:pStyle w:val="12"/>
            </w:pPr>
            <w:r>
              <w:t>11.57</w:t>
            </w:r>
          </w:p>
        </w:tc>
        <w:tc>
          <w:tcPr>
            <w:tcW w:w="2551" w:type="dxa"/>
            <w:vAlign w:val="center"/>
          </w:tcPr>
          <w:p>
            <w:pPr>
              <w:pStyle w:val="12"/>
            </w:pPr>
            <w:r>
              <w:t>11.57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2089999</w:t>
            </w:r>
          </w:p>
        </w:tc>
        <w:tc>
          <w:tcPr>
            <w:tcW w:w="4535" w:type="dxa"/>
            <w:vAlign w:val="center"/>
          </w:tcPr>
          <w:p>
            <w:pPr>
              <w:pStyle w:val="13"/>
            </w:pPr>
            <w:r>
              <w:t>其他社会保障和就业支出</w:t>
            </w:r>
          </w:p>
        </w:tc>
        <w:tc>
          <w:tcPr>
            <w:tcW w:w="2551" w:type="dxa"/>
            <w:vAlign w:val="center"/>
          </w:tcPr>
          <w:p>
            <w:pPr>
              <w:pStyle w:val="12"/>
            </w:pPr>
            <w:r>
              <w:t>11.57</w:t>
            </w:r>
          </w:p>
        </w:tc>
        <w:tc>
          <w:tcPr>
            <w:tcW w:w="2551" w:type="dxa"/>
            <w:vAlign w:val="center"/>
          </w:tcPr>
          <w:p>
            <w:pPr>
              <w:pStyle w:val="12"/>
            </w:pPr>
            <w:r>
              <w:t>11.57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7868.46</w:t>
            </w:r>
          </w:p>
        </w:tc>
        <w:tc>
          <w:tcPr>
            <w:tcW w:w="2551" w:type="dxa"/>
            <w:vAlign w:val="center"/>
          </w:tcPr>
          <w:p>
            <w:pPr>
              <w:pStyle w:val="12"/>
            </w:pPr>
            <w:r>
              <w:t>1901.40</w:t>
            </w:r>
          </w:p>
        </w:tc>
        <w:tc>
          <w:tcPr>
            <w:tcW w:w="2551" w:type="dxa"/>
            <w:vAlign w:val="center"/>
          </w:tcPr>
          <w:p>
            <w:pPr>
              <w:pStyle w:val="12"/>
            </w:pPr>
            <w:r>
              <w:t>5967.06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21001</w:t>
            </w:r>
          </w:p>
        </w:tc>
        <w:tc>
          <w:tcPr>
            <w:tcW w:w="4535" w:type="dxa"/>
            <w:vAlign w:val="center"/>
          </w:tcPr>
          <w:p>
            <w:pPr>
              <w:pStyle w:val="13"/>
            </w:pPr>
            <w:r>
              <w:t>卫生健康管理事务</w:t>
            </w:r>
          </w:p>
        </w:tc>
        <w:tc>
          <w:tcPr>
            <w:tcW w:w="2551" w:type="dxa"/>
            <w:vAlign w:val="center"/>
          </w:tcPr>
          <w:p>
            <w:pPr>
              <w:pStyle w:val="12"/>
            </w:pPr>
            <w:r>
              <w:t>852.25</w:t>
            </w:r>
          </w:p>
        </w:tc>
        <w:tc>
          <w:tcPr>
            <w:tcW w:w="2551" w:type="dxa"/>
            <w:vAlign w:val="center"/>
          </w:tcPr>
          <w:p>
            <w:pPr>
              <w:pStyle w:val="12"/>
            </w:pPr>
            <w:r>
              <w:t>852.25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2100101</w:t>
            </w:r>
          </w:p>
        </w:tc>
        <w:tc>
          <w:tcPr>
            <w:tcW w:w="4535" w:type="dxa"/>
            <w:vAlign w:val="center"/>
          </w:tcPr>
          <w:p>
            <w:pPr>
              <w:pStyle w:val="13"/>
            </w:pPr>
            <w:r>
              <w:t>行政运行</w:t>
            </w:r>
          </w:p>
        </w:tc>
        <w:tc>
          <w:tcPr>
            <w:tcW w:w="2551" w:type="dxa"/>
            <w:vAlign w:val="center"/>
          </w:tcPr>
          <w:p>
            <w:pPr>
              <w:pStyle w:val="12"/>
            </w:pPr>
            <w:r>
              <w:t>852.25</w:t>
            </w:r>
          </w:p>
        </w:tc>
        <w:tc>
          <w:tcPr>
            <w:tcW w:w="2551" w:type="dxa"/>
            <w:vAlign w:val="center"/>
          </w:tcPr>
          <w:p>
            <w:pPr>
              <w:pStyle w:val="12"/>
            </w:pPr>
            <w:r>
              <w:t>852.25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21002</w:t>
            </w:r>
          </w:p>
        </w:tc>
        <w:tc>
          <w:tcPr>
            <w:tcW w:w="4535" w:type="dxa"/>
            <w:vAlign w:val="center"/>
          </w:tcPr>
          <w:p>
            <w:pPr>
              <w:pStyle w:val="13"/>
            </w:pPr>
            <w:r>
              <w:t>公立医院</w:t>
            </w:r>
          </w:p>
        </w:tc>
        <w:tc>
          <w:tcPr>
            <w:tcW w:w="2551" w:type="dxa"/>
            <w:vAlign w:val="center"/>
          </w:tcPr>
          <w:p>
            <w:pPr>
              <w:pStyle w:val="12"/>
            </w:pPr>
            <w:r>
              <w:t>355.10</w:t>
            </w:r>
          </w:p>
        </w:tc>
        <w:tc>
          <w:tcPr>
            <w:tcW w:w="2551" w:type="dxa"/>
            <w:vAlign w:val="center"/>
          </w:tcPr>
          <w:p>
            <w:pPr>
              <w:pStyle w:val="12"/>
            </w:pPr>
          </w:p>
        </w:tc>
        <w:tc>
          <w:tcPr>
            <w:tcW w:w="2551" w:type="dxa"/>
            <w:vAlign w:val="center"/>
          </w:tcPr>
          <w:p>
            <w:pPr>
              <w:pStyle w:val="12"/>
            </w:pPr>
            <w:r>
              <w:t>355.10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2100201</w:t>
            </w:r>
          </w:p>
        </w:tc>
        <w:tc>
          <w:tcPr>
            <w:tcW w:w="4535" w:type="dxa"/>
            <w:vAlign w:val="center"/>
          </w:tcPr>
          <w:p>
            <w:pPr>
              <w:pStyle w:val="13"/>
            </w:pPr>
            <w:r>
              <w:t>综合医院</w:t>
            </w:r>
          </w:p>
        </w:tc>
        <w:tc>
          <w:tcPr>
            <w:tcW w:w="2551" w:type="dxa"/>
            <w:vAlign w:val="center"/>
          </w:tcPr>
          <w:p>
            <w:pPr>
              <w:pStyle w:val="12"/>
            </w:pPr>
            <w:r>
              <w:t>125.10</w:t>
            </w:r>
          </w:p>
        </w:tc>
        <w:tc>
          <w:tcPr>
            <w:tcW w:w="2551" w:type="dxa"/>
            <w:vAlign w:val="center"/>
          </w:tcPr>
          <w:p>
            <w:pPr>
              <w:pStyle w:val="12"/>
            </w:pPr>
          </w:p>
        </w:tc>
        <w:tc>
          <w:tcPr>
            <w:tcW w:w="2551" w:type="dxa"/>
            <w:vAlign w:val="center"/>
          </w:tcPr>
          <w:p>
            <w:pPr>
              <w:pStyle w:val="12"/>
            </w:pPr>
            <w:r>
              <w:t>125.10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2100299</w:t>
            </w:r>
          </w:p>
        </w:tc>
        <w:tc>
          <w:tcPr>
            <w:tcW w:w="4535" w:type="dxa"/>
            <w:vAlign w:val="center"/>
          </w:tcPr>
          <w:p>
            <w:pPr>
              <w:pStyle w:val="13"/>
            </w:pPr>
            <w:r>
              <w:t>其他公立医院支出</w:t>
            </w:r>
          </w:p>
        </w:tc>
        <w:tc>
          <w:tcPr>
            <w:tcW w:w="2551" w:type="dxa"/>
            <w:vAlign w:val="center"/>
          </w:tcPr>
          <w:p>
            <w:pPr>
              <w:pStyle w:val="12"/>
            </w:pPr>
            <w:r>
              <w:t>230.00</w:t>
            </w:r>
          </w:p>
        </w:tc>
        <w:tc>
          <w:tcPr>
            <w:tcW w:w="2551" w:type="dxa"/>
            <w:vAlign w:val="center"/>
          </w:tcPr>
          <w:p>
            <w:pPr>
              <w:pStyle w:val="12"/>
            </w:pPr>
          </w:p>
        </w:tc>
        <w:tc>
          <w:tcPr>
            <w:tcW w:w="2551" w:type="dxa"/>
            <w:vAlign w:val="center"/>
          </w:tcPr>
          <w:p>
            <w:pPr>
              <w:pStyle w:val="12"/>
            </w:pPr>
            <w:r>
              <w:t>230.00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21003</w:t>
            </w:r>
          </w:p>
        </w:tc>
        <w:tc>
          <w:tcPr>
            <w:tcW w:w="4535" w:type="dxa"/>
            <w:vAlign w:val="center"/>
          </w:tcPr>
          <w:p>
            <w:pPr>
              <w:pStyle w:val="13"/>
            </w:pPr>
            <w:r>
              <w:t>基层医疗卫生机构</w:t>
            </w:r>
          </w:p>
        </w:tc>
        <w:tc>
          <w:tcPr>
            <w:tcW w:w="2551" w:type="dxa"/>
            <w:vAlign w:val="center"/>
          </w:tcPr>
          <w:p>
            <w:pPr>
              <w:pStyle w:val="12"/>
            </w:pPr>
            <w:r>
              <w:t>407.69</w:t>
            </w:r>
          </w:p>
        </w:tc>
        <w:tc>
          <w:tcPr>
            <w:tcW w:w="2551" w:type="dxa"/>
            <w:vAlign w:val="center"/>
          </w:tcPr>
          <w:p>
            <w:pPr>
              <w:pStyle w:val="12"/>
            </w:pPr>
          </w:p>
        </w:tc>
        <w:tc>
          <w:tcPr>
            <w:tcW w:w="2551" w:type="dxa"/>
            <w:vAlign w:val="center"/>
          </w:tcPr>
          <w:p>
            <w:pPr>
              <w:pStyle w:val="12"/>
            </w:pPr>
            <w:r>
              <w:t>407.69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2100399</w:t>
            </w:r>
          </w:p>
        </w:tc>
        <w:tc>
          <w:tcPr>
            <w:tcW w:w="4535" w:type="dxa"/>
            <w:vAlign w:val="center"/>
          </w:tcPr>
          <w:p>
            <w:pPr>
              <w:pStyle w:val="13"/>
            </w:pPr>
            <w:r>
              <w:t>其他基层医疗卫生机构支出</w:t>
            </w:r>
          </w:p>
        </w:tc>
        <w:tc>
          <w:tcPr>
            <w:tcW w:w="2551" w:type="dxa"/>
            <w:vAlign w:val="center"/>
          </w:tcPr>
          <w:p>
            <w:pPr>
              <w:pStyle w:val="12"/>
            </w:pPr>
            <w:r>
              <w:t>407.69</w:t>
            </w:r>
          </w:p>
        </w:tc>
        <w:tc>
          <w:tcPr>
            <w:tcW w:w="2551" w:type="dxa"/>
            <w:vAlign w:val="center"/>
          </w:tcPr>
          <w:p>
            <w:pPr>
              <w:pStyle w:val="12"/>
            </w:pPr>
          </w:p>
        </w:tc>
        <w:tc>
          <w:tcPr>
            <w:tcW w:w="2551" w:type="dxa"/>
            <w:vAlign w:val="center"/>
          </w:tcPr>
          <w:p>
            <w:pPr>
              <w:pStyle w:val="12"/>
            </w:pPr>
            <w:r>
              <w:t>407.69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21004</w:t>
            </w:r>
          </w:p>
        </w:tc>
        <w:tc>
          <w:tcPr>
            <w:tcW w:w="4535" w:type="dxa"/>
            <w:vAlign w:val="center"/>
          </w:tcPr>
          <w:p>
            <w:pPr>
              <w:pStyle w:val="13"/>
            </w:pPr>
            <w:r>
              <w:t>公共卫生</w:t>
            </w:r>
          </w:p>
        </w:tc>
        <w:tc>
          <w:tcPr>
            <w:tcW w:w="2551" w:type="dxa"/>
            <w:vAlign w:val="center"/>
          </w:tcPr>
          <w:p>
            <w:pPr>
              <w:pStyle w:val="12"/>
            </w:pPr>
            <w:r>
              <w:t>5790.25</w:t>
            </w:r>
          </w:p>
        </w:tc>
        <w:tc>
          <w:tcPr>
            <w:tcW w:w="2551" w:type="dxa"/>
            <w:vAlign w:val="center"/>
          </w:tcPr>
          <w:p>
            <w:pPr>
              <w:pStyle w:val="12"/>
            </w:pPr>
            <w:r>
              <w:t>963.53</w:t>
            </w:r>
          </w:p>
        </w:tc>
        <w:tc>
          <w:tcPr>
            <w:tcW w:w="2551" w:type="dxa"/>
            <w:vAlign w:val="center"/>
          </w:tcPr>
          <w:p>
            <w:pPr>
              <w:pStyle w:val="12"/>
            </w:pPr>
            <w:r>
              <w:t>4826.72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2100401</w:t>
            </w:r>
          </w:p>
        </w:tc>
        <w:tc>
          <w:tcPr>
            <w:tcW w:w="4535" w:type="dxa"/>
            <w:vAlign w:val="center"/>
          </w:tcPr>
          <w:p>
            <w:pPr>
              <w:pStyle w:val="13"/>
            </w:pPr>
            <w:r>
              <w:t>疾病预防控制机构</w:t>
            </w:r>
          </w:p>
        </w:tc>
        <w:tc>
          <w:tcPr>
            <w:tcW w:w="2551" w:type="dxa"/>
            <w:vAlign w:val="center"/>
          </w:tcPr>
          <w:p>
            <w:pPr>
              <w:pStyle w:val="12"/>
            </w:pPr>
            <w:r>
              <w:t>716.00</w:t>
            </w:r>
          </w:p>
        </w:tc>
        <w:tc>
          <w:tcPr>
            <w:tcW w:w="2551" w:type="dxa"/>
            <w:vAlign w:val="center"/>
          </w:tcPr>
          <w:p>
            <w:pPr>
              <w:pStyle w:val="12"/>
            </w:pPr>
            <w:r>
              <w:t>716.00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2100403</w:t>
            </w:r>
          </w:p>
        </w:tc>
        <w:tc>
          <w:tcPr>
            <w:tcW w:w="4535" w:type="dxa"/>
            <w:vAlign w:val="center"/>
          </w:tcPr>
          <w:p>
            <w:pPr>
              <w:pStyle w:val="13"/>
            </w:pPr>
            <w:r>
              <w:t>妇幼保健机构</w:t>
            </w:r>
          </w:p>
        </w:tc>
        <w:tc>
          <w:tcPr>
            <w:tcW w:w="2551" w:type="dxa"/>
            <w:vAlign w:val="center"/>
          </w:tcPr>
          <w:p>
            <w:pPr>
              <w:pStyle w:val="12"/>
            </w:pPr>
            <w:r>
              <w:t>247.53</w:t>
            </w:r>
          </w:p>
        </w:tc>
        <w:tc>
          <w:tcPr>
            <w:tcW w:w="2551" w:type="dxa"/>
            <w:vAlign w:val="center"/>
          </w:tcPr>
          <w:p>
            <w:pPr>
              <w:pStyle w:val="12"/>
            </w:pPr>
            <w:r>
              <w:t>247.53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2100408</w:t>
            </w:r>
          </w:p>
        </w:tc>
        <w:tc>
          <w:tcPr>
            <w:tcW w:w="4535" w:type="dxa"/>
            <w:vAlign w:val="center"/>
          </w:tcPr>
          <w:p>
            <w:pPr>
              <w:pStyle w:val="13"/>
            </w:pPr>
            <w:r>
              <w:t>基本公共卫生服务</w:t>
            </w:r>
          </w:p>
        </w:tc>
        <w:tc>
          <w:tcPr>
            <w:tcW w:w="2551" w:type="dxa"/>
            <w:vAlign w:val="center"/>
          </w:tcPr>
          <w:p>
            <w:pPr>
              <w:pStyle w:val="12"/>
            </w:pPr>
            <w:r>
              <w:t>4504.31</w:t>
            </w:r>
          </w:p>
        </w:tc>
        <w:tc>
          <w:tcPr>
            <w:tcW w:w="2551" w:type="dxa"/>
            <w:vAlign w:val="center"/>
          </w:tcPr>
          <w:p>
            <w:pPr>
              <w:pStyle w:val="12"/>
            </w:pPr>
          </w:p>
        </w:tc>
        <w:tc>
          <w:tcPr>
            <w:tcW w:w="2551" w:type="dxa"/>
            <w:vAlign w:val="center"/>
          </w:tcPr>
          <w:p>
            <w:pPr>
              <w:pStyle w:val="12"/>
            </w:pPr>
            <w:r>
              <w:t>4504.31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2100409</w:t>
            </w:r>
          </w:p>
        </w:tc>
        <w:tc>
          <w:tcPr>
            <w:tcW w:w="4535" w:type="dxa"/>
            <w:vAlign w:val="center"/>
          </w:tcPr>
          <w:p>
            <w:pPr>
              <w:pStyle w:val="13"/>
            </w:pPr>
            <w:r>
              <w:t>重大公共卫生服务</w:t>
            </w:r>
          </w:p>
        </w:tc>
        <w:tc>
          <w:tcPr>
            <w:tcW w:w="2551" w:type="dxa"/>
            <w:vAlign w:val="center"/>
          </w:tcPr>
          <w:p>
            <w:pPr>
              <w:pStyle w:val="12"/>
            </w:pPr>
            <w:r>
              <w:t>139.98</w:t>
            </w:r>
          </w:p>
        </w:tc>
        <w:tc>
          <w:tcPr>
            <w:tcW w:w="2551" w:type="dxa"/>
            <w:vAlign w:val="center"/>
          </w:tcPr>
          <w:p>
            <w:pPr>
              <w:pStyle w:val="12"/>
            </w:pPr>
          </w:p>
        </w:tc>
        <w:tc>
          <w:tcPr>
            <w:tcW w:w="2551" w:type="dxa"/>
            <w:vAlign w:val="center"/>
          </w:tcPr>
          <w:p>
            <w:pPr>
              <w:pStyle w:val="12"/>
            </w:pPr>
            <w:r>
              <w:t>139.98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2100499</w:t>
            </w:r>
          </w:p>
        </w:tc>
        <w:tc>
          <w:tcPr>
            <w:tcW w:w="4535" w:type="dxa"/>
            <w:vAlign w:val="center"/>
          </w:tcPr>
          <w:p>
            <w:pPr>
              <w:pStyle w:val="13"/>
            </w:pPr>
            <w:r>
              <w:t>其他公共卫生支出</w:t>
            </w:r>
          </w:p>
        </w:tc>
        <w:tc>
          <w:tcPr>
            <w:tcW w:w="2551" w:type="dxa"/>
            <w:vAlign w:val="center"/>
          </w:tcPr>
          <w:p>
            <w:pPr>
              <w:pStyle w:val="12"/>
            </w:pPr>
            <w:r>
              <w:t>182.43</w:t>
            </w:r>
          </w:p>
        </w:tc>
        <w:tc>
          <w:tcPr>
            <w:tcW w:w="2551" w:type="dxa"/>
            <w:vAlign w:val="center"/>
          </w:tcPr>
          <w:p>
            <w:pPr>
              <w:pStyle w:val="12"/>
            </w:pPr>
          </w:p>
        </w:tc>
        <w:tc>
          <w:tcPr>
            <w:tcW w:w="2551" w:type="dxa"/>
            <w:vAlign w:val="center"/>
          </w:tcPr>
          <w:p>
            <w:pPr>
              <w:pStyle w:val="12"/>
            </w:pPr>
            <w:r>
              <w:t>182.43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21007</w:t>
            </w:r>
          </w:p>
        </w:tc>
        <w:tc>
          <w:tcPr>
            <w:tcW w:w="4535" w:type="dxa"/>
            <w:vAlign w:val="center"/>
          </w:tcPr>
          <w:p>
            <w:pPr>
              <w:pStyle w:val="13"/>
            </w:pPr>
            <w:r>
              <w:t>计划生育事务</w:t>
            </w:r>
          </w:p>
        </w:tc>
        <w:tc>
          <w:tcPr>
            <w:tcW w:w="2551" w:type="dxa"/>
            <w:vAlign w:val="center"/>
          </w:tcPr>
          <w:p>
            <w:pPr>
              <w:pStyle w:val="12"/>
            </w:pPr>
            <w:r>
              <w:t>353.55</w:t>
            </w:r>
          </w:p>
        </w:tc>
        <w:tc>
          <w:tcPr>
            <w:tcW w:w="2551" w:type="dxa"/>
            <w:vAlign w:val="center"/>
          </w:tcPr>
          <w:p>
            <w:pPr>
              <w:pStyle w:val="12"/>
            </w:pPr>
          </w:p>
        </w:tc>
        <w:tc>
          <w:tcPr>
            <w:tcW w:w="2551" w:type="dxa"/>
            <w:vAlign w:val="center"/>
          </w:tcPr>
          <w:p>
            <w:pPr>
              <w:pStyle w:val="12"/>
            </w:pPr>
            <w:r>
              <w:t>353.55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2100717</w:t>
            </w:r>
          </w:p>
        </w:tc>
        <w:tc>
          <w:tcPr>
            <w:tcW w:w="4535" w:type="dxa"/>
            <w:vAlign w:val="center"/>
          </w:tcPr>
          <w:p>
            <w:pPr>
              <w:pStyle w:val="13"/>
            </w:pPr>
            <w:r>
              <w:t>计划生育服务</w:t>
            </w:r>
          </w:p>
        </w:tc>
        <w:tc>
          <w:tcPr>
            <w:tcW w:w="2551" w:type="dxa"/>
            <w:vAlign w:val="center"/>
          </w:tcPr>
          <w:p>
            <w:pPr>
              <w:pStyle w:val="12"/>
            </w:pPr>
            <w:r>
              <w:t>353.55</w:t>
            </w:r>
          </w:p>
        </w:tc>
        <w:tc>
          <w:tcPr>
            <w:tcW w:w="2551" w:type="dxa"/>
            <w:vAlign w:val="center"/>
          </w:tcPr>
          <w:p>
            <w:pPr>
              <w:pStyle w:val="12"/>
            </w:pPr>
          </w:p>
        </w:tc>
        <w:tc>
          <w:tcPr>
            <w:tcW w:w="2551" w:type="dxa"/>
            <w:vAlign w:val="center"/>
          </w:tcPr>
          <w:p>
            <w:pPr>
              <w:pStyle w:val="12"/>
            </w:pPr>
            <w:r>
              <w:t>353.55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85.62</w:t>
            </w:r>
          </w:p>
        </w:tc>
        <w:tc>
          <w:tcPr>
            <w:tcW w:w="2551" w:type="dxa"/>
            <w:vAlign w:val="center"/>
          </w:tcPr>
          <w:p>
            <w:pPr>
              <w:pStyle w:val="12"/>
            </w:pPr>
            <w:r>
              <w:t>85.62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29.83</w:t>
            </w:r>
          </w:p>
        </w:tc>
        <w:tc>
          <w:tcPr>
            <w:tcW w:w="2551" w:type="dxa"/>
            <w:vAlign w:val="center"/>
          </w:tcPr>
          <w:p>
            <w:pPr>
              <w:pStyle w:val="12"/>
            </w:pPr>
            <w:r>
              <w:t>29.83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55.79</w:t>
            </w:r>
          </w:p>
        </w:tc>
        <w:tc>
          <w:tcPr>
            <w:tcW w:w="2551" w:type="dxa"/>
            <w:vAlign w:val="center"/>
          </w:tcPr>
          <w:p>
            <w:pPr>
              <w:pStyle w:val="12"/>
            </w:pPr>
            <w:r>
              <w:t>55.79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1191" w:type="dxa"/>
            <w:vAlign w:val="center"/>
          </w:tcPr>
          <w:p>
            <w:pPr>
              <w:pStyle w:val="13"/>
            </w:pPr>
            <w:r>
              <w:t>21017</w:t>
            </w:r>
          </w:p>
        </w:tc>
        <w:tc>
          <w:tcPr>
            <w:tcW w:w="4535" w:type="dxa"/>
            <w:vAlign w:val="center"/>
          </w:tcPr>
          <w:p>
            <w:pPr>
              <w:pStyle w:val="13"/>
            </w:pPr>
            <w:r>
              <w:t>中医药事务</w:t>
            </w:r>
          </w:p>
        </w:tc>
        <w:tc>
          <w:tcPr>
            <w:tcW w:w="2551" w:type="dxa"/>
            <w:vAlign w:val="center"/>
          </w:tcPr>
          <w:p>
            <w:pPr>
              <w:pStyle w:val="12"/>
            </w:pPr>
            <w:r>
              <w:t>24.00</w:t>
            </w:r>
          </w:p>
        </w:tc>
        <w:tc>
          <w:tcPr>
            <w:tcW w:w="2551" w:type="dxa"/>
            <w:vAlign w:val="center"/>
          </w:tcPr>
          <w:p>
            <w:pPr>
              <w:pStyle w:val="12"/>
            </w:pPr>
          </w:p>
        </w:tc>
        <w:tc>
          <w:tcPr>
            <w:tcW w:w="2551" w:type="dxa"/>
            <w:vAlign w:val="center"/>
          </w:tcPr>
          <w:p>
            <w:pPr>
              <w:pStyle w:val="12"/>
            </w:pPr>
            <w:r>
              <w:t>24.00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1191" w:type="dxa"/>
            <w:vAlign w:val="center"/>
          </w:tcPr>
          <w:p>
            <w:pPr>
              <w:pStyle w:val="13"/>
            </w:pPr>
            <w:r>
              <w:t>2101799</w:t>
            </w:r>
          </w:p>
        </w:tc>
        <w:tc>
          <w:tcPr>
            <w:tcW w:w="4535" w:type="dxa"/>
            <w:vAlign w:val="center"/>
          </w:tcPr>
          <w:p>
            <w:pPr>
              <w:pStyle w:val="13"/>
            </w:pPr>
            <w:r>
              <w:t>其他中医药事务支出</w:t>
            </w:r>
          </w:p>
        </w:tc>
        <w:tc>
          <w:tcPr>
            <w:tcW w:w="2551" w:type="dxa"/>
            <w:vAlign w:val="center"/>
          </w:tcPr>
          <w:p>
            <w:pPr>
              <w:pStyle w:val="12"/>
            </w:pPr>
            <w:r>
              <w:t>24.00</w:t>
            </w:r>
          </w:p>
        </w:tc>
        <w:tc>
          <w:tcPr>
            <w:tcW w:w="2551" w:type="dxa"/>
            <w:vAlign w:val="center"/>
          </w:tcPr>
          <w:p>
            <w:pPr>
              <w:pStyle w:val="12"/>
            </w:pPr>
          </w:p>
        </w:tc>
        <w:tc>
          <w:tcPr>
            <w:tcW w:w="2551" w:type="dxa"/>
            <w:vAlign w:val="center"/>
          </w:tcPr>
          <w:p>
            <w:pPr>
              <w:pStyle w:val="12"/>
            </w:pPr>
            <w:r>
              <w:t>24.00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140.42</w:t>
            </w:r>
          </w:p>
        </w:tc>
        <w:tc>
          <w:tcPr>
            <w:tcW w:w="2551" w:type="dxa"/>
            <w:vAlign w:val="center"/>
          </w:tcPr>
          <w:p>
            <w:pPr>
              <w:pStyle w:val="12"/>
            </w:pPr>
            <w:r>
              <w:t>140.42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140.42</w:t>
            </w:r>
          </w:p>
        </w:tc>
        <w:tc>
          <w:tcPr>
            <w:tcW w:w="2551" w:type="dxa"/>
            <w:vAlign w:val="center"/>
          </w:tcPr>
          <w:p>
            <w:pPr>
              <w:pStyle w:val="12"/>
            </w:pPr>
            <w:r>
              <w:t>140.42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140.42</w:t>
            </w:r>
          </w:p>
        </w:tc>
        <w:tc>
          <w:tcPr>
            <w:tcW w:w="2551" w:type="dxa"/>
            <w:vAlign w:val="center"/>
          </w:tcPr>
          <w:p>
            <w:pPr>
              <w:pStyle w:val="12"/>
            </w:pPr>
            <w:r>
              <w:t>140.42</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361新乐市卫生健康局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2545.97</w:t>
            </w:r>
          </w:p>
        </w:tc>
        <w:tc>
          <w:tcPr>
            <w:tcW w:w="2551" w:type="dxa"/>
            <w:vAlign w:val="center"/>
          </w:tcPr>
          <w:p>
            <w:pPr>
              <w:pStyle w:val="16"/>
            </w:pPr>
            <w:r>
              <w:t>2420.88</w:t>
            </w:r>
          </w:p>
        </w:tc>
        <w:tc>
          <w:tcPr>
            <w:tcW w:w="2551" w:type="dxa"/>
            <w:vAlign w:val="center"/>
          </w:tcPr>
          <w:p>
            <w:pPr>
              <w:pStyle w:val="16"/>
            </w:pPr>
            <w:r>
              <w:t>125.09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2185.22</w:t>
            </w:r>
          </w:p>
        </w:tc>
        <w:tc>
          <w:tcPr>
            <w:tcW w:w="2551" w:type="dxa"/>
            <w:vAlign w:val="center"/>
          </w:tcPr>
          <w:p>
            <w:pPr>
              <w:pStyle w:val="12"/>
            </w:pPr>
            <w:r>
              <w:t>2180.10</w:t>
            </w:r>
          </w:p>
        </w:tc>
        <w:tc>
          <w:tcPr>
            <w:tcW w:w="2551" w:type="dxa"/>
            <w:vAlign w:val="center"/>
          </w:tcPr>
          <w:p>
            <w:pPr>
              <w:pStyle w:val="12"/>
            </w:pPr>
            <w:r>
              <w:t>5.12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864.77</w:t>
            </w:r>
          </w:p>
        </w:tc>
        <w:tc>
          <w:tcPr>
            <w:tcW w:w="2551" w:type="dxa"/>
            <w:vAlign w:val="center"/>
          </w:tcPr>
          <w:p>
            <w:pPr>
              <w:pStyle w:val="12"/>
            </w:pPr>
            <w:r>
              <w:t>864.77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150.08</w:t>
            </w:r>
          </w:p>
        </w:tc>
        <w:tc>
          <w:tcPr>
            <w:tcW w:w="2551" w:type="dxa"/>
            <w:vAlign w:val="center"/>
          </w:tcPr>
          <w:p>
            <w:pPr>
              <w:pStyle w:val="12"/>
            </w:pPr>
            <w:r>
              <w:t>150.08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55.56</w:t>
            </w:r>
          </w:p>
        </w:tc>
        <w:tc>
          <w:tcPr>
            <w:tcW w:w="2551" w:type="dxa"/>
            <w:vAlign w:val="center"/>
          </w:tcPr>
          <w:p>
            <w:pPr>
              <w:pStyle w:val="12"/>
            </w:pPr>
            <w:r>
              <w:t>55.56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409.86</w:t>
            </w:r>
          </w:p>
        </w:tc>
        <w:tc>
          <w:tcPr>
            <w:tcW w:w="2551" w:type="dxa"/>
            <w:vAlign w:val="center"/>
          </w:tcPr>
          <w:p>
            <w:pPr>
              <w:pStyle w:val="12"/>
            </w:pPr>
            <w:r>
              <w:t>409.86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217.94</w:t>
            </w:r>
          </w:p>
        </w:tc>
        <w:tc>
          <w:tcPr>
            <w:tcW w:w="2551" w:type="dxa"/>
            <w:vAlign w:val="center"/>
          </w:tcPr>
          <w:p>
            <w:pPr>
              <w:pStyle w:val="12"/>
            </w:pPr>
            <w:r>
              <w:t>217.94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33.56</w:t>
            </w:r>
          </w:p>
        </w:tc>
        <w:tc>
          <w:tcPr>
            <w:tcW w:w="2551" w:type="dxa"/>
            <w:vAlign w:val="center"/>
          </w:tcPr>
          <w:p>
            <w:pPr>
              <w:pStyle w:val="12"/>
            </w:pPr>
            <w:r>
              <w:t>33.56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85.62</w:t>
            </w:r>
          </w:p>
        </w:tc>
        <w:tc>
          <w:tcPr>
            <w:tcW w:w="2551" w:type="dxa"/>
            <w:vAlign w:val="center"/>
          </w:tcPr>
          <w:p>
            <w:pPr>
              <w:pStyle w:val="12"/>
            </w:pPr>
            <w:r>
              <w:t>85.62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16.69</w:t>
            </w:r>
          </w:p>
        </w:tc>
        <w:tc>
          <w:tcPr>
            <w:tcW w:w="2551" w:type="dxa"/>
            <w:vAlign w:val="center"/>
          </w:tcPr>
          <w:p>
            <w:pPr>
              <w:pStyle w:val="12"/>
            </w:pPr>
            <w:r>
              <w:t>11.57</w:t>
            </w:r>
          </w:p>
        </w:tc>
        <w:tc>
          <w:tcPr>
            <w:tcW w:w="2551" w:type="dxa"/>
            <w:vAlign w:val="center"/>
          </w:tcPr>
          <w:p>
            <w:pPr>
              <w:pStyle w:val="12"/>
            </w:pPr>
            <w:r>
              <w:t>5.12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140.42</w:t>
            </w:r>
          </w:p>
        </w:tc>
        <w:tc>
          <w:tcPr>
            <w:tcW w:w="2551" w:type="dxa"/>
            <w:vAlign w:val="center"/>
          </w:tcPr>
          <w:p>
            <w:pPr>
              <w:pStyle w:val="12"/>
            </w:pPr>
            <w:r>
              <w:t>140.42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210.72</w:t>
            </w:r>
          </w:p>
        </w:tc>
        <w:tc>
          <w:tcPr>
            <w:tcW w:w="2551" w:type="dxa"/>
            <w:vAlign w:val="center"/>
          </w:tcPr>
          <w:p>
            <w:pPr>
              <w:pStyle w:val="12"/>
            </w:pPr>
            <w:r>
              <w:t>210.72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118.47</w:t>
            </w:r>
          </w:p>
        </w:tc>
        <w:tc>
          <w:tcPr>
            <w:tcW w:w="2551" w:type="dxa"/>
            <w:vAlign w:val="center"/>
          </w:tcPr>
          <w:p>
            <w:pPr>
              <w:pStyle w:val="12"/>
            </w:pPr>
          </w:p>
        </w:tc>
        <w:tc>
          <w:tcPr>
            <w:tcW w:w="2551" w:type="dxa"/>
            <w:vAlign w:val="center"/>
          </w:tcPr>
          <w:p>
            <w:pPr>
              <w:pStyle w:val="12"/>
            </w:pPr>
            <w:r>
              <w:t>118.47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8.84</w:t>
            </w:r>
          </w:p>
        </w:tc>
        <w:tc>
          <w:tcPr>
            <w:tcW w:w="2551" w:type="dxa"/>
            <w:vAlign w:val="center"/>
          </w:tcPr>
          <w:p>
            <w:pPr>
              <w:pStyle w:val="12"/>
            </w:pPr>
          </w:p>
        </w:tc>
        <w:tc>
          <w:tcPr>
            <w:tcW w:w="2551" w:type="dxa"/>
            <w:vAlign w:val="center"/>
          </w:tcPr>
          <w:p>
            <w:pPr>
              <w:pStyle w:val="12"/>
            </w:pPr>
            <w:r>
              <w:t>8.84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0.68</w:t>
            </w:r>
          </w:p>
        </w:tc>
        <w:tc>
          <w:tcPr>
            <w:tcW w:w="2551" w:type="dxa"/>
            <w:vAlign w:val="center"/>
          </w:tcPr>
          <w:p>
            <w:pPr>
              <w:pStyle w:val="12"/>
            </w:pPr>
          </w:p>
        </w:tc>
        <w:tc>
          <w:tcPr>
            <w:tcW w:w="2551" w:type="dxa"/>
            <w:vAlign w:val="center"/>
          </w:tcPr>
          <w:p>
            <w:pPr>
              <w:pStyle w:val="12"/>
            </w:pPr>
            <w:r>
              <w:t>0.68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1.20</w:t>
            </w:r>
          </w:p>
        </w:tc>
        <w:tc>
          <w:tcPr>
            <w:tcW w:w="2551" w:type="dxa"/>
            <w:vAlign w:val="center"/>
          </w:tcPr>
          <w:p>
            <w:pPr>
              <w:pStyle w:val="12"/>
            </w:pPr>
          </w:p>
        </w:tc>
        <w:tc>
          <w:tcPr>
            <w:tcW w:w="2551" w:type="dxa"/>
            <w:vAlign w:val="center"/>
          </w:tcPr>
          <w:p>
            <w:pPr>
              <w:pStyle w:val="12"/>
            </w:pPr>
            <w:r>
              <w:t>1.20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12.98</w:t>
            </w:r>
          </w:p>
        </w:tc>
        <w:tc>
          <w:tcPr>
            <w:tcW w:w="2551" w:type="dxa"/>
            <w:vAlign w:val="center"/>
          </w:tcPr>
          <w:p>
            <w:pPr>
              <w:pStyle w:val="12"/>
            </w:pPr>
          </w:p>
        </w:tc>
        <w:tc>
          <w:tcPr>
            <w:tcW w:w="2551" w:type="dxa"/>
            <w:vAlign w:val="center"/>
          </w:tcPr>
          <w:p>
            <w:pPr>
              <w:pStyle w:val="12"/>
            </w:pPr>
            <w:r>
              <w:t>12.98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18.13</w:t>
            </w:r>
          </w:p>
        </w:tc>
        <w:tc>
          <w:tcPr>
            <w:tcW w:w="2551" w:type="dxa"/>
            <w:vAlign w:val="center"/>
          </w:tcPr>
          <w:p>
            <w:pPr>
              <w:pStyle w:val="12"/>
            </w:pPr>
          </w:p>
        </w:tc>
        <w:tc>
          <w:tcPr>
            <w:tcW w:w="2551" w:type="dxa"/>
            <w:vAlign w:val="center"/>
          </w:tcPr>
          <w:p>
            <w:pPr>
              <w:pStyle w:val="12"/>
            </w:pPr>
            <w:r>
              <w:t>18.13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30209</w:t>
            </w:r>
          </w:p>
        </w:tc>
        <w:tc>
          <w:tcPr>
            <w:tcW w:w="4535" w:type="dxa"/>
            <w:vAlign w:val="center"/>
          </w:tcPr>
          <w:p>
            <w:pPr>
              <w:pStyle w:val="13"/>
            </w:pPr>
            <w:r>
              <w:t>物业管理费</w:t>
            </w:r>
          </w:p>
        </w:tc>
        <w:tc>
          <w:tcPr>
            <w:tcW w:w="2551" w:type="dxa"/>
            <w:vAlign w:val="center"/>
          </w:tcPr>
          <w:p>
            <w:pPr>
              <w:pStyle w:val="12"/>
            </w:pPr>
            <w:r>
              <w:t>0.50</w:t>
            </w:r>
          </w:p>
        </w:tc>
        <w:tc>
          <w:tcPr>
            <w:tcW w:w="2551" w:type="dxa"/>
            <w:vAlign w:val="center"/>
          </w:tcPr>
          <w:p>
            <w:pPr>
              <w:pStyle w:val="12"/>
            </w:pPr>
          </w:p>
        </w:tc>
        <w:tc>
          <w:tcPr>
            <w:tcW w:w="2551" w:type="dxa"/>
            <w:vAlign w:val="center"/>
          </w:tcPr>
          <w:p>
            <w:pPr>
              <w:pStyle w:val="12"/>
            </w:pPr>
            <w:r>
              <w:t>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4.00</w:t>
            </w:r>
          </w:p>
        </w:tc>
        <w:tc>
          <w:tcPr>
            <w:tcW w:w="2551" w:type="dxa"/>
            <w:vAlign w:val="center"/>
          </w:tcPr>
          <w:p>
            <w:pPr>
              <w:pStyle w:val="12"/>
            </w:pPr>
          </w:p>
        </w:tc>
        <w:tc>
          <w:tcPr>
            <w:tcW w:w="2551" w:type="dxa"/>
            <w:vAlign w:val="center"/>
          </w:tcPr>
          <w:p>
            <w:pPr>
              <w:pStyle w:val="12"/>
            </w:pPr>
            <w:r>
              <w:t>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30215</w:t>
            </w:r>
          </w:p>
        </w:tc>
        <w:tc>
          <w:tcPr>
            <w:tcW w:w="4535" w:type="dxa"/>
            <w:vAlign w:val="center"/>
          </w:tcPr>
          <w:p>
            <w:pPr>
              <w:pStyle w:val="13"/>
            </w:pPr>
            <w:r>
              <w:t>会议费</w:t>
            </w:r>
          </w:p>
        </w:tc>
        <w:tc>
          <w:tcPr>
            <w:tcW w:w="2551" w:type="dxa"/>
            <w:vAlign w:val="center"/>
          </w:tcPr>
          <w:p>
            <w:pPr>
              <w:pStyle w:val="12"/>
            </w:pPr>
            <w:r>
              <w:t>0.20</w:t>
            </w:r>
          </w:p>
        </w:tc>
        <w:tc>
          <w:tcPr>
            <w:tcW w:w="2551" w:type="dxa"/>
            <w:vAlign w:val="center"/>
          </w:tcPr>
          <w:p>
            <w:pPr>
              <w:pStyle w:val="12"/>
            </w:pPr>
          </w:p>
        </w:tc>
        <w:tc>
          <w:tcPr>
            <w:tcW w:w="2551" w:type="dxa"/>
            <w:vAlign w:val="center"/>
          </w:tcPr>
          <w:p>
            <w:pPr>
              <w:pStyle w:val="12"/>
            </w:pPr>
            <w:r>
              <w:t>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30216</w:t>
            </w:r>
          </w:p>
        </w:tc>
        <w:tc>
          <w:tcPr>
            <w:tcW w:w="4535" w:type="dxa"/>
            <w:vAlign w:val="center"/>
          </w:tcPr>
          <w:p>
            <w:pPr>
              <w:pStyle w:val="13"/>
            </w:pPr>
            <w:r>
              <w:t>培训费</w:t>
            </w:r>
          </w:p>
        </w:tc>
        <w:tc>
          <w:tcPr>
            <w:tcW w:w="2551" w:type="dxa"/>
            <w:vAlign w:val="center"/>
          </w:tcPr>
          <w:p>
            <w:pPr>
              <w:pStyle w:val="12"/>
            </w:pPr>
            <w:r>
              <w:t>0.30</w:t>
            </w:r>
          </w:p>
        </w:tc>
        <w:tc>
          <w:tcPr>
            <w:tcW w:w="2551" w:type="dxa"/>
            <w:vAlign w:val="center"/>
          </w:tcPr>
          <w:p>
            <w:pPr>
              <w:pStyle w:val="12"/>
            </w:pPr>
          </w:p>
        </w:tc>
        <w:tc>
          <w:tcPr>
            <w:tcW w:w="2551" w:type="dxa"/>
            <w:vAlign w:val="center"/>
          </w:tcPr>
          <w:p>
            <w:pPr>
              <w:pStyle w:val="12"/>
            </w:pPr>
            <w:r>
              <w:t>0.30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30217</w:t>
            </w:r>
          </w:p>
        </w:tc>
        <w:tc>
          <w:tcPr>
            <w:tcW w:w="4535" w:type="dxa"/>
            <w:vAlign w:val="center"/>
          </w:tcPr>
          <w:p>
            <w:pPr>
              <w:pStyle w:val="13"/>
            </w:pPr>
            <w:r>
              <w:t>公务接待费</w:t>
            </w:r>
          </w:p>
        </w:tc>
        <w:tc>
          <w:tcPr>
            <w:tcW w:w="2551" w:type="dxa"/>
            <w:vAlign w:val="center"/>
          </w:tcPr>
          <w:p>
            <w:pPr>
              <w:pStyle w:val="12"/>
            </w:pPr>
            <w:r>
              <w:t>0.20</w:t>
            </w:r>
          </w:p>
        </w:tc>
        <w:tc>
          <w:tcPr>
            <w:tcW w:w="2551" w:type="dxa"/>
            <w:vAlign w:val="center"/>
          </w:tcPr>
          <w:p>
            <w:pPr>
              <w:pStyle w:val="12"/>
            </w:pPr>
          </w:p>
        </w:tc>
        <w:tc>
          <w:tcPr>
            <w:tcW w:w="2551" w:type="dxa"/>
            <w:vAlign w:val="center"/>
          </w:tcPr>
          <w:p>
            <w:pPr>
              <w:pStyle w:val="12"/>
            </w:pPr>
            <w:r>
              <w:t>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12.38</w:t>
            </w:r>
          </w:p>
        </w:tc>
        <w:tc>
          <w:tcPr>
            <w:tcW w:w="2551" w:type="dxa"/>
            <w:vAlign w:val="center"/>
          </w:tcPr>
          <w:p>
            <w:pPr>
              <w:pStyle w:val="12"/>
            </w:pPr>
          </w:p>
        </w:tc>
        <w:tc>
          <w:tcPr>
            <w:tcW w:w="2551" w:type="dxa"/>
            <w:vAlign w:val="center"/>
          </w:tcPr>
          <w:p>
            <w:pPr>
              <w:pStyle w:val="12"/>
            </w:pPr>
            <w:r>
              <w:t>12.38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15.23</w:t>
            </w:r>
          </w:p>
        </w:tc>
        <w:tc>
          <w:tcPr>
            <w:tcW w:w="2551" w:type="dxa"/>
            <w:vAlign w:val="center"/>
          </w:tcPr>
          <w:p>
            <w:pPr>
              <w:pStyle w:val="12"/>
            </w:pPr>
          </w:p>
        </w:tc>
        <w:tc>
          <w:tcPr>
            <w:tcW w:w="2551" w:type="dxa"/>
            <w:vAlign w:val="center"/>
          </w:tcPr>
          <w:p>
            <w:pPr>
              <w:pStyle w:val="12"/>
            </w:pPr>
            <w:r>
              <w:t>15.23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22.10</w:t>
            </w:r>
          </w:p>
        </w:tc>
        <w:tc>
          <w:tcPr>
            <w:tcW w:w="2551" w:type="dxa"/>
            <w:vAlign w:val="center"/>
          </w:tcPr>
          <w:p>
            <w:pPr>
              <w:pStyle w:val="12"/>
            </w:pPr>
          </w:p>
        </w:tc>
        <w:tc>
          <w:tcPr>
            <w:tcW w:w="2551" w:type="dxa"/>
            <w:vAlign w:val="center"/>
          </w:tcPr>
          <w:p>
            <w:pPr>
              <w:pStyle w:val="12"/>
            </w:pPr>
            <w:r>
              <w:t>22.10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18.02</w:t>
            </w:r>
          </w:p>
        </w:tc>
        <w:tc>
          <w:tcPr>
            <w:tcW w:w="2551" w:type="dxa"/>
            <w:vAlign w:val="center"/>
          </w:tcPr>
          <w:p>
            <w:pPr>
              <w:pStyle w:val="12"/>
            </w:pPr>
          </w:p>
        </w:tc>
        <w:tc>
          <w:tcPr>
            <w:tcW w:w="2551" w:type="dxa"/>
            <w:vAlign w:val="center"/>
          </w:tcPr>
          <w:p>
            <w:pPr>
              <w:pStyle w:val="12"/>
            </w:pPr>
            <w:r>
              <w:t>18.02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3.71</w:t>
            </w:r>
          </w:p>
        </w:tc>
        <w:tc>
          <w:tcPr>
            <w:tcW w:w="2551" w:type="dxa"/>
            <w:vAlign w:val="center"/>
          </w:tcPr>
          <w:p>
            <w:pPr>
              <w:pStyle w:val="12"/>
            </w:pPr>
          </w:p>
        </w:tc>
        <w:tc>
          <w:tcPr>
            <w:tcW w:w="2551" w:type="dxa"/>
            <w:vAlign w:val="center"/>
          </w:tcPr>
          <w:p>
            <w:pPr>
              <w:pStyle w:val="12"/>
            </w:pPr>
            <w:r>
              <w:t>3.71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242.28</w:t>
            </w:r>
          </w:p>
        </w:tc>
        <w:tc>
          <w:tcPr>
            <w:tcW w:w="2551" w:type="dxa"/>
            <w:vAlign w:val="center"/>
          </w:tcPr>
          <w:p>
            <w:pPr>
              <w:pStyle w:val="12"/>
            </w:pPr>
            <w:r>
              <w:t>240.78</w:t>
            </w:r>
          </w:p>
        </w:tc>
        <w:tc>
          <w:tcPr>
            <w:tcW w:w="2551" w:type="dxa"/>
            <w:vAlign w:val="center"/>
          </w:tcPr>
          <w:p>
            <w:pPr>
              <w:pStyle w:val="12"/>
            </w:pPr>
            <w:r>
              <w:t>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230.78</w:t>
            </w:r>
          </w:p>
        </w:tc>
        <w:tc>
          <w:tcPr>
            <w:tcW w:w="2551" w:type="dxa"/>
            <w:vAlign w:val="center"/>
          </w:tcPr>
          <w:p>
            <w:pPr>
              <w:pStyle w:val="12"/>
            </w:pPr>
            <w:r>
              <w:t>230.78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10.00</w:t>
            </w:r>
          </w:p>
        </w:tc>
        <w:tc>
          <w:tcPr>
            <w:tcW w:w="2551" w:type="dxa"/>
            <w:vAlign w:val="center"/>
          </w:tcPr>
          <w:p>
            <w:pPr>
              <w:pStyle w:val="12"/>
            </w:pPr>
            <w:r>
              <w:t>10.00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30309</w:t>
            </w:r>
          </w:p>
        </w:tc>
        <w:tc>
          <w:tcPr>
            <w:tcW w:w="4535" w:type="dxa"/>
            <w:vAlign w:val="center"/>
          </w:tcPr>
          <w:p>
            <w:pPr>
              <w:pStyle w:val="13"/>
            </w:pPr>
            <w:r>
              <w:t>奖励金</w:t>
            </w:r>
          </w:p>
        </w:tc>
        <w:tc>
          <w:tcPr>
            <w:tcW w:w="2551" w:type="dxa"/>
            <w:vAlign w:val="center"/>
          </w:tcPr>
          <w:p>
            <w:pPr>
              <w:pStyle w:val="12"/>
            </w:pPr>
            <w:r>
              <w:t>1.50</w:t>
            </w:r>
          </w:p>
        </w:tc>
        <w:tc>
          <w:tcPr>
            <w:tcW w:w="2551" w:type="dxa"/>
            <w:vAlign w:val="center"/>
          </w:tcPr>
          <w:p>
            <w:pPr>
              <w:pStyle w:val="12"/>
            </w:pPr>
          </w:p>
        </w:tc>
        <w:tc>
          <w:tcPr>
            <w:tcW w:w="2551" w:type="dxa"/>
            <w:vAlign w:val="center"/>
          </w:tcPr>
          <w:p>
            <w:pPr>
              <w:pStyle w:val="12"/>
            </w:pPr>
            <w:r>
              <w:t>1.50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361新乐市卫生健康局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1149.72</w:t>
            </w:r>
          </w:p>
        </w:tc>
        <w:tc>
          <w:tcPr>
            <w:tcW w:w="2551" w:type="dxa"/>
            <w:vAlign w:val="center"/>
          </w:tcPr>
          <w:p>
            <w:pPr>
              <w:pStyle w:val="16"/>
            </w:pPr>
          </w:p>
        </w:tc>
        <w:tc>
          <w:tcPr>
            <w:tcW w:w="2551" w:type="dxa"/>
            <w:vAlign w:val="center"/>
          </w:tcPr>
          <w:p>
            <w:pPr>
              <w:pStyle w:val="16"/>
            </w:pPr>
            <w:r>
              <w:t>1149.72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1149.72</w:t>
            </w:r>
          </w:p>
        </w:tc>
        <w:tc>
          <w:tcPr>
            <w:tcW w:w="2551" w:type="dxa"/>
            <w:vAlign w:val="center"/>
          </w:tcPr>
          <w:p>
            <w:pPr>
              <w:pStyle w:val="12"/>
            </w:pPr>
          </w:p>
        </w:tc>
        <w:tc>
          <w:tcPr>
            <w:tcW w:w="2551" w:type="dxa"/>
            <w:vAlign w:val="center"/>
          </w:tcPr>
          <w:p>
            <w:pPr>
              <w:pStyle w:val="12"/>
            </w:pPr>
            <w:r>
              <w:t>1149.72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22904</w:t>
            </w:r>
          </w:p>
        </w:tc>
        <w:tc>
          <w:tcPr>
            <w:tcW w:w="4535" w:type="dxa"/>
            <w:vAlign w:val="center"/>
          </w:tcPr>
          <w:p>
            <w:pPr>
              <w:pStyle w:val="13"/>
            </w:pPr>
            <w:r>
              <w:t>其他政府性基金及对应专项债务收入安排的支出</w:t>
            </w:r>
          </w:p>
        </w:tc>
        <w:tc>
          <w:tcPr>
            <w:tcW w:w="2551" w:type="dxa"/>
            <w:vAlign w:val="center"/>
          </w:tcPr>
          <w:p>
            <w:pPr>
              <w:pStyle w:val="12"/>
            </w:pPr>
            <w:r>
              <w:t>1149.72</w:t>
            </w:r>
          </w:p>
        </w:tc>
        <w:tc>
          <w:tcPr>
            <w:tcW w:w="2551" w:type="dxa"/>
            <w:vAlign w:val="center"/>
          </w:tcPr>
          <w:p>
            <w:pPr>
              <w:pStyle w:val="12"/>
            </w:pPr>
          </w:p>
        </w:tc>
        <w:tc>
          <w:tcPr>
            <w:tcW w:w="2551" w:type="dxa"/>
            <w:vAlign w:val="center"/>
          </w:tcPr>
          <w:p>
            <w:pPr>
              <w:pStyle w:val="12"/>
            </w:pPr>
            <w:r>
              <w:t>1149.72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2290402</w:t>
            </w:r>
          </w:p>
        </w:tc>
        <w:tc>
          <w:tcPr>
            <w:tcW w:w="4535" w:type="dxa"/>
            <w:vAlign w:val="center"/>
          </w:tcPr>
          <w:p>
            <w:pPr>
              <w:pStyle w:val="13"/>
            </w:pPr>
            <w:r>
              <w:t>其他地方自行试点项目收益专项债券收入安排的支出</w:t>
            </w:r>
          </w:p>
        </w:tc>
        <w:tc>
          <w:tcPr>
            <w:tcW w:w="2551" w:type="dxa"/>
            <w:vAlign w:val="center"/>
          </w:tcPr>
          <w:p>
            <w:pPr>
              <w:pStyle w:val="12"/>
            </w:pPr>
            <w:r>
              <w:t>1149.72</w:t>
            </w:r>
          </w:p>
        </w:tc>
        <w:tc>
          <w:tcPr>
            <w:tcW w:w="2551" w:type="dxa"/>
            <w:vAlign w:val="center"/>
          </w:tcPr>
          <w:p>
            <w:pPr>
              <w:pStyle w:val="12"/>
            </w:pPr>
          </w:p>
        </w:tc>
        <w:tc>
          <w:tcPr>
            <w:tcW w:w="2551" w:type="dxa"/>
            <w:vAlign w:val="center"/>
          </w:tcPr>
          <w:p>
            <w:pPr>
              <w:pStyle w:val="12"/>
            </w:pPr>
            <w:r>
              <w:t>1149.72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361新乐市卫生健康局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361新乐市卫生健康局</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22.30</w:t>
            </w:r>
          </w:p>
        </w:tc>
        <w:tc>
          <w:tcPr>
            <w:tcW w:w="2381" w:type="dxa"/>
            <w:vAlign w:val="center"/>
          </w:tcPr>
          <w:p>
            <w:pPr>
              <w:pStyle w:val="16"/>
            </w:pPr>
            <w:r>
              <w:t>22.30</w:t>
            </w:r>
          </w:p>
        </w:tc>
        <w:tc>
          <w:tcPr>
            <w:tcW w:w="2381" w:type="dxa"/>
            <w:vAlign w:val="center"/>
          </w:tcPr>
          <w:p>
            <w:pPr>
              <w:pStyle w:val="16"/>
            </w:pPr>
          </w:p>
        </w:tc>
        <w:tc>
          <w:tcPr>
            <w:tcW w:w="238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22.30</w:t>
            </w:r>
          </w:p>
        </w:tc>
        <w:tc>
          <w:tcPr>
            <w:tcW w:w="2381" w:type="dxa"/>
            <w:vAlign w:val="center"/>
          </w:tcPr>
          <w:p>
            <w:pPr>
              <w:pStyle w:val="12"/>
            </w:pPr>
            <w:r>
              <w:t>22.30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22.10</w:t>
            </w:r>
          </w:p>
        </w:tc>
        <w:tc>
          <w:tcPr>
            <w:tcW w:w="2381" w:type="dxa"/>
            <w:vAlign w:val="center"/>
          </w:tcPr>
          <w:p>
            <w:pPr>
              <w:pStyle w:val="12"/>
            </w:pPr>
            <w:r>
              <w:t>22.10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22.10</w:t>
            </w:r>
          </w:p>
        </w:tc>
        <w:tc>
          <w:tcPr>
            <w:tcW w:w="2381" w:type="dxa"/>
            <w:vAlign w:val="center"/>
          </w:tcPr>
          <w:p>
            <w:pPr>
              <w:pStyle w:val="12"/>
            </w:pPr>
            <w:r>
              <w:t>22.10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r>
              <w:t>0.20</w:t>
            </w:r>
          </w:p>
        </w:tc>
        <w:tc>
          <w:tcPr>
            <w:tcW w:w="2381" w:type="dxa"/>
            <w:vAlign w:val="center"/>
          </w:tcPr>
          <w:p>
            <w:pPr>
              <w:pStyle w:val="12"/>
            </w:pPr>
            <w:r>
              <w:t>0.20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 xml:space="preserve">    其中：省属高校业务性会议费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12</w:t>
            </w:r>
          </w:p>
        </w:tc>
        <w:tc>
          <w:tcPr>
            <w:tcW w:w="3798" w:type="dxa"/>
            <w:vAlign w:val="center"/>
          </w:tcPr>
          <w:p>
            <w:pPr>
              <w:pStyle w:val="13"/>
            </w:pPr>
            <w:r>
              <w:t xml:space="preserve">          其他会议费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13</w:t>
            </w:r>
          </w:p>
        </w:tc>
        <w:tc>
          <w:tcPr>
            <w:tcW w:w="3798" w:type="dxa"/>
            <w:vAlign w:val="center"/>
          </w:tcPr>
          <w:p>
            <w:pPr>
              <w:pStyle w:val="13"/>
            </w:pPr>
            <w:r>
              <w:t>五、培训费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新乐市卫生健康局2025年部门预算信息公开情况说明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新乐市卫生健康局2025年部门预算信息公开情况说明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按照《中华人民共和国预算法》、《地方预决算公开操作规程》和《关于进一步推进预算公开工作的实施意见》规定，现将新乐市卫生健康局2025年部门预算公开如下：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拟订全市卫生健康发展规划和措施，监督实施卫生健康行业技术标准和技术规范。统筹规划卫生健康服务资源配置，编制区域卫生健康规划并组织实施。组织实施推进卫生健康基本公共服务均等化、普惠化、便捷化和公共资源向基层延伸等政策措施。</w:t>
      </w:r>
    </w:p>
    <w:p>
      <w:pPr>
        <w:pStyle w:val="18"/>
      </w:pPr>
      <w:r>
        <w:t>（二）协调推进全市深化医药卫生体制改革，研究提出全市深化医药卫生体制改革政策、措施的建议。组织深化公立医院综合改革，推进管办分离，健全现代医院管理制度，组织实施推动卫生健康公共服务提供主体多元化、提供方式多样化的政策措施，提出医疗服务和药品价格政策的建议。</w:t>
      </w:r>
    </w:p>
    <w:p>
      <w:pPr>
        <w:pStyle w:val="18"/>
      </w:pPr>
      <w:r>
        <w:t>（三）制定并组织落实疾病预防控制规划、国家免疫规划以及危害人民健康的公共卫生问题的干预措施。负责卫生应急工作，组织指导突发公共卫生事件的预防控制和各类突发公共事件的医疗卫生救援。</w:t>
      </w:r>
    </w:p>
    <w:p>
      <w:pPr>
        <w:pStyle w:val="18"/>
      </w:pPr>
      <w:r>
        <w:t>（四）组织拟订并协调落实应对人口老龄化政策措施，负责推进老年健康服务体系建设和医养结合工作。</w:t>
      </w:r>
    </w:p>
    <w:p>
      <w:pPr>
        <w:pStyle w:val="18"/>
      </w:pPr>
      <w:r>
        <w:t>（五）组织实施国家基本药物政策和国家基本药物制度，开展药品使用监测、临床综合评价和短缺药品预警，提出全市基本药物价格政策的建议。做好食品安全风险监测和食品安全地方标准跟踪评价工作。</w:t>
      </w:r>
    </w:p>
    <w:p>
      <w:pPr>
        <w:pStyle w:val="18"/>
      </w:pPr>
      <w:r>
        <w:t>（六）负责职责范围内的职业卫生、放射卫生、环境卫生、学校卫生、公共场所卫生、饮用水卫生等公共卫生的监督管理，负责传染病防治监督，健全卫生健康综合监督体系。牵头《烟草控制框架公约》履约工作。</w:t>
      </w:r>
    </w:p>
    <w:p>
      <w:pPr>
        <w:pStyle w:val="18"/>
      </w:pPr>
      <w:r>
        <w:t>（七）监督医疗机构、医疗服务行业管理办法的组织实施，建立医疗服务评价和监督管理体系。会同市有关部门实施卫生健康专业技术人员资格标准。负责医疗服务规范、标准和卫生健康专业技术人员执业规则、服务规范的组织实施。</w:t>
      </w:r>
    </w:p>
    <w:p>
      <w:pPr>
        <w:pStyle w:val="18"/>
      </w:pPr>
      <w:r>
        <w:t>（八）负责计划生育管理和服务工作，开展人口监测预警，研究提出人口与家庭发展相关政策建议，落实计划生育政策。</w:t>
      </w:r>
    </w:p>
    <w:p>
      <w:pPr>
        <w:pStyle w:val="18"/>
      </w:pPr>
      <w:r>
        <w:t>（九）负责全市卫生健康工作，负责基层医疗卫生、妇幼健康服务体系和全科医生队伍建设。推进卫生健康科技创新发展。</w:t>
      </w:r>
    </w:p>
    <w:p>
      <w:pPr>
        <w:pStyle w:val="18"/>
      </w:pPr>
      <w:r>
        <w:t>（十）拟订中医药中长期发展规划，并纳入卫生健康事业发展总体规划和战略目标。</w:t>
      </w:r>
    </w:p>
    <w:p>
      <w:pPr>
        <w:pStyle w:val="18"/>
      </w:pPr>
      <w:r>
        <w:t>（十一）负责卫生健康宣传、健康教育、健康促进、交流合作和信息化建设等工作。</w:t>
      </w:r>
    </w:p>
    <w:p>
      <w:pPr>
        <w:pStyle w:val="18"/>
      </w:pPr>
      <w:r>
        <w:t>（十二）承办市委、市政府交办的其他事项。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新乐市卫生健康局本级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新乐市卫生监督所</w:t>
            </w:r>
          </w:p>
        </w:tc>
        <w:tc>
          <w:tcPr>
            <w:tcW w:w="1843" w:type="dxa"/>
            <w:vAlign w:val="center"/>
          </w:tcPr>
          <w:p>
            <w:pPr>
              <w:pStyle w:val="14"/>
            </w:pPr>
            <w:r>
              <w:t>事业</w:t>
            </w:r>
          </w:p>
        </w:tc>
        <w:tc>
          <w:tcPr>
            <w:tcW w:w="2126" w:type="dxa"/>
            <w:vAlign w:val="center"/>
          </w:tcPr>
          <w:p>
            <w:pPr>
              <w:pStyle w:val="14"/>
            </w:pPr>
            <w:r>
              <w:t>副科级</w:t>
            </w:r>
          </w:p>
        </w:tc>
        <w:tc>
          <w:tcPr>
            <w:tcW w:w="3827" w:type="dxa"/>
            <w:vAlign w:val="center"/>
          </w:tcPr>
          <w:p>
            <w:pPr>
              <w:pStyle w:val="14"/>
            </w:pPr>
            <w:r>
              <w:t>财政性资金定额或定项补助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新乐市妇幼保健计划生育服务中心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 xml:space="preserve">新乐市疾病预防控制中心 </w:t>
            </w:r>
          </w:p>
        </w:tc>
        <w:tc>
          <w:tcPr>
            <w:tcW w:w="1843" w:type="dxa"/>
            <w:vAlign w:val="center"/>
          </w:tcPr>
          <w:p>
            <w:pPr>
              <w:pStyle w:val="14"/>
            </w:pPr>
            <w:r>
              <w:t>事业</w:t>
            </w:r>
          </w:p>
        </w:tc>
        <w:tc>
          <w:tcPr>
            <w:tcW w:w="2126" w:type="dxa"/>
            <w:vAlign w:val="center"/>
          </w:tcPr>
          <w:p>
            <w:pPr>
              <w:pStyle w:val="14"/>
            </w:pPr>
            <w:r>
              <w:t>副科级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新乐市中医医院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新乐市中心医院</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财政性资金定额或定项补助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新乐市医院</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财政性资金定额或定项补助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新乐市第二医院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新乐市长寿街道办事处社区卫生服务中心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新乐市长寿街道办事处堽头卫生院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新乐市马头铺镇卫生院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新乐市马头铺镇卫生院东阳院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新乐市化皮镇卫生院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新乐市协神乡卫生院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新乐市协神乡卫生院青同院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新乐市木村乡卫生院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新乐市承安中心卫生院</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财政性资金定额或定项补助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新乐市承安中心卫生院赤支院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新乐市承安中心卫生院田村铺院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新乐市正莫镇卫生院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新乐市大岳镇卫生院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新乐市杜固镇卫生院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新乐市东王镇卫生院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新乐市邯邰中心卫生院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新乐市邯邰中心卫生院大流院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新乐市邯邰中心卫生院南苏院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新乐市彭家庄乡卫生院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按照预算管理有关规定，目前部门预算的编制实行综合预算管理，即全部收入和支出都反映在预算中。新乐市卫生健康局机关及所属事业单位的收支包含在部门预算中。</w:t>
      </w:r>
    </w:p>
    <w:p>
      <w:pPr>
        <w:pStyle w:val="19"/>
      </w:pPr>
      <w:r>
        <w:t>1、收入说明</w:t>
      </w:r>
    </w:p>
    <w:p>
      <w:pPr>
        <w:pStyle w:val="19"/>
      </w:pPr>
      <w:r>
        <w:t>反映本部门当年全部收入。2025年预算收入9662.75万元，其中：一般公共预算收入8513.03万元，基金预算收入572.12万元，国有资本经营预算收入0.00万元，财政专户核拨收入0.00万元，单位资金收入0.00万元，上年结转结余577.60万元。</w:t>
      </w:r>
    </w:p>
    <w:p>
      <w:pPr>
        <w:pStyle w:val="19"/>
      </w:pPr>
      <w:r>
        <w:t>2、支出说明</w:t>
      </w:r>
    </w:p>
    <w:p>
      <w:pPr>
        <w:pStyle w:val="19"/>
      </w:pPr>
      <w:r>
        <w:t>收支预算总表支出栏、基本支出表、项目支出表按经济分类和支出功能分类科目编制，反映新乐市卫生健康局年度部门预算中支出预算的总体情况。2025年支出预算9662.75万元，其中基本支出2545.97万元，包括人员经费2420.88万元和日常公用经费125.09万元；项目支出7116.78万元，主要为中央基本公共卫生服务补助2566.6万元、省级基本公共卫生服务补助924.49万元、中央基本药物制度补助338.71万元、省级公共卫生服务补助52.44万元、省级计划生育资金68.89万元、新建医养结合园区项目1149.724581万元、提前下达马头铺基本公共卫生服务补助资金13.78万元、省级医疗服务与保障能力提升补助资金10万元、中央提前下达财政重大公共卫生服务补助资金120万元、中央重大传染病经费2.81万元、中央重大传染病防控经费9.9万元、省级下达公立医院综合改革资金354万元、省级重大公共卫生服务补助资金7.27万元、中央医疗服务与保障能力提升补助资金57万元、市级14周岁女孩免费接种HPV疫苗补助资金26.32万元、、市级新生儿出生缺陷干预工程补助资金30万元、产前基因筛查45.94万元、示范性婴幼儿照护服务机构市级补助资金20万元、市级计划生育服务补助资金28万元、提前下达2024年省级医改专项补助经费1.1万元、计划生育县级资金73.5万元、中央计划生育转移支付资金163.16万元、省级公共卫生服务补助资金（基本药物制度）68.98万元、省级公共卫生服务补助资金（其他公共卫生）17.17万元、基本公共卫生服务县级配套资金953万元、中医药事业发展补助资金14万元。</w:t>
      </w:r>
    </w:p>
    <w:p>
      <w:pPr>
        <w:pStyle w:val="19"/>
      </w:pPr>
      <w:r>
        <w:t>3、比上年增减情况</w:t>
      </w:r>
    </w:p>
    <w:p>
      <w:pPr>
        <w:pStyle w:val="19"/>
      </w:pPr>
      <w:r>
        <w:t>2025年预算收支安排9662.75万元，较2024年预算减少1712.78万元，其中：基本支出增加491.29万元，主要为人员经费增加599.56万元、公用经费减少108.27万元。项目支出减少2204.07万元，主要为新乐市卫生健康局本级项目支出减少1959.62万元、新乐市妇幼保健计划生育服务中心项目支出减少34.46万元、新乐市疾病预防控制中心项目支出减少6.17万元、新乐市中医医院项目支出增加70万元、新乐市中心医院项目支出增加73万元、新乐市医院项目支出增加74万元、新乐市第二医院项目支出增加1万元、长寿街道办事处社区卫生服务中心项目支出减少930.49万元、堽头卫生院项目支出增加22.3万元、马头铺镇卫生院项目支出增加28.64万元、东阳卫生院项目支出增加20.28万元、化皮镇卫生院项目支出增加19.86万元、协神乡卫生院项目支出增加15.68万元、青同卫生院项目支出增加23.04万元、木村乡卫生院项目支出增加30.34万元、承安中心卫生院项目支出增加41.18万元、赤支卫生院项目支出增加28.89万元、田村铺卫生院项目支出增加36.43万元、正莫镇卫生院项目支出增加40.17万元、大岳镇卫生院项目支出增加35.19万元、杜固镇卫生院项目支出增加25.57万元、东王镇卫生院项目支出增加30.65万元、邯邰中心卫生院项目支出增加39.48万元、大流卫生院项目支出增加29.22万元、南苏卫生院项目支出增加19.85万元、彭家庄乡卫生院项目支出增加21.9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rPr>
          <w:rFonts w:hint="default" w:eastAsia="方正仿宋_GBK"/>
          <w:lang w:val="en-US" w:eastAsia="zh-CN"/>
        </w:rPr>
      </w:pPr>
      <w:r>
        <w:rPr>
          <w:rFonts w:hint="eastAsia"/>
          <w:lang w:val="en-US" w:eastAsia="zh-CN"/>
        </w:rPr>
        <w:t>2025年，我部门机关运行经费共计安排125.09万元，主要用于日常维修、办公用房水电、办公用房取暖、办公用房物业管理费等日常运行支出。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2025年，我部门财政拨款“三公”经费预算安排22.30万元，其中因公出国（境）费0.00万元；公务用车购置及运维费22.10万元（其中：公务用车购置费为0.00万元，公务用车运维费22.10万元)；公务接待费0.20万元。与2024年相比增加0.00万元，增减变化的主要原因是2025年，我部门财政拨款“三公”经费预算安排22.30万元，其中因公出国（境）费0.00万元； 公务用车购置及运维费22.10万元（其中：公务用车购置费为0.00万元，公务用车运维费22.10万元)； 公务接待费0.20万元。与2024年相比无变化。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市卫生健康局牢固树立大卫生、大健康理念，推动实施健康石家庄战略、健康新乐战略，以改革创新为动力，以促健康、转模式、强基层、重保障为着力点，把以治病为中心转变到以人民健康为中心，为人民群众提供全方位全周期健康服务。</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1、推进基本公共卫生服务均等化</w:t>
      </w:r>
    </w:p>
    <w:p>
      <w:pPr>
        <w:pStyle w:val="23"/>
      </w:pPr>
      <w:r>
        <w:t>绩效目标：控制各类重大疾病的发生与传播；有效应对我市突发公共卫生事件；保障妇女儿童身心健康；提高食品安全风险预警能力。</w:t>
      </w:r>
    </w:p>
    <w:p>
      <w:pPr>
        <w:pStyle w:val="23"/>
      </w:pPr>
      <w:r>
        <w:t>绩效指标：按照国家基本公共卫生服务项目《规范》，组织全市基层医疗卫生机构开展实施基本公共卫生服务项目；对城乡居民健康实行干预，减少危害健康的因素，有效预防传染病及慢性病，使其享有平等的基本卫生服务。</w:t>
      </w:r>
    </w:p>
    <w:p>
      <w:pPr>
        <w:pStyle w:val="23"/>
      </w:pPr>
      <w:r>
        <w:t xml:space="preserve">2、提高医疗服务能力 </w:t>
      </w:r>
    </w:p>
    <w:p>
      <w:pPr>
        <w:pStyle w:val="23"/>
      </w:pPr>
      <w:r>
        <w:t>绩效目标：提高医疗机构的疾病救治能力，强化公立医院和基层医疗卫生机构综合改革，做好各项医疗救治工作，提高医疗救治水平，满足各类患者的医疗服务需求。</w:t>
      </w:r>
    </w:p>
    <w:p>
      <w:pPr>
        <w:pStyle w:val="23"/>
      </w:pPr>
      <w:r>
        <w:t>绩效指标：取消公立医院药品加成，健全完善公立医院药品和高值医用耗材集中采购制度，建立基层首诊、分级医疗、双向转诊、急慢分治、上下联动机制，缓解群众看病难、看病贵问题；巩固完善基本药物制度，实现基本药物制度乡村卫生机构全覆盖，落实财政补偿政策，稳固基本药物集中采购机制，推进基本药物临床合理使用。</w:t>
      </w:r>
    </w:p>
    <w:p>
      <w:pPr>
        <w:pStyle w:val="23"/>
      </w:pPr>
      <w:r>
        <w:t>3、完善计划生育管理</w:t>
      </w:r>
    </w:p>
    <w:p>
      <w:pPr>
        <w:pStyle w:val="23"/>
      </w:pPr>
      <w:r>
        <w:t>绩效目标：提供各类计划生育技术服务，建立利益导向机制，开展出生人口性别比治理以及流动人口计划生育管理等各项工作。</w:t>
      </w:r>
    </w:p>
    <w:p>
      <w:pPr>
        <w:pStyle w:val="23"/>
      </w:pPr>
      <w:r>
        <w:t>绩效指标：主要为改善我市农村计划怀孕夫妇健康状况，有效降低出生缺陷发生风险；为各类育龄人群提供安全、有效避孕节育技术服务；健全完善流动人口管理机制，有效遏制我市出生人口性别比偏高的严峻形势，尽早实现出生人口性别比的自然平衡，为服务人群免费提供避孕药具。</w:t>
      </w:r>
    </w:p>
    <w:p>
      <w:pPr>
        <w:pStyle w:val="23"/>
      </w:pPr>
      <w:r>
        <w:t>4、提升中医药管理</w:t>
      </w:r>
    </w:p>
    <w:p>
      <w:pPr>
        <w:pStyle w:val="23"/>
      </w:pPr>
      <w:r>
        <w:t>绩效目标：提高各级各类中医药人才的施治能力，提升公民中医养生保健素养。</w:t>
      </w:r>
    </w:p>
    <w:p>
      <w:pPr>
        <w:pStyle w:val="23"/>
      </w:pPr>
      <w:r>
        <w:t>绩效指标：开展中医药专科建设，培训中医药人才，建立中医药研究室，普及中医药知识，推广中医药文化，</w:t>
      </w:r>
    </w:p>
    <w:p>
      <w:pPr>
        <w:pStyle w:val="23"/>
      </w:pPr>
      <w:r>
        <w:t>5、加强卫计政务管理</w:t>
      </w:r>
    </w:p>
    <w:p>
      <w:pPr>
        <w:pStyle w:val="23"/>
      </w:pPr>
      <w:r>
        <w:t>绩效目标：监督政策落实，开展好卫生计生规划、法制、宣传教育等各项综合业务工作。</w:t>
      </w:r>
    </w:p>
    <w:p>
      <w:pPr>
        <w:pStyle w:val="23"/>
      </w:pPr>
      <w:r>
        <w:t>绩效指标：建设一批高素质卫生计生人才队伍，培育一批卫生计生重点专科，开展卫生计生机构信息化、基础设施、装备配置等各项工作。</w:t>
      </w:r>
    </w:p>
    <w:p>
      <w:pPr>
        <w:pStyle w:val="23"/>
      </w:pPr>
      <w:r>
        <w:t>6、综合业务管理</w:t>
      </w:r>
    </w:p>
    <w:p>
      <w:pPr>
        <w:pStyle w:val="23"/>
      </w:pPr>
      <w:r>
        <w:t>绩效目标：保障各业务工作畅通</w:t>
      </w:r>
    </w:p>
    <w:p>
      <w:pPr>
        <w:pStyle w:val="23"/>
      </w:pPr>
      <w:r>
        <w:t>绩效指标：综合业务管理工作完成率≥90%</w:t>
      </w:r>
    </w:p>
    <w:p>
      <w:pPr>
        <w:pStyle w:val="23"/>
      </w:pPr>
      <w:r>
        <w:rPr>
          <w:rFonts w:hint="eastAsia"/>
          <w:lang w:val="en-US" w:eastAsia="zh-CN"/>
        </w:rPr>
        <w:t>7、</w:t>
      </w:r>
      <w:r>
        <w:t>综合事务管理</w:t>
      </w:r>
    </w:p>
    <w:p>
      <w:pPr>
        <w:pStyle w:val="23"/>
      </w:pPr>
      <w:r>
        <w:t>绩效目标：保障机关正常工作有效运转</w:t>
      </w:r>
    </w:p>
    <w:p>
      <w:pPr>
        <w:pStyle w:val="23"/>
      </w:pPr>
      <w:r>
        <w:t>绩效指标：综合事务管理工作完成率≥90%</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p>
    <w:p>
      <w:pPr>
        <w:pStyle w:val="24"/>
      </w:pPr>
      <w:r>
        <w:t>完善制度建设。制定完善预算绩效管理制度，建立保障制度，落实责任考核，大力加强卫生队伍建设，开展经常性的检查督导，确保工作有序开展。</w:t>
      </w:r>
    </w:p>
    <w:p>
      <w:pPr>
        <w:pStyle w:val="24"/>
      </w:pPr>
      <w:r>
        <w:t>加强支出管理。通过优化支出结构、编细编实预算、加快履行政府采购手续、尽快启动项目、及时支付资金、按规定及时下达资金等多种措施，确保支出进度达标。</w:t>
      </w:r>
    </w:p>
    <w:p>
      <w:pPr>
        <w:pStyle w:val="24"/>
      </w:pPr>
      <w:r>
        <w:t>加强绩效运行监控。按要求开展绩效运行监控，发现问题及时采取措施，确保绩效目标如期保质实现。</w:t>
      </w:r>
    </w:p>
    <w:p>
      <w:pPr>
        <w:pStyle w:val="24"/>
      </w:pPr>
      <w:r>
        <w:t>做好绩效自评。按要求开展上年度部门预算绩效自评和重点评价工作，对评价中发现的问题及时整改，调整优化支出结构，提高财政资金使用效益。在工作中以双重预防控制体系建设为抓手，强化重点行业领域专项整治，继续完善医疗卫生责任体系，监管体系和法治体系，做好医疗保障性基础工作。</w:t>
      </w:r>
    </w:p>
    <w:p>
      <w:pPr>
        <w:pStyle w:val="24"/>
      </w:pPr>
      <w:r>
        <w:t>规范财务资产管理。完善局财务管理制度，建立财务领导小组，严格各项审批程序，加强局所有固定资产登记、使用和报废处置管理，做到支出合理，物尽其用。</w:t>
      </w:r>
    </w:p>
    <w:p>
      <w:pPr>
        <w:pStyle w:val="24"/>
      </w:pPr>
      <w:r>
        <w:t>加强内部监督。加强内部监督制度建设，建立完善财务监督领导小组，对单位绩效运行情况、重大支出决策、对外投资、资产处置及其他重要经济业务事项的决策和执行进行督导，对会计资料进行内部审计，并配合做好审计、财政监督等外部监督工作，确保财政资金安全有效。</w:t>
      </w:r>
    </w:p>
    <w:p>
      <w:pPr>
        <w:pStyle w:val="24"/>
        <w:rPr>
          <w:rFonts w:hint="eastAsia" w:eastAsia="方正仿宋_GBK"/>
          <w:lang w:eastAsia="zh-CN"/>
        </w:rPr>
        <w:sectPr>
          <w:pgSz w:w="16840" w:h="11900" w:orient="landscape"/>
          <w:pgMar w:top="1361" w:right="1020" w:bottom="1361" w:left="1020" w:header="720" w:footer="720" w:gutter="0"/>
          <w:cols w:space="720" w:num="1"/>
        </w:sectPr>
      </w:pPr>
      <w:r>
        <w:t>加强宣传培训调研等。加强人员培训，提高本部门职工业务素质；加强调研，提出优化财政资金配置、提高资金使用效益的意见；加大宣传力度，强化预算绩效管理意识，促进预算绩效管理水平进一步提</w:t>
      </w:r>
      <w:r>
        <w:rPr>
          <w:rFonts w:hint="eastAsia"/>
          <w:lang w:eastAsia="zh-CN"/>
        </w:rPr>
        <w:t>高。</w:t>
      </w:r>
    </w:p>
    <w:p>
      <w:pPr>
        <w:spacing w:before="10" w:after="10" w:line="360" w:lineRule="auto"/>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1、2025年本级支出-基本公共卫生服务县级配套资金绩效目标表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13018425P00000810001Y</w:t>
            </w:r>
          </w:p>
        </w:tc>
        <w:tc>
          <w:tcPr>
            <w:tcW w:w="2835" w:type="dxa"/>
            <w:vAlign w:val="center"/>
          </w:tcPr>
          <w:p>
            <w:pPr>
              <w:pStyle w:val="11"/>
            </w:pPr>
            <w:r>
              <w:t>项目名称</w:t>
            </w:r>
          </w:p>
        </w:tc>
        <w:tc>
          <w:tcPr>
            <w:tcW w:w="6095" w:type="dxa"/>
            <w:gridSpan w:val="3"/>
            <w:vAlign w:val="center"/>
          </w:tcPr>
          <w:p>
            <w:pPr>
              <w:pStyle w:val="13"/>
            </w:pPr>
            <w:r>
              <w:t>2025年本级支出-基本公共卫生服务县级配套资金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953.00</w:t>
            </w:r>
          </w:p>
        </w:tc>
        <w:tc>
          <w:tcPr>
            <w:tcW w:w="2835" w:type="dxa"/>
            <w:vAlign w:val="center"/>
          </w:tcPr>
          <w:p>
            <w:pPr>
              <w:pStyle w:val="11"/>
            </w:pPr>
            <w:r>
              <w:t>其中：财政    资金</w:t>
            </w:r>
          </w:p>
        </w:tc>
        <w:tc>
          <w:tcPr>
            <w:tcW w:w="2551" w:type="dxa"/>
            <w:vAlign w:val="center"/>
          </w:tcPr>
          <w:p>
            <w:pPr>
              <w:pStyle w:val="13"/>
            </w:pPr>
            <w:r>
              <w:t>953.00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通过实施十二项基本公共卫生服务项目，对城乡居民健康问题主要卫生问题实施干预措施，减少主要健康危害因素。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238.25</w:t>
            </w:r>
          </w:p>
        </w:tc>
        <w:tc>
          <w:tcPr>
            <w:tcW w:w="2835" w:type="dxa"/>
            <w:vAlign w:val="center"/>
          </w:tcPr>
          <w:p>
            <w:pPr>
              <w:pStyle w:val="14"/>
            </w:pPr>
            <w:r>
              <w:t>476.50</w:t>
            </w:r>
          </w:p>
        </w:tc>
        <w:tc>
          <w:tcPr>
            <w:tcW w:w="2551" w:type="dxa"/>
            <w:vAlign w:val="center"/>
          </w:tcPr>
          <w:p>
            <w:pPr>
              <w:pStyle w:val="14"/>
            </w:pPr>
            <w:r>
              <w:t>714.75</w:t>
            </w:r>
          </w:p>
        </w:tc>
        <w:tc>
          <w:tcPr>
            <w:tcW w:w="3544" w:type="dxa"/>
            <w:gridSpan w:val="2"/>
            <w:vAlign w:val="center"/>
          </w:tcPr>
          <w:p>
            <w:pPr>
              <w:pStyle w:val="14"/>
            </w:pPr>
            <w:r>
              <w:t>953.00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1.通过实施十二项基本公共卫生服务项目，对城乡居民健康问题主要卫生问题实施干预措施，减少主要健康危害因素。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实施十二项基本公共卫生服务项目</w:t>
            </w:r>
          </w:p>
        </w:tc>
        <w:tc>
          <w:tcPr>
            <w:tcW w:w="5386" w:type="dxa"/>
            <w:vAlign w:val="center"/>
          </w:tcPr>
          <w:p>
            <w:pPr>
              <w:pStyle w:val="13"/>
            </w:pPr>
            <w:r>
              <w:t>完成上级下达的各项指标</w:t>
            </w:r>
          </w:p>
        </w:tc>
        <w:tc>
          <w:tcPr>
            <w:tcW w:w="2268" w:type="dxa"/>
            <w:vAlign w:val="center"/>
          </w:tcPr>
          <w:p>
            <w:pPr>
              <w:pStyle w:val="13"/>
            </w:pPr>
            <w:r>
              <w:t>≥12项</w:t>
            </w:r>
          </w:p>
        </w:tc>
        <w:tc>
          <w:tcPr>
            <w:tcW w:w="1276" w:type="dxa"/>
            <w:vAlign w:val="center"/>
          </w:tcPr>
          <w:p>
            <w:pPr>
              <w:pStyle w:val="13"/>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实施十二项基本公共卫生服务项目</w:t>
            </w:r>
          </w:p>
        </w:tc>
        <w:tc>
          <w:tcPr>
            <w:tcW w:w="5386" w:type="dxa"/>
            <w:vAlign w:val="center"/>
          </w:tcPr>
          <w:p>
            <w:pPr>
              <w:pStyle w:val="13"/>
            </w:pPr>
            <w:r>
              <w:t>完成上级下达的各项指标</w:t>
            </w:r>
          </w:p>
        </w:tc>
        <w:tc>
          <w:tcPr>
            <w:tcW w:w="2268" w:type="dxa"/>
            <w:vAlign w:val="center"/>
          </w:tcPr>
          <w:p>
            <w:pPr>
              <w:pStyle w:val="13"/>
            </w:pPr>
            <w:r>
              <w:t>≥12项</w:t>
            </w:r>
          </w:p>
        </w:tc>
        <w:tc>
          <w:tcPr>
            <w:tcW w:w="1276" w:type="dxa"/>
            <w:vAlign w:val="center"/>
          </w:tcPr>
          <w:p>
            <w:pPr>
              <w:pStyle w:val="13"/>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资金拨付及时率项目完成时间</w:t>
            </w:r>
          </w:p>
        </w:tc>
        <w:tc>
          <w:tcPr>
            <w:tcW w:w="5386" w:type="dxa"/>
            <w:vAlign w:val="center"/>
          </w:tcPr>
          <w:p>
            <w:pPr>
              <w:pStyle w:val="13"/>
            </w:pPr>
            <w:r>
              <w:t>12月底前完成所有项目</w:t>
            </w:r>
          </w:p>
        </w:tc>
        <w:tc>
          <w:tcPr>
            <w:tcW w:w="2268" w:type="dxa"/>
            <w:vAlign w:val="center"/>
          </w:tcPr>
          <w:p>
            <w:pPr>
              <w:pStyle w:val="13"/>
            </w:pPr>
            <w:r>
              <w:t>≥12项</w:t>
            </w:r>
          </w:p>
        </w:tc>
        <w:tc>
          <w:tcPr>
            <w:tcW w:w="1276" w:type="dxa"/>
            <w:vAlign w:val="center"/>
          </w:tcPr>
          <w:p>
            <w:pPr>
              <w:pStyle w:val="13"/>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本级配套</w:t>
            </w:r>
          </w:p>
        </w:tc>
        <w:tc>
          <w:tcPr>
            <w:tcW w:w="5386" w:type="dxa"/>
            <w:vAlign w:val="center"/>
          </w:tcPr>
          <w:p>
            <w:pPr>
              <w:pStyle w:val="13"/>
            </w:pPr>
            <w:r>
              <w:t>本级配套904万元</w:t>
            </w:r>
          </w:p>
        </w:tc>
        <w:tc>
          <w:tcPr>
            <w:tcW w:w="2268" w:type="dxa"/>
            <w:vAlign w:val="center"/>
          </w:tcPr>
          <w:p>
            <w:pPr>
              <w:pStyle w:val="13"/>
            </w:pPr>
            <w:r>
              <w:t>≥12项</w:t>
            </w:r>
          </w:p>
        </w:tc>
        <w:tc>
          <w:tcPr>
            <w:tcW w:w="1276" w:type="dxa"/>
            <w:vAlign w:val="center"/>
          </w:tcPr>
          <w:p>
            <w:pPr>
              <w:pStyle w:val="13"/>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实施十二项基本公共卫生服务项目</w:t>
            </w:r>
          </w:p>
        </w:tc>
        <w:tc>
          <w:tcPr>
            <w:tcW w:w="5386" w:type="dxa"/>
            <w:vAlign w:val="center"/>
          </w:tcPr>
          <w:p>
            <w:pPr>
              <w:pStyle w:val="13"/>
            </w:pPr>
            <w:r>
              <w:t>通过项目的实施，基本公共卫生服务项目得到较好落实，老百姓获得感不断增强。</w:t>
            </w:r>
          </w:p>
        </w:tc>
        <w:tc>
          <w:tcPr>
            <w:tcW w:w="2268" w:type="dxa"/>
            <w:vAlign w:val="center"/>
          </w:tcPr>
          <w:p>
            <w:pPr>
              <w:pStyle w:val="13"/>
            </w:pPr>
            <w:r>
              <w:t>≥12项</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居民满意度</w:t>
            </w:r>
          </w:p>
        </w:tc>
        <w:tc>
          <w:tcPr>
            <w:tcW w:w="5386" w:type="dxa"/>
            <w:vAlign w:val="center"/>
          </w:tcPr>
          <w:p>
            <w:pPr>
              <w:pStyle w:val="13"/>
            </w:pPr>
            <w:r>
              <w:t>居民对基本公卫</w:t>
            </w:r>
          </w:p>
          <w:p>
            <w:pPr>
              <w:pStyle w:val="13"/>
            </w:pPr>
            <w:r>
              <w:t>服务知晓占调研</w:t>
            </w:r>
          </w:p>
          <w:p>
            <w:pPr>
              <w:pStyle w:val="13"/>
            </w:pPr>
            <w:r>
              <w:t>所有居民的比率</w:t>
            </w:r>
          </w:p>
        </w:tc>
        <w:tc>
          <w:tcPr>
            <w:tcW w:w="2268" w:type="dxa"/>
            <w:vAlign w:val="center"/>
          </w:tcPr>
          <w:p>
            <w:pPr>
              <w:pStyle w:val="13"/>
            </w:pPr>
            <w:r>
              <w:t>≥0.95项</w:t>
            </w:r>
          </w:p>
        </w:tc>
        <w:tc>
          <w:tcPr>
            <w:tcW w:w="1276" w:type="dxa"/>
            <w:vAlign w:val="center"/>
          </w:tcPr>
          <w:p>
            <w:pPr>
              <w:pStyle w:val="13"/>
            </w:pPr>
            <w:r>
              <w:t>政策依据</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2、2025年本级支出-冀财社【2023】215号提前下达2024年省级医改专项补助经费绩效目标表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13018425P000066100036</w:t>
            </w:r>
          </w:p>
        </w:tc>
        <w:tc>
          <w:tcPr>
            <w:tcW w:w="2835" w:type="dxa"/>
            <w:vAlign w:val="center"/>
          </w:tcPr>
          <w:p>
            <w:pPr>
              <w:pStyle w:val="11"/>
            </w:pPr>
            <w:r>
              <w:t>项目名称</w:t>
            </w:r>
          </w:p>
        </w:tc>
        <w:tc>
          <w:tcPr>
            <w:tcW w:w="6095" w:type="dxa"/>
            <w:gridSpan w:val="3"/>
            <w:vAlign w:val="center"/>
          </w:tcPr>
          <w:p>
            <w:pPr>
              <w:pStyle w:val="13"/>
            </w:pPr>
            <w:r>
              <w:t>2025年本级支出-冀财社【2023】215号提前下达2024年省级医改专项补助经费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1.10</w:t>
            </w:r>
          </w:p>
        </w:tc>
        <w:tc>
          <w:tcPr>
            <w:tcW w:w="2835" w:type="dxa"/>
            <w:vAlign w:val="center"/>
          </w:tcPr>
          <w:p>
            <w:pPr>
              <w:pStyle w:val="11"/>
            </w:pPr>
            <w:r>
              <w:t>其中：财政    资金</w:t>
            </w:r>
          </w:p>
        </w:tc>
        <w:tc>
          <w:tcPr>
            <w:tcW w:w="2551" w:type="dxa"/>
            <w:vAlign w:val="center"/>
          </w:tcPr>
          <w:p>
            <w:pPr>
              <w:pStyle w:val="13"/>
            </w:pPr>
            <w:r>
              <w:t>1.10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省支持36家市县医疗卫生机构能力提升，其中：对2022、2023年省卫生健康委、省财政厅等5部门评选确定的17家高质量发展省级试点公立医院，选出8家医院进行补助。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0.25</w:t>
            </w:r>
          </w:p>
        </w:tc>
        <w:tc>
          <w:tcPr>
            <w:tcW w:w="2835" w:type="dxa"/>
            <w:vAlign w:val="center"/>
          </w:tcPr>
          <w:p>
            <w:pPr>
              <w:pStyle w:val="14"/>
            </w:pPr>
            <w:r>
              <w:t>0.50</w:t>
            </w:r>
          </w:p>
        </w:tc>
        <w:tc>
          <w:tcPr>
            <w:tcW w:w="2551" w:type="dxa"/>
            <w:vAlign w:val="center"/>
          </w:tcPr>
          <w:p>
            <w:pPr>
              <w:pStyle w:val="14"/>
            </w:pPr>
            <w:r>
              <w:t>0.80</w:t>
            </w:r>
          </w:p>
        </w:tc>
        <w:tc>
          <w:tcPr>
            <w:tcW w:w="3544" w:type="dxa"/>
            <w:gridSpan w:val="2"/>
            <w:vAlign w:val="center"/>
          </w:tcPr>
          <w:p>
            <w:pPr>
              <w:pStyle w:val="14"/>
            </w:pPr>
            <w:r>
              <w:t>1.10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1.省支持36家市县医疗卫生机构能力提升，其中：对2022、2023年省卫生健康委、省财政厅等5部门评选确定的17家高质量发展省级试点公立医院，选出8家医院进行补助。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临床专科建设数量</w:t>
            </w:r>
          </w:p>
        </w:tc>
        <w:tc>
          <w:tcPr>
            <w:tcW w:w="5386" w:type="dxa"/>
            <w:vAlign w:val="center"/>
          </w:tcPr>
          <w:p>
            <w:pPr>
              <w:pStyle w:val="13"/>
            </w:pPr>
            <w:r>
              <w:t>临床专科建设数量</w:t>
            </w:r>
          </w:p>
        </w:tc>
        <w:tc>
          <w:tcPr>
            <w:tcW w:w="2268" w:type="dxa"/>
            <w:vAlign w:val="center"/>
          </w:tcPr>
          <w:p>
            <w:pPr>
              <w:pStyle w:val="13"/>
            </w:pPr>
            <w:r>
              <w:t>1家</w:t>
            </w:r>
          </w:p>
        </w:tc>
        <w:tc>
          <w:tcPr>
            <w:tcW w:w="1276" w:type="dxa"/>
            <w:vAlign w:val="center"/>
          </w:tcPr>
          <w:p>
            <w:pPr>
              <w:pStyle w:val="13"/>
            </w:pPr>
            <w:r>
              <w:t>冀财社【2023】215号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临床专科能力提升</w:t>
            </w:r>
          </w:p>
        </w:tc>
        <w:tc>
          <w:tcPr>
            <w:tcW w:w="5386" w:type="dxa"/>
            <w:vAlign w:val="center"/>
          </w:tcPr>
          <w:p>
            <w:pPr>
              <w:pStyle w:val="13"/>
            </w:pPr>
            <w:r>
              <w:t>精神科能力提升</w:t>
            </w:r>
          </w:p>
        </w:tc>
        <w:tc>
          <w:tcPr>
            <w:tcW w:w="2268" w:type="dxa"/>
            <w:vAlign w:val="center"/>
          </w:tcPr>
          <w:p>
            <w:pPr>
              <w:pStyle w:val="13"/>
            </w:pPr>
            <w:r>
              <w:t>有所提升</w:t>
            </w:r>
          </w:p>
        </w:tc>
        <w:tc>
          <w:tcPr>
            <w:tcW w:w="1276" w:type="dxa"/>
            <w:vAlign w:val="center"/>
          </w:tcPr>
          <w:p>
            <w:pPr>
              <w:pStyle w:val="13"/>
            </w:pPr>
            <w:r>
              <w:t>冀财社【2023】215号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财政拨款保障率</w:t>
            </w:r>
          </w:p>
        </w:tc>
        <w:tc>
          <w:tcPr>
            <w:tcW w:w="5386" w:type="dxa"/>
            <w:vAlign w:val="center"/>
          </w:tcPr>
          <w:p>
            <w:pPr>
              <w:pStyle w:val="13"/>
            </w:pPr>
            <w:r>
              <w:t>财政拨款保障率</w:t>
            </w:r>
          </w:p>
        </w:tc>
        <w:tc>
          <w:tcPr>
            <w:tcW w:w="2268" w:type="dxa"/>
            <w:vAlign w:val="center"/>
          </w:tcPr>
          <w:p>
            <w:pPr>
              <w:pStyle w:val="13"/>
            </w:pPr>
            <w:r>
              <w:t>≥1.1万元</w:t>
            </w:r>
          </w:p>
        </w:tc>
        <w:tc>
          <w:tcPr>
            <w:tcW w:w="1276" w:type="dxa"/>
            <w:vAlign w:val="center"/>
          </w:tcPr>
          <w:p>
            <w:pPr>
              <w:pStyle w:val="13"/>
            </w:pPr>
            <w:r>
              <w:t>冀财社【2023】215号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财政拨款数</w:t>
            </w:r>
          </w:p>
        </w:tc>
        <w:tc>
          <w:tcPr>
            <w:tcW w:w="5386" w:type="dxa"/>
            <w:vAlign w:val="center"/>
          </w:tcPr>
          <w:p>
            <w:pPr>
              <w:pStyle w:val="13"/>
            </w:pPr>
            <w:r>
              <w:t>财政拨款数</w:t>
            </w:r>
          </w:p>
        </w:tc>
        <w:tc>
          <w:tcPr>
            <w:tcW w:w="2268" w:type="dxa"/>
            <w:vAlign w:val="center"/>
          </w:tcPr>
          <w:p>
            <w:pPr>
              <w:pStyle w:val="13"/>
            </w:pPr>
            <w:r>
              <w:t>≥1.1万元</w:t>
            </w:r>
          </w:p>
        </w:tc>
        <w:tc>
          <w:tcPr>
            <w:tcW w:w="1276" w:type="dxa"/>
            <w:vAlign w:val="center"/>
          </w:tcPr>
          <w:p>
            <w:pPr>
              <w:pStyle w:val="13"/>
            </w:pPr>
            <w:r>
              <w:t>冀财社【2023】215号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公立医院相关的重点项目提升效果</w:t>
            </w:r>
          </w:p>
        </w:tc>
        <w:tc>
          <w:tcPr>
            <w:tcW w:w="5386" w:type="dxa"/>
            <w:vAlign w:val="center"/>
          </w:tcPr>
          <w:p>
            <w:pPr>
              <w:pStyle w:val="13"/>
            </w:pPr>
            <w:r>
              <w:t>公立医院相关的重点项目提升效果</w:t>
            </w:r>
          </w:p>
        </w:tc>
        <w:tc>
          <w:tcPr>
            <w:tcW w:w="2268" w:type="dxa"/>
            <w:vAlign w:val="center"/>
          </w:tcPr>
          <w:p>
            <w:pPr>
              <w:pStyle w:val="13"/>
            </w:pPr>
            <w:r>
              <w:t>较上年提升</w:t>
            </w:r>
          </w:p>
        </w:tc>
        <w:tc>
          <w:tcPr>
            <w:tcW w:w="1276" w:type="dxa"/>
            <w:vAlign w:val="center"/>
          </w:tcPr>
          <w:p>
            <w:pPr>
              <w:pStyle w:val="13"/>
            </w:pPr>
            <w:r>
              <w:t>冀财社【2023】215号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相关医疗机构患者满意度</w:t>
            </w:r>
          </w:p>
        </w:tc>
        <w:tc>
          <w:tcPr>
            <w:tcW w:w="5386" w:type="dxa"/>
            <w:vAlign w:val="center"/>
          </w:tcPr>
          <w:p>
            <w:pPr>
              <w:pStyle w:val="13"/>
            </w:pPr>
            <w:r>
              <w:t>相关医疗机构患者满意度</w:t>
            </w:r>
          </w:p>
        </w:tc>
        <w:tc>
          <w:tcPr>
            <w:tcW w:w="2268" w:type="dxa"/>
            <w:vAlign w:val="center"/>
          </w:tcPr>
          <w:p>
            <w:pPr>
              <w:pStyle w:val="13"/>
            </w:pPr>
            <w:r>
              <w:t>较上年提高</w:t>
            </w:r>
          </w:p>
        </w:tc>
        <w:tc>
          <w:tcPr>
            <w:tcW w:w="1276" w:type="dxa"/>
            <w:vAlign w:val="center"/>
          </w:tcPr>
          <w:p>
            <w:pPr>
              <w:pStyle w:val="13"/>
            </w:pPr>
            <w:r>
              <w:t>冀财社【2023】215号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3、2025年本级支出-计划生育支出（奖扶）绩效目标表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13018425P00000910001L</w:t>
            </w:r>
          </w:p>
        </w:tc>
        <w:tc>
          <w:tcPr>
            <w:tcW w:w="2835" w:type="dxa"/>
            <w:vAlign w:val="center"/>
          </w:tcPr>
          <w:p>
            <w:pPr>
              <w:pStyle w:val="11"/>
            </w:pPr>
            <w:r>
              <w:t>项目名称</w:t>
            </w:r>
          </w:p>
        </w:tc>
        <w:tc>
          <w:tcPr>
            <w:tcW w:w="6095" w:type="dxa"/>
            <w:gridSpan w:val="3"/>
            <w:vAlign w:val="center"/>
          </w:tcPr>
          <w:p>
            <w:pPr>
              <w:pStyle w:val="13"/>
            </w:pPr>
            <w:r>
              <w:t>2025年本级支出-计划生育支出（奖扶）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54.72</w:t>
            </w:r>
          </w:p>
        </w:tc>
        <w:tc>
          <w:tcPr>
            <w:tcW w:w="2835" w:type="dxa"/>
            <w:vAlign w:val="center"/>
          </w:tcPr>
          <w:p>
            <w:pPr>
              <w:pStyle w:val="11"/>
            </w:pPr>
            <w:r>
              <w:t>其中：财政    资金</w:t>
            </w:r>
          </w:p>
        </w:tc>
        <w:tc>
          <w:tcPr>
            <w:tcW w:w="2551" w:type="dxa"/>
            <w:vAlign w:val="center"/>
          </w:tcPr>
          <w:p>
            <w:pPr>
              <w:pStyle w:val="13"/>
            </w:pPr>
            <w:r>
              <w:t>54.72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实施农村部分计划生育家庭奖励扶助制度，缓解农村独生子女和双女家庭的养老问题，提高家庭发展能力。</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13.68</w:t>
            </w:r>
          </w:p>
        </w:tc>
        <w:tc>
          <w:tcPr>
            <w:tcW w:w="2835" w:type="dxa"/>
            <w:vAlign w:val="center"/>
          </w:tcPr>
          <w:p>
            <w:pPr>
              <w:pStyle w:val="14"/>
            </w:pPr>
            <w:r>
              <w:t>27.36</w:t>
            </w:r>
          </w:p>
        </w:tc>
        <w:tc>
          <w:tcPr>
            <w:tcW w:w="2551" w:type="dxa"/>
            <w:vAlign w:val="center"/>
          </w:tcPr>
          <w:p>
            <w:pPr>
              <w:pStyle w:val="14"/>
            </w:pPr>
            <w:r>
              <w:t>41.04</w:t>
            </w:r>
          </w:p>
        </w:tc>
        <w:tc>
          <w:tcPr>
            <w:tcW w:w="3544" w:type="dxa"/>
            <w:gridSpan w:val="2"/>
            <w:vAlign w:val="center"/>
          </w:tcPr>
          <w:p>
            <w:pPr>
              <w:pStyle w:val="14"/>
            </w:pPr>
            <w:r>
              <w:t>54.72</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1.实施农村部分计划生育家庭奖励扶助制度，缓解农村独生子女和双女家庭的养老问题，提高家庭发展能力。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扶助对象发放完成率</w:t>
            </w:r>
          </w:p>
        </w:tc>
        <w:tc>
          <w:tcPr>
            <w:tcW w:w="5386" w:type="dxa"/>
            <w:vAlign w:val="center"/>
          </w:tcPr>
          <w:p>
            <w:pPr>
              <w:pStyle w:val="13"/>
            </w:pPr>
            <w:r>
              <w:t>扶助对象发放完成率</w:t>
            </w:r>
          </w:p>
        </w:tc>
        <w:tc>
          <w:tcPr>
            <w:tcW w:w="2268" w:type="dxa"/>
            <w:vAlign w:val="center"/>
          </w:tcPr>
          <w:p>
            <w:pPr>
              <w:pStyle w:val="13"/>
            </w:pPr>
            <w:r>
              <w:t>≥90%</w:t>
            </w:r>
          </w:p>
        </w:tc>
        <w:tc>
          <w:tcPr>
            <w:tcW w:w="1276" w:type="dxa"/>
            <w:vAlign w:val="center"/>
          </w:tcPr>
          <w:p>
            <w:pPr>
              <w:pStyle w:val="13"/>
            </w:pPr>
            <w:r>
              <w:t>年初预算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扶助对象数据准确率</w:t>
            </w:r>
          </w:p>
        </w:tc>
        <w:tc>
          <w:tcPr>
            <w:tcW w:w="5386" w:type="dxa"/>
            <w:vAlign w:val="center"/>
          </w:tcPr>
          <w:p>
            <w:pPr>
              <w:pStyle w:val="13"/>
            </w:pPr>
            <w:r>
              <w:t>扶助对象数据准确率</w:t>
            </w:r>
          </w:p>
        </w:tc>
        <w:tc>
          <w:tcPr>
            <w:tcW w:w="2268" w:type="dxa"/>
            <w:vAlign w:val="center"/>
          </w:tcPr>
          <w:p>
            <w:pPr>
              <w:pStyle w:val="13"/>
            </w:pPr>
            <w:r>
              <w:t>≥90%</w:t>
            </w:r>
          </w:p>
        </w:tc>
        <w:tc>
          <w:tcPr>
            <w:tcW w:w="1276" w:type="dxa"/>
            <w:vAlign w:val="center"/>
          </w:tcPr>
          <w:p>
            <w:pPr>
              <w:pStyle w:val="13"/>
            </w:pPr>
            <w:r>
              <w:t>年初预算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扶助资金到位率</w:t>
            </w:r>
          </w:p>
        </w:tc>
        <w:tc>
          <w:tcPr>
            <w:tcW w:w="5386" w:type="dxa"/>
            <w:vAlign w:val="center"/>
          </w:tcPr>
          <w:p>
            <w:pPr>
              <w:pStyle w:val="13"/>
            </w:pPr>
            <w:r>
              <w:t>扶助资金到位率</w:t>
            </w:r>
          </w:p>
        </w:tc>
        <w:tc>
          <w:tcPr>
            <w:tcW w:w="2268" w:type="dxa"/>
            <w:vAlign w:val="center"/>
          </w:tcPr>
          <w:p>
            <w:pPr>
              <w:pStyle w:val="13"/>
            </w:pPr>
            <w:r>
              <w:t>≥100%</w:t>
            </w:r>
          </w:p>
        </w:tc>
        <w:tc>
          <w:tcPr>
            <w:tcW w:w="1276" w:type="dxa"/>
            <w:vAlign w:val="center"/>
          </w:tcPr>
          <w:p>
            <w:pPr>
              <w:pStyle w:val="13"/>
            </w:pPr>
            <w:r>
              <w:t>年初预算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农村部分计划生育家庭奖励扶助金发放标准</w:t>
            </w:r>
          </w:p>
        </w:tc>
        <w:tc>
          <w:tcPr>
            <w:tcW w:w="5386" w:type="dxa"/>
            <w:vAlign w:val="center"/>
          </w:tcPr>
          <w:p>
            <w:pPr>
              <w:pStyle w:val="13"/>
            </w:pPr>
            <w:r>
              <w:t>农村部分计划生育家庭奖励扶助金发放标准</w:t>
            </w:r>
          </w:p>
        </w:tc>
        <w:tc>
          <w:tcPr>
            <w:tcW w:w="2268" w:type="dxa"/>
            <w:vAlign w:val="center"/>
          </w:tcPr>
          <w:p>
            <w:pPr>
              <w:pStyle w:val="13"/>
            </w:pPr>
            <w:r>
              <w:t>80/人/月</w:t>
            </w:r>
          </w:p>
        </w:tc>
        <w:tc>
          <w:tcPr>
            <w:tcW w:w="1276" w:type="dxa"/>
            <w:vAlign w:val="center"/>
          </w:tcPr>
          <w:p>
            <w:pPr>
              <w:pStyle w:val="13"/>
            </w:pPr>
            <w:r>
              <w:t>年初预算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家庭发展能力</w:t>
            </w:r>
          </w:p>
        </w:tc>
        <w:tc>
          <w:tcPr>
            <w:tcW w:w="5386" w:type="dxa"/>
            <w:vAlign w:val="center"/>
          </w:tcPr>
          <w:p>
            <w:pPr>
              <w:pStyle w:val="13"/>
            </w:pPr>
            <w:r>
              <w:t>家庭发展能力</w:t>
            </w:r>
          </w:p>
        </w:tc>
        <w:tc>
          <w:tcPr>
            <w:tcW w:w="2268" w:type="dxa"/>
            <w:vAlign w:val="center"/>
          </w:tcPr>
          <w:p>
            <w:pPr>
              <w:pStyle w:val="13"/>
            </w:pPr>
            <w:r>
              <w:t>逐步提高</w:t>
            </w:r>
          </w:p>
          <w:p>
            <w:pPr>
              <w:pStyle w:val="13"/>
            </w:pPr>
          </w:p>
        </w:tc>
        <w:tc>
          <w:tcPr>
            <w:tcW w:w="1276" w:type="dxa"/>
            <w:vAlign w:val="center"/>
          </w:tcPr>
          <w:p>
            <w:pPr>
              <w:pStyle w:val="13"/>
            </w:pPr>
            <w:r>
              <w:t>年初预算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受助奖扶对象满意度</w:t>
            </w:r>
          </w:p>
        </w:tc>
        <w:tc>
          <w:tcPr>
            <w:tcW w:w="5386" w:type="dxa"/>
            <w:vAlign w:val="center"/>
          </w:tcPr>
          <w:p>
            <w:pPr>
              <w:pStyle w:val="13"/>
            </w:pPr>
            <w:r>
              <w:t>受助奖扶对象满意度</w:t>
            </w:r>
          </w:p>
        </w:tc>
        <w:tc>
          <w:tcPr>
            <w:tcW w:w="2268" w:type="dxa"/>
            <w:vAlign w:val="center"/>
          </w:tcPr>
          <w:p>
            <w:pPr>
              <w:pStyle w:val="13"/>
            </w:pPr>
            <w:r>
              <w:t>≥90%</w:t>
            </w:r>
          </w:p>
        </w:tc>
        <w:tc>
          <w:tcPr>
            <w:tcW w:w="1276" w:type="dxa"/>
            <w:vAlign w:val="center"/>
          </w:tcPr>
          <w:p>
            <w:pPr>
              <w:pStyle w:val="13"/>
            </w:pPr>
            <w:r>
              <w:t>年初预算</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4、2025年本级支出-计划生育支出（特扶）绩效目标表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13018425P000009100028</w:t>
            </w:r>
          </w:p>
        </w:tc>
        <w:tc>
          <w:tcPr>
            <w:tcW w:w="2835" w:type="dxa"/>
            <w:vAlign w:val="center"/>
          </w:tcPr>
          <w:p>
            <w:pPr>
              <w:pStyle w:val="11"/>
            </w:pPr>
            <w:r>
              <w:t>项目名称</w:t>
            </w:r>
          </w:p>
        </w:tc>
        <w:tc>
          <w:tcPr>
            <w:tcW w:w="6095" w:type="dxa"/>
            <w:gridSpan w:val="3"/>
            <w:vAlign w:val="center"/>
          </w:tcPr>
          <w:p>
            <w:pPr>
              <w:pStyle w:val="13"/>
            </w:pPr>
            <w:r>
              <w:t>2025年本级支出-计划生育支出（特扶）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18.78</w:t>
            </w:r>
          </w:p>
        </w:tc>
        <w:tc>
          <w:tcPr>
            <w:tcW w:w="2835" w:type="dxa"/>
            <w:vAlign w:val="center"/>
          </w:tcPr>
          <w:p>
            <w:pPr>
              <w:pStyle w:val="11"/>
            </w:pPr>
            <w:r>
              <w:t>其中：财政    资金</w:t>
            </w:r>
          </w:p>
        </w:tc>
        <w:tc>
          <w:tcPr>
            <w:tcW w:w="2551" w:type="dxa"/>
            <w:vAlign w:val="center"/>
          </w:tcPr>
          <w:p>
            <w:pPr>
              <w:pStyle w:val="13"/>
            </w:pPr>
            <w:r>
              <w:t>18.78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实施计划生育家庭特别扶助制度，缓解计划生育特殊家庭在生产、生活、医疗和养老方面的特殊困难，保障和改善民生，促进社会和谐稳定。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4.70</w:t>
            </w:r>
          </w:p>
        </w:tc>
        <w:tc>
          <w:tcPr>
            <w:tcW w:w="2835" w:type="dxa"/>
            <w:vAlign w:val="center"/>
          </w:tcPr>
          <w:p>
            <w:pPr>
              <w:pStyle w:val="14"/>
            </w:pPr>
            <w:r>
              <w:t>9.39</w:t>
            </w:r>
          </w:p>
        </w:tc>
        <w:tc>
          <w:tcPr>
            <w:tcW w:w="2551" w:type="dxa"/>
            <w:vAlign w:val="center"/>
          </w:tcPr>
          <w:p>
            <w:pPr>
              <w:pStyle w:val="14"/>
            </w:pPr>
            <w:r>
              <w:t>14.09</w:t>
            </w:r>
          </w:p>
        </w:tc>
        <w:tc>
          <w:tcPr>
            <w:tcW w:w="3544" w:type="dxa"/>
            <w:gridSpan w:val="2"/>
            <w:vAlign w:val="center"/>
          </w:tcPr>
          <w:p>
            <w:pPr>
              <w:pStyle w:val="14"/>
            </w:pPr>
            <w:r>
              <w:t>18.78</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1.实施计划生育家庭特别扶助制度，缓解计划生育特殊家庭在生产、生活、医疗和养老方面的特殊困难，保障和改善民生，促进社会和谐稳定。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扶助对象发放完成率</w:t>
            </w:r>
          </w:p>
        </w:tc>
        <w:tc>
          <w:tcPr>
            <w:tcW w:w="5386" w:type="dxa"/>
            <w:vAlign w:val="center"/>
          </w:tcPr>
          <w:p>
            <w:pPr>
              <w:pStyle w:val="13"/>
            </w:pPr>
            <w:r>
              <w:t>扶助对象发放完成率</w:t>
            </w:r>
          </w:p>
        </w:tc>
        <w:tc>
          <w:tcPr>
            <w:tcW w:w="2268" w:type="dxa"/>
            <w:vAlign w:val="center"/>
          </w:tcPr>
          <w:p>
            <w:pPr>
              <w:pStyle w:val="13"/>
            </w:pPr>
            <w:r>
              <w:t>≥90%</w:t>
            </w:r>
          </w:p>
        </w:tc>
        <w:tc>
          <w:tcPr>
            <w:tcW w:w="1276" w:type="dxa"/>
            <w:vAlign w:val="center"/>
          </w:tcPr>
          <w:p>
            <w:pPr>
              <w:pStyle w:val="13"/>
            </w:pPr>
            <w:r>
              <w:t>年初预算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扶助对象数据准确率</w:t>
            </w:r>
          </w:p>
        </w:tc>
        <w:tc>
          <w:tcPr>
            <w:tcW w:w="5386" w:type="dxa"/>
            <w:vAlign w:val="center"/>
          </w:tcPr>
          <w:p>
            <w:pPr>
              <w:pStyle w:val="13"/>
            </w:pPr>
            <w:r>
              <w:t>扶助对象数据准确率</w:t>
            </w:r>
          </w:p>
        </w:tc>
        <w:tc>
          <w:tcPr>
            <w:tcW w:w="2268" w:type="dxa"/>
            <w:vAlign w:val="center"/>
          </w:tcPr>
          <w:p>
            <w:pPr>
              <w:pStyle w:val="13"/>
            </w:pPr>
            <w:r>
              <w:t>≥90%</w:t>
            </w:r>
          </w:p>
        </w:tc>
        <w:tc>
          <w:tcPr>
            <w:tcW w:w="1276" w:type="dxa"/>
            <w:vAlign w:val="center"/>
          </w:tcPr>
          <w:p>
            <w:pPr>
              <w:pStyle w:val="13"/>
            </w:pPr>
            <w:r>
              <w:t>年初预算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扶助资金到位率</w:t>
            </w:r>
          </w:p>
        </w:tc>
        <w:tc>
          <w:tcPr>
            <w:tcW w:w="5386" w:type="dxa"/>
            <w:vAlign w:val="center"/>
          </w:tcPr>
          <w:p>
            <w:pPr>
              <w:pStyle w:val="13"/>
            </w:pPr>
            <w:r>
              <w:t>扶助资金到位率</w:t>
            </w:r>
          </w:p>
        </w:tc>
        <w:tc>
          <w:tcPr>
            <w:tcW w:w="2268" w:type="dxa"/>
            <w:vAlign w:val="center"/>
          </w:tcPr>
          <w:p>
            <w:pPr>
              <w:pStyle w:val="13"/>
            </w:pPr>
            <w:r>
              <w:t>≥100%</w:t>
            </w:r>
          </w:p>
        </w:tc>
        <w:tc>
          <w:tcPr>
            <w:tcW w:w="1276" w:type="dxa"/>
            <w:vAlign w:val="center"/>
          </w:tcPr>
          <w:p>
            <w:pPr>
              <w:pStyle w:val="13"/>
            </w:pPr>
            <w:r>
              <w:t>年初预算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农村部分计划生育家庭奖励扶助金发放标准</w:t>
            </w:r>
          </w:p>
        </w:tc>
        <w:tc>
          <w:tcPr>
            <w:tcW w:w="5386" w:type="dxa"/>
            <w:vAlign w:val="center"/>
          </w:tcPr>
          <w:p>
            <w:pPr>
              <w:pStyle w:val="13"/>
            </w:pPr>
            <w:r>
              <w:t>农村部分计划生育家庭奖励扶助金发放标准</w:t>
            </w:r>
          </w:p>
        </w:tc>
        <w:tc>
          <w:tcPr>
            <w:tcW w:w="2268" w:type="dxa"/>
            <w:vAlign w:val="center"/>
          </w:tcPr>
          <w:p>
            <w:pPr>
              <w:pStyle w:val="13"/>
            </w:pPr>
            <w:r>
              <w:t>80/人/月</w:t>
            </w:r>
          </w:p>
        </w:tc>
        <w:tc>
          <w:tcPr>
            <w:tcW w:w="1276" w:type="dxa"/>
            <w:vAlign w:val="center"/>
          </w:tcPr>
          <w:p>
            <w:pPr>
              <w:pStyle w:val="13"/>
            </w:pPr>
            <w:r>
              <w:t>年初预算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家庭发展能力</w:t>
            </w:r>
          </w:p>
        </w:tc>
        <w:tc>
          <w:tcPr>
            <w:tcW w:w="5386" w:type="dxa"/>
            <w:vAlign w:val="center"/>
          </w:tcPr>
          <w:p>
            <w:pPr>
              <w:pStyle w:val="13"/>
            </w:pPr>
            <w:r>
              <w:t>家庭发展能力</w:t>
            </w:r>
          </w:p>
        </w:tc>
        <w:tc>
          <w:tcPr>
            <w:tcW w:w="2268" w:type="dxa"/>
            <w:vAlign w:val="center"/>
          </w:tcPr>
          <w:p>
            <w:pPr>
              <w:pStyle w:val="13"/>
            </w:pPr>
            <w:r>
              <w:t>"逐步提高</w:t>
            </w:r>
          </w:p>
          <w:p>
            <w:pPr>
              <w:pStyle w:val="13"/>
            </w:pPr>
            <w:r>
              <w:t>"</w:t>
            </w:r>
          </w:p>
          <w:p>
            <w:pPr>
              <w:pStyle w:val="13"/>
            </w:pPr>
          </w:p>
        </w:tc>
        <w:tc>
          <w:tcPr>
            <w:tcW w:w="1276" w:type="dxa"/>
            <w:vAlign w:val="center"/>
          </w:tcPr>
          <w:p>
            <w:pPr>
              <w:pStyle w:val="13"/>
            </w:pPr>
            <w:r>
              <w:t>年初预算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受助奖扶对象满意度</w:t>
            </w:r>
          </w:p>
        </w:tc>
        <w:tc>
          <w:tcPr>
            <w:tcW w:w="5386" w:type="dxa"/>
            <w:vAlign w:val="center"/>
          </w:tcPr>
          <w:p>
            <w:pPr>
              <w:pStyle w:val="13"/>
            </w:pPr>
            <w:r>
              <w:t>受助奖扶对象满意度</w:t>
            </w:r>
          </w:p>
        </w:tc>
        <w:tc>
          <w:tcPr>
            <w:tcW w:w="2268" w:type="dxa"/>
            <w:vAlign w:val="center"/>
          </w:tcPr>
          <w:p>
            <w:pPr>
              <w:pStyle w:val="13"/>
            </w:pPr>
            <w:r>
              <w:t>≥90</w:t>
            </w:r>
          </w:p>
        </w:tc>
        <w:tc>
          <w:tcPr>
            <w:tcW w:w="1276" w:type="dxa"/>
            <w:vAlign w:val="center"/>
          </w:tcPr>
          <w:p>
            <w:pPr>
              <w:pStyle w:val="13"/>
            </w:pPr>
            <w:r>
              <w:t>年初预算</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5、2025年本级支出-石财社【2022】69号2022年示范性婴幼儿照护服务机构市级补助资金绩效目标表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13018425P000102100028</w:t>
            </w:r>
          </w:p>
        </w:tc>
        <w:tc>
          <w:tcPr>
            <w:tcW w:w="2835" w:type="dxa"/>
            <w:vAlign w:val="center"/>
          </w:tcPr>
          <w:p>
            <w:pPr>
              <w:pStyle w:val="11"/>
            </w:pPr>
            <w:r>
              <w:t>项目名称</w:t>
            </w:r>
          </w:p>
        </w:tc>
        <w:tc>
          <w:tcPr>
            <w:tcW w:w="6095" w:type="dxa"/>
            <w:gridSpan w:val="3"/>
            <w:vAlign w:val="center"/>
          </w:tcPr>
          <w:p>
            <w:pPr>
              <w:pStyle w:val="13"/>
            </w:pPr>
            <w:r>
              <w:t>2025年本级支出-石财社【2022】69号2022年示范性婴幼儿照护服务机构市级补助资金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为促进我市婴儿照护服务事业发展，满足人民群众对婴儿照护服务需求。</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2.50</w:t>
            </w:r>
          </w:p>
        </w:tc>
        <w:tc>
          <w:tcPr>
            <w:tcW w:w="2835" w:type="dxa"/>
            <w:vAlign w:val="center"/>
          </w:tcPr>
          <w:p>
            <w:pPr>
              <w:pStyle w:val="14"/>
            </w:pPr>
            <w:r>
              <w:t>5.00</w:t>
            </w:r>
          </w:p>
        </w:tc>
        <w:tc>
          <w:tcPr>
            <w:tcW w:w="2551" w:type="dxa"/>
            <w:vAlign w:val="center"/>
          </w:tcPr>
          <w:p>
            <w:pPr>
              <w:pStyle w:val="14"/>
            </w:pPr>
            <w:r>
              <w:t>7.50</w:t>
            </w:r>
          </w:p>
        </w:tc>
        <w:tc>
          <w:tcPr>
            <w:tcW w:w="3544" w:type="dxa"/>
            <w:gridSpan w:val="2"/>
            <w:vAlign w:val="center"/>
          </w:tcPr>
          <w:p>
            <w:pPr>
              <w:pStyle w:val="14"/>
            </w:pPr>
            <w:r>
              <w:t>10.00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1.为促进我市婴儿照护服务事业发展，满足人民群众对婴儿照护服务需求。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建设学校及幼儿园</w:t>
            </w:r>
          </w:p>
        </w:tc>
        <w:tc>
          <w:tcPr>
            <w:tcW w:w="5386" w:type="dxa"/>
            <w:vAlign w:val="center"/>
          </w:tcPr>
          <w:p>
            <w:pPr>
              <w:pStyle w:val="13"/>
            </w:pPr>
            <w:r>
              <w:t>建设示范性婴幼儿照护服务机构</w:t>
            </w:r>
          </w:p>
        </w:tc>
        <w:tc>
          <w:tcPr>
            <w:tcW w:w="2268" w:type="dxa"/>
            <w:vAlign w:val="center"/>
          </w:tcPr>
          <w:p>
            <w:pPr>
              <w:pStyle w:val="13"/>
            </w:pPr>
            <w:r>
              <w:t>≥2%</w:t>
            </w:r>
          </w:p>
        </w:tc>
        <w:tc>
          <w:tcPr>
            <w:tcW w:w="1276" w:type="dxa"/>
            <w:vAlign w:val="center"/>
          </w:tcPr>
          <w:p>
            <w:pPr>
              <w:pStyle w:val="13"/>
            </w:pPr>
            <w:r>
              <w:t>石财社【2022】69号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提升婴幼儿照护服务质量</w:t>
            </w:r>
          </w:p>
        </w:tc>
        <w:tc>
          <w:tcPr>
            <w:tcW w:w="5386" w:type="dxa"/>
            <w:vAlign w:val="center"/>
          </w:tcPr>
          <w:p>
            <w:pPr>
              <w:pStyle w:val="13"/>
            </w:pPr>
            <w:r>
              <w:t>提升婴幼儿照护服务质量</w:t>
            </w:r>
          </w:p>
        </w:tc>
        <w:tc>
          <w:tcPr>
            <w:tcW w:w="2268" w:type="dxa"/>
            <w:vAlign w:val="center"/>
          </w:tcPr>
          <w:p>
            <w:pPr>
              <w:pStyle w:val="13"/>
            </w:pPr>
            <w:r>
              <w:t>达到市级示范点标准</w:t>
            </w:r>
          </w:p>
        </w:tc>
        <w:tc>
          <w:tcPr>
            <w:tcW w:w="1276" w:type="dxa"/>
            <w:vAlign w:val="center"/>
          </w:tcPr>
          <w:p>
            <w:pPr>
              <w:pStyle w:val="13"/>
            </w:pPr>
            <w:r>
              <w:t>石财社【2022】69号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婴幼儿照护服务机构发展建设</w:t>
            </w:r>
          </w:p>
          <w:p>
            <w:pPr>
              <w:pStyle w:val="13"/>
            </w:pPr>
          </w:p>
        </w:tc>
        <w:tc>
          <w:tcPr>
            <w:tcW w:w="5386" w:type="dxa"/>
            <w:vAlign w:val="center"/>
          </w:tcPr>
          <w:p>
            <w:pPr>
              <w:pStyle w:val="13"/>
            </w:pPr>
            <w:r>
              <w:t>婴幼儿照护服务机构发展建设</w:t>
            </w:r>
          </w:p>
          <w:p>
            <w:pPr>
              <w:pStyle w:val="13"/>
            </w:pPr>
          </w:p>
        </w:tc>
        <w:tc>
          <w:tcPr>
            <w:tcW w:w="2268" w:type="dxa"/>
            <w:vAlign w:val="center"/>
          </w:tcPr>
          <w:p>
            <w:pPr>
              <w:pStyle w:val="13"/>
            </w:pPr>
            <w:r>
              <w:t>≤1年</w:t>
            </w:r>
          </w:p>
        </w:tc>
        <w:tc>
          <w:tcPr>
            <w:tcW w:w="1276" w:type="dxa"/>
            <w:vAlign w:val="center"/>
          </w:tcPr>
          <w:p>
            <w:pPr>
              <w:pStyle w:val="13"/>
            </w:pPr>
            <w:r>
              <w:t>石财社【2022】69号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婴幼儿照护服务机构发展建设</w:t>
            </w:r>
          </w:p>
          <w:p>
            <w:pPr>
              <w:pStyle w:val="13"/>
            </w:pPr>
          </w:p>
        </w:tc>
        <w:tc>
          <w:tcPr>
            <w:tcW w:w="5386" w:type="dxa"/>
            <w:vAlign w:val="center"/>
          </w:tcPr>
          <w:p>
            <w:pPr>
              <w:pStyle w:val="13"/>
            </w:pPr>
            <w:r>
              <w:t>婴幼儿照护服务机构发展建设所需成本</w:t>
            </w:r>
          </w:p>
          <w:p>
            <w:pPr>
              <w:pStyle w:val="13"/>
            </w:pPr>
          </w:p>
        </w:tc>
        <w:tc>
          <w:tcPr>
            <w:tcW w:w="2268" w:type="dxa"/>
            <w:vAlign w:val="center"/>
          </w:tcPr>
          <w:p>
            <w:pPr>
              <w:pStyle w:val="13"/>
            </w:pPr>
            <w:r>
              <w:t>≥10万元</w:t>
            </w:r>
          </w:p>
        </w:tc>
        <w:tc>
          <w:tcPr>
            <w:tcW w:w="1276" w:type="dxa"/>
            <w:vAlign w:val="center"/>
          </w:tcPr>
          <w:p>
            <w:pPr>
              <w:pStyle w:val="13"/>
            </w:pPr>
            <w:r>
              <w:t>石财社【2022】69号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婴幼儿照护服务机构</w:t>
            </w:r>
          </w:p>
        </w:tc>
        <w:tc>
          <w:tcPr>
            <w:tcW w:w="5386" w:type="dxa"/>
            <w:vAlign w:val="center"/>
          </w:tcPr>
          <w:p>
            <w:pPr>
              <w:pStyle w:val="13"/>
            </w:pPr>
            <w:r>
              <w:t>婴幼儿照护服务机构满足人民群众需求</w:t>
            </w:r>
          </w:p>
        </w:tc>
        <w:tc>
          <w:tcPr>
            <w:tcW w:w="2268" w:type="dxa"/>
            <w:vAlign w:val="center"/>
          </w:tcPr>
          <w:p>
            <w:pPr>
              <w:pStyle w:val="13"/>
            </w:pPr>
            <w:r>
              <w:t>人民群众满意度提升</w:t>
            </w:r>
          </w:p>
        </w:tc>
        <w:tc>
          <w:tcPr>
            <w:tcW w:w="1276" w:type="dxa"/>
            <w:vAlign w:val="center"/>
          </w:tcPr>
          <w:p>
            <w:pPr>
              <w:pStyle w:val="13"/>
            </w:pPr>
            <w:r>
              <w:t>石财社【2022】69号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≥95%</w:t>
            </w:r>
          </w:p>
        </w:tc>
        <w:tc>
          <w:tcPr>
            <w:tcW w:w="1276" w:type="dxa"/>
            <w:vAlign w:val="center"/>
          </w:tcPr>
          <w:p>
            <w:pPr>
              <w:pStyle w:val="13"/>
            </w:pPr>
            <w:r>
              <w:t>石财社【2022】69号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6、2025年本级支出-石财社【2023】105号2023年示范性婴幼儿照护服务机构市级补助资金绩效目标表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13018425P00010210003U</w:t>
            </w:r>
          </w:p>
        </w:tc>
        <w:tc>
          <w:tcPr>
            <w:tcW w:w="2835" w:type="dxa"/>
            <w:vAlign w:val="center"/>
          </w:tcPr>
          <w:p>
            <w:pPr>
              <w:pStyle w:val="11"/>
            </w:pPr>
            <w:r>
              <w:t>项目名称</w:t>
            </w:r>
          </w:p>
        </w:tc>
        <w:tc>
          <w:tcPr>
            <w:tcW w:w="6095" w:type="dxa"/>
            <w:gridSpan w:val="3"/>
            <w:vAlign w:val="center"/>
          </w:tcPr>
          <w:p>
            <w:pPr>
              <w:pStyle w:val="13"/>
            </w:pPr>
            <w:r>
              <w:t>2025年本级支出-石财社【2023】105号2023年示范性婴幼儿照护服务机构市级补助资金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为促进我市婴儿照护服务事业发展，满足人民群众对婴儿照护服务需求。</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2.50</w:t>
            </w:r>
          </w:p>
        </w:tc>
        <w:tc>
          <w:tcPr>
            <w:tcW w:w="2835" w:type="dxa"/>
            <w:vAlign w:val="center"/>
          </w:tcPr>
          <w:p>
            <w:pPr>
              <w:pStyle w:val="14"/>
            </w:pPr>
            <w:r>
              <w:t>5.00</w:t>
            </w:r>
          </w:p>
        </w:tc>
        <w:tc>
          <w:tcPr>
            <w:tcW w:w="2551" w:type="dxa"/>
            <w:vAlign w:val="center"/>
          </w:tcPr>
          <w:p>
            <w:pPr>
              <w:pStyle w:val="14"/>
            </w:pPr>
            <w:r>
              <w:t>7.50</w:t>
            </w:r>
          </w:p>
        </w:tc>
        <w:tc>
          <w:tcPr>
            <w:tcW w:w="3544" w:type="dxa"/>
            <w:gridSpan w:val="2"/>
            <w:vAlign w:val="center"/>
          </w:tcPr>
          <w:p>
            <w:pPr>
              <w:pStyle w:val="14"/>
            </w:pPr>
            <w:r>
              <w:t>10.00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1.为促进我市婴儿照护服务事业发展，满足人民群众对婴儿照护服务需求。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建设学校及幼儿园</w:t>
            </w:r>
          </w:p>
        </w:tc>
        <w:tc>
          <w:tcPr>
            <w:tcW w:w="5386" w:type="dxa"/>
            <w:vAlign w:val="center"/>
          </w:tcPr>
          <w:p>
            <w:pPr>
              <w:pStyle w:val="13"/>
            </w:pPr>
            <w:r>
              <w:t>建设示范性婴幼儿照护服务机构</w:t>
            </w:r>
          </w:p>
        </w:tc>
        <w:tc>
          <w:tcPr>
            <w:tcW w:w="2268" w:type="dxa"/>
            <w:vAlign w:val="center"/>
          </w:tcPr>
          <w:p>
            <w:pPr>
              <w:pStyle w:val="13"/>
            </w:pPr>
            <w:r>
              <w:t>≥2%</w:t>
            </w:r>
          </w:p>
        </w:tc>
        <w:tc>
          <w:tcPr>
            <w:tcW w:w="1276" w:type="dxa"/>
            <w:vAlign w:val="center"/>
          </w:tcPr>
          <w:p>
            <w:pPr>
              <w:pStyle w:val="13"/>
            </w:pPr>
            <w:r>
              <w:t>石财社【2023】105号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提升婴幼儿照护服务质量</w:t>
            </w:r>
          </w:p>
        </w:tc>
        <w:tc>
          <w:tcPr>
            <w:tcW w:w="5386" w:type="dxa"/>
            <w:vAlign w:val="center"/>
          </w:tcPr>
          <w:p>
            <w:pPr>
              <w:pStyle w:val="13"/>
            </w:pPr>
            <w:r>
              <w:t>提升婴幼儿照护服务质量</w:t>
            </w:r>
          </w:p>
        </w:tc>
        <w:tc>
          <w:tcPr>
            <w:tcW w:w="2268" w:type="dxa"/>
            <w:vAlign w:val="center"/>
          </w:tcPr>
          <w:p>
            <w:pPr>
              <w:pStyle w:val="13"/>
            </w:pPr>
            <w:r>
              <w:t>达到市级示范点标准</w:t>
            </w:r>
          </w:p>
        </w:tc>
        <w:tc>
          <w:tcPr>
            <w:tcW w:w="1276" w:type="dxa"/>
            <w:vAlign w:val="center"/>
          </w:tcPr>
          <w:p>
            <w:pPr>
              <w:pStyle w:val="13"/>
            </w:pPr>
            <w:r>
              <w:t>石财社【2023】105号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婴幼儿照护服务机构发展建设</w:t>
            </w:r>
          </w:p>
          <w:p>
            <w:pPr>
              <w:pStyle w:val="13"/>
            </w:pPr>
          </w:p>
        </w:tc>
        <w:tc>
          <w:tcPr>
            <w:tcW w:w="5386" w:type="dxa"/>
            <w:vAlign w:val="center"/>
          </w:tcPr>
          <w:p>
            <w:pPr>
              <w:pStyle w:val="13"/>
            </w:pPr>
            <w:r>
              <w:t>婴幼儿照护服务机构发展建设</w:t>
            </w:r>
          </w:p>
          <w:p>
            <w:pPr>
              <w:pStyle w:val="13"/>
            </w:pPr>
          </w:p>
        </w:tc>
        <w:tc>
          <w:tcPr>
            <w:tcW w:w="2268" w:type="dxa"/>
            <w:vAlign w:val="center"/>
          </w:tcPr>
          <w:p>
            <w:pPr>
              <w:pStyle w:val="13"/>
            </w:pPr>
            <w:r>
              <w:t>≤1年</w:t>
            </w:r>
          </w:p>
        </w:tc>
        <w:tc>
          <w:tcPr>
            <w:tcW w:w="1276" w:type="dxa"/>
            <w:vAlign w:val="center"/>
          </w:tcPr>
          <w:p>
            <w:pPr>
              <w:pStyle w:val="13"/>
            </w:pPr>
            <w:r>
              <w:t>石财社【2023】105号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婴幼儿照护服务机构发展建设</w:t>
            </w:r>
          </w:p>
          <w:p>
            <w:pPr>
              <w:pStyle w:val="13"/>
            </w:pPr>
          </w:p>
        </w:tc>
        <w:tc>
          <w:tcPr>
            <w:tcW w:w="5386" w:type="dxa"/>
            <w:vAlign w:val="center"/>
          </w:tcPr>
          <w:p>
            <w:pPr>
              <w:pStyle w:val="13"/>
            </w:pPr>
            <w:r>
              <w:t>婴幼儿照护服务机构发展建设所需成本</w:t>
            </w:r>
          </w:p>
          <w:p>
            <w:pPr>
              <w:pStyle w:val="13"/>
            </w:pPr>
          </w:p>
        </w:tc>
        <w:tc>
          <w:tcPr>
            <w:tcW w:w="2268" w:type="dxa"/>
            <w:vAlign w:val="center"/>
          </w:tcPr>
          <w:p>
            <w:pPr>
              <w:pStyle w:val="13"/>
            </w:pPr>
            <w:r>
              <w:t>≥10万元</w:t>
            </w:r>
          </w:p>
        </w:tc>
        <w:tc>
          <w:tcPr>
            <w:tcW w:w="1276" w:type="dxa"/>
            <w:vAlign w:val="center"/>
          </w:tcPr>
          <w:p>
            <w:pPr>
              <w:pStyle w:val="13"/>
            </w:pPr>
            <w:r>
              <w:t>石财社【2023】105号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婴幼儿照护服务机构</w:t>
            </w:r>
          </w:p>
        </w:tc>
        <w:tc>
          <w:tcPr>
            <w:tcW w:w="5386" w:type="dxa"/>
            <w:vAlign w:val="center"/>
          </w:tcPr>
          <w:p>
            <w:pPr>
              <w:pStyle w:val="13"/>
            </w:pPr>
            <w:r>
              <w:t>婴幼儿照护服务机构满足人民群众需求</w:t>
            </w:r>
          </w:p>
        </w:tc>
        <w:tc>
          <w:tcPr>
            <w:tcW w:w="2268" w:type="dxa"/>
            <w:vAlign w:val="center"/>
          </w:tcPr>
          <w:p>
            <w:pPr>
              <w:pStyle w:val="13"/>
            </w:pPr>
            <w:r>
              <w:t>人民群众满意度提升</w:t>
            </w:r>
          </w:p>
        </w:tc>
        <w:tc>
          <w:tcPr>
            <w:tcW w:w="1276" w:type="dxa"/>
            <w:vAlign w:val="center"/>
          </w:tcPr>
          <w:p>
            <w:pPr>
              <w:pStyle w:val="13"/>
            </w:pPr>
            <w:r>
              <w:t>石财社【2023】105号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≥95%</w:t>
            </w:r>
          </w:p>
        </w:tc>
        <w:tc>
          <w:tcPr>
            <w:tcW w:w="1276" w:type="dxa"/>
            <w:vAlign w:val="center"/>
          </w:tcPr>
          <w:p>
            <w:pPr>
              <w:pStyle w:val="13"/>
            </w:pPr>
            <w:r>
              <w:t>石财社【2023】105号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7、2025年本级支出-石财社【2023】32号2023年中医药事业发展市级补助资金绩效目标表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13018425P00010110002J</w:t>
            </w:r>
          </w:p>
        </w:tc>
        <w:tc>
          <w:tcPr>
            <w:tcW w:w="2835" w:type="dxa"/>
            <w:vAlign w:val="center"/>
          </w:tcPr>
          <w:p>
            <w:pPr>
              <w:pStyle w:val="11"/>
            </w:pPr>
            <w:r>
              <w:t>项目名称</w:t>
            </w:r>
          </w:p>
        </w:tc>
        <w:tc>
          <w:tcPr>
            <w:tcW w:w="6095" w:type="dxa"/>
            <w:gridSpan w:val="3"/>
            <w:vAlign w:val="center"/>
          </w:tcPr>
          <w:p>
            <w:pPr>
              <w:pStyle w:val="13"/>
            </w:pPr>
            <w:r>
              <w:t>2025年本级支出-石财社【2023】32号2023年中医药事业发展市级补助资金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用于标准化中医适宜技术服务基地建设、中医适宜技术宣传推广和服务技能提升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2.50</w:t>
            </w:r>
          </w:p>
        </w:tc>
        <w:tc>
          <w:tcPr>
            <w:tcW w:w="2835" w:type="dxa"/>
            <w:vAlign w:val="center"/>
          </w:tcPr>
          <w:p>
            <w:pPr>
              <w:pStyle w:val="14"/>
            </w:pPr>
            <w:r>
              <w:t>5.00</w:t>
            </w:r>
          </w:p>
        </w:tc>
        <w:tc>
          <w:tcPr>
            <w:tcW w:w="2551" w:type="dxa"/>
            <w:vAlign w:val="center"/>
          </w:tcPr>
          <w:p>
            <w:pPr>
              <w:pStyle w:val="14"/>
            </w:pPr>
            <w:r>
              <w:t>7.50</w:t>
            </w:r>
          </w:p>
        </w:tc>
        <w:tc>
          <w:tcPr>
            <w:tcW w:w="3544" w:type="dxa"/>
            <w:gridSpan w:val="2"/>
            <w:vAlign w:val="center"/>
          </w:tcPr>
          <w:p>
            <w:pPr>
              <w:pStyle w:val="14"/>
            </w:pPr>
            <w:r>
              <w:t>10.00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1.用于标准化中医适宜技术服务基地建设、中医适宜技术宣传推广和服务技能提升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标准化康复科建设</w:t>
            </w:r>
          </w:p>
        </w:tc>
        <w:tc>
          <w:tcPr>
            <w:tcW w:w="5386" w:type="dxa"/>
            <w:vAlign w:val="center"/>
          </w:tcPr>
          <w:p>
            <w:pPr>
              <w:pStyle w:val="13"/>
            </w:pPr>
            <w:r>
              <w:t>标准化康复科建设</w:t>
            </w:r>
          </w:p>
        </w:tc>
        <w:tc>
          <w:tcPr>
            <w:tcW w:w="2268" w:type="dxa"/>
            <w:vAlign w:val="center"/>
          </w:tcPr>
          <w:p>
            <w:pPr>
              <w:pStyle w:val="13"/>
            </w:pPr>
            <w:r>
              <w:t>≥2个</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标准化康复科建设率</w:t>
            </w:r>
          </w:p>
        </w:tc>
        <w:tc>
          <w:tcPr>
            <w:tcW w:w="5386" w:type="dxa"/>
            <w:vAlign w:val="center"/>
          </w:tcPr>
          <w:p>
            <w:pPr>
              <w:pStyle w:val="13"/>
            </w:pPr>
            <w:r>
              <w:t>标准化康复科建设率</w:t>
            </w:r>
          </w:p>
        </w:tc>
        <w:tc>
          <w:tcPr>
            <w:tcW w:w="2268" w:type="dxa"/>
            <w:vAlign w:val="center"/>
          </w:tcPr>
          <w:p>
            <w:pPr>
              <w:pStyle w:val="13"/>
            </w:pPr>
            <w:r>
              <w:t>≥50%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中医药发展专项资金发放及时率</w:t>
            </w:r>
          </w:p>
        </w:tc>
        <w:tc>
          <w:tcPr>
            <w:tcW w:w="5386" w:type="dxa"/>
            <w:vAlign w:val="center"/>
          </w:tcPr>
          <w:p>
            <w:pPr>
              <w:pStyle w:val="13"/>
            </w:pPr>
            <w:r>
              <w:t>中医药发展专项资金发放及时率</w:t>
            </w:r>
          </w:p>
        </w:tc>
        <w:tc>
          <w:tcPr>
            <w:tcW w:w="2268" w:type="dxa"/>
            <w:vAlign w:val="center"/>
          </w:tcPr>
          <w:p>
            <w:pPr>
              <w:pStyle w:val="13"/>
            </w:pPr>
            <w:r>
              <w:t>及时发放</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指令性课题补助标准</w:t>
            </w:r>
          </w:p>
        </w:tc>
        <w:tc>
          <w:tcPr>
            <w:tcW w:w="5386" w:type="dxa"/>
            <w:vAlign w:val="center"/>
          </w:tcPr>
          <w:p>
            <w:pPr>
              <w:pStyle w:val="13"/>
            </w:pPr>
            <w:r>
              <w:t>指令性课题补助标准</w:t>
            </w:r>
          </w:p>
        </w:tc>
        <w:tc>
          <w:tcPr>
            <w:tcW w:w="2268" w:type="dxa"/>
            <w:vAlign w:val="center"/>
          </w:tcPr>
          <w:p>
            <w:pPr>
              <w:pStyle w:val="13"/>
            </w:pPr>
            <w:r>
              <w:t>≥5000元/人</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中医药服务能力</w:t>
            </w:r>
          </w:p>
        </w:tc>
        <w:tc>
          <w:tcPr>
            <w:tcW w:w="5386" w:type="dxa"/>
            <w:vAlign w:val="center"/>
          </w:tcPr>
          <w:p>
            <w:pPr>
              <w:pStyle w:val="13"/>
            </w:pPr>
            <w:r>
              <w:t>中医药服务能力</w:t>
            </w:r>
          </w:p>
        </w:tc>
        <w:tc>
          <w:tcPr>
            <w:tcW w:w="2268" w:type="dxa"/>
            <w:vAlign w:val="center"/>
          </w:tcPr>
          <w:p>
            <w:pPr>
              <w:pStyle w:val="13"/>
            </w:pPr>
            <w:r>
              <w:t>逐步提高</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≥85%</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8、冀财社【2024】139号-2025年中央提前下达基本药物制度补助资金绩效目标表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13018425P00006210020C</w:t>
            </w:r>
          </w:p>
        </w:tc>
        <w:tc>
          <w:tcPr>
            <w:tcW w:w="2835" w:type="dxa"/>
            <w:vAlign w:val="center"/>
          </w:tcPr>
          <w:p>
            <w:pPr>
              <w:pStyle w:val="11"/>
            </w:pPr>
            <w:r>
              <w:t>项目名称</w:t>
            </w:r>
          </w:p>
        </w:tc>
        <w:tc>
          <w:tcPr>
            <w:tcW w:w="6095" w:type="dxa"/>
            <w:gridSpan w:val="3"/>
            <w:vAlign w:val="center"/>
          </w:tcPr>
          <w:p>
            <w:pPr>
              <w:pStyle w:val="13"/>
            </w:pPr>
            <w:r>
              <w:t>冀财社【2024】139号-2025年中央提前下达基本药物制度补助资金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126.51</w:t>
            </w:r>
          </w:p>
        </w:tc>
        <w:tc>
          <w:tcPr>
            <w:tcW w:w="2835" w:type="dxa"/>
            <w:vAlign w:val="center"/>
          </w:tcPr>
          <w:p>
            <w:pPr>
              <w:pStyle w:val="11"/>
            </w:pPr>
            <w:r>
              <w:t>其中：财政    资金</w:t>
            </w:r>
          </w:p>
        </w:tc>
        <w:tc>
          <w:tcPr>
            <w:tcW w:w="2551" w:type="dxa"/>
            <w:vAlign w:val="center"/>
          </w:tcPr>
          <w:p>
            <w:pPr>
              <w:pStyle w:val="13"/>
            </w:pPr>
            <w:r>
              <w:t>126.51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1、基层医疗卫生机构按要求实施基本药物制度。</w:t>
            </w:r>
          </w:p>
          <w:p>
            <w:pPr>
              <w:pStyle w:val="13"/>
            </w:pPr>
            <w:r>
              <w:t>2、基本药物制度在村卫生室顺利实施。</w:t>
            </w:r>
          </w:p>
          <w:p>
            <w:pPr>
              <w:pStyle w:val="13"/>
            </w:pPr>
            <w:r>
              <w:t>3、基层医疗卫生机构服务质量进一步提高、</w:t>
            </w:r>
          </w:p>
          <w:p>
            <w:pPr>
              <w:pStyle w:val="13"/>
            </w:pPr>
            <w:r>
              <w:t>4、紧密型医共体等基层卫生综合改革在县城内稳步推进。</w:t>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31.60</w:t>
            </w:r>
          </w:p>
        </w:tc>
        <w:tc>
          <w:tcPr>
            <w:tcW w:w="2835" w:type="dxa"/>
            <w:vAlign w:val="center"/>
          </w:tcPr>
          <w:p>
            <w:pPr>
              <w:pStyle w:val="14"/>
            </w:pPr>
            <w:r>
              <w:t>63.20</w:t>
            </w:r>
          </w:p>
        </w:tc>
        <w:tc>
          <w:tcPr>
            <w:tcW w:w="2551" w:type="dxa"/>
            <w:vAlign w:val="center"/>
          </w:tcPr>
          <w:p>
            <w:pPr>
              <w:pStyle w:val="14"/>
            </w:pPr>
            <w:r>
              <w:t>94.80</w:t>
            </w:r>
          </w:p>
        </w:tc>
        <w:tc>
          <w:tcPr>
            <w:tcW w:w="3544" w:type="dxa"/>
            <w:gridSpan w:val="2"/>
            <w:vAlign w:val="center"/>
          </w:tcPr>
          <w:p>
            <w:pPr>
              <w:pStyle w:val="14"/>
            </w:pPr>
            <w:r>
              <w:t>126.51</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1.1、基层医疗卫生机构按要求实施基本药物制度。</w:t>
            </w:r>
          </w:p>
          <w:p>
            <w:pPr>
              <w:pStyle w:val="13"/>
            </w:pPr>
            <w:r>
              <w:t>2、基本药物制度在村卫生室顺利实施。</w:t>
            </w:r>
          </w:p>
          <w:p>
            <w:pPr>
              <w:pStyle w:val="13"/>
            </w:pPr>
            <w:r>
              <w:t>3、基层医疗卫生机构服务质量进一步提高、</w:t>
            </w:r>
          </w:p>
          <w:p>
            <w:pPr>
              <w:pStyle w:val="13"/>
            </w:pPr>
            <w:r>
              <w:t>4、紧密型医共体等基层卫生综合改革在县城内稳步推进。</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中央基本药物补助覆盖数量</w:t>
            </w:r>
          </w:p>
        </w:tc>
        <w:tc>
          <w:tcPr>
            <w:tcW w:w="5386" w:type="dxa"/>
            <w:vAlign w:val="center"/>
          </w:tcPr>
          <w:p>
            <w:pPr>
              <w:pStyle w:val="13"/>
            </w:pPr>
            <w:r>
              <w:t>中央基本药物补助覆盖数量</w:t>
            </w:r>
          </w:p>
        </w:tc>
        <w:tc>
          <w:tcPr>
            <w:tcW w:w="2268" w:type="dxa"/>
            <w:vAlign w:val="center"/>
          </w:tcPr>
          <w:p>
            <w:pPr>
              <w:pStyle w:val="13"/>
            </w:pPr>
            <w:r>
              <w:t>≥179个</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中央基本药物补助覆盖率</w:t>
            </w:r>
          </w:p>
        </w:tc>
        <w:tc>
          <w:tcPr>
            <w:tcW w:w="5386" w:type="dxa"/>
            <w:vAlign w:val="center"/>
          </w:tcPr>
          <w:p>
            <w:pPr>
              <w:pStyle w:val="13"/>
            </w:pPr>
            <w:r>
              <w:t>中央基本药物补助覆盖率</w:t>
            </w:r>
          </w:p>
        </w:tc>
        <w:tc>
          <w:tcPr>
            <w:tcW w:w="2268" w:type="dxa"/>
            <w:vAlign w:val="center"/>
          </w:tcPr>
          <w:p>
            <w:pPr>
              <w:pStyle w:val="13"/>
            </w:pPr>
            <w:r>
              <w:t>全覆盖</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中央基本药物制度补助发放及时率</w:t>
            </w:r>
          </w:p>
        </w:tc>
        <w:tc>
          <w:tcPr>
            <w:tcW w:w="5386" w:type="dxa"/>
            <w:vAlign w:val="center"/>
          </w:tcPr>
          <w:p>
            <w:pPr>
              <w:pStyle w:val="13"/>
            </w:pPr>
            <w:r>
              <w:t>中央基本药物制度补助发放及时率</w:t>
            </w:r>
          </w:p>
        </w:tc>
        <w:tc>
          <w:tcPr>
            <w:tcW w:w="2268" w:type="dxa"/>
            <w:vAlign w:val="center"/>
          </w:tcPr>
          <w:p>
            <w:pPr>
              <w:pStyle w:val="13"/>
            </w:pPr>
            <w:r>
              <w:t>及时发放</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中央基本药物补助控制在预算内</w:t>
            </w:r>
          </w:p>
        </w:tc>
        <w:tc>
          <w:tcPr>
            <w:tcW w:w="5386" w:type="dxa"/>
            <w:vAlign w:val="center"/>
          </w:tcPr>
          <w:p>
            <w:pPr>
              <w:pStyle w:val="13"/>
            </w:pPr>
            <w:r>
              <w:t>中央基本药物补助控制在预算内</w:t>
            </w:r>
          </w:p>
        </w:tc>
        <w:tc>
          <w:tcPr>
            <w:tcW w:w="2268" w:type="dxa"/>
            <w:vAlign w:val="center"/>
          </w:tcPr>
          <w:p>
            <w:pPr>
              <w:pStyle w:val="13"/>
            </w:pPr>
            <w:r>
              <w:t>预算内</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中央药物补助提升</w:t>
            </w:r>
          </w:p>
        </w:tc>
        <w:tc>
          <w:tcPr>
            <w:tcW w:w="5386" w:type="dxa"/>
            <w:vAlign w:val="center"/>
          </w:tcPr>
          <w:p>
            <w:pPr>
              <w:pStyle w:val="13"/>
            </w:pPr>
            <w:r>
              <w:t>中央药物补助提升</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≥90%</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9、冀财社【2024】140号-2025年中央计划生育转移支付资金（奖扶）绩效目标表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13018425P00000910003U</w:t>
            </w:r>
          </w:p>
        </w:tc>
        <w:tc>
          <w:tcPr>
            <w:tcW w:w="2835" w:type="dxa"/>
            <w:vAlign w:val="center"/>
          </w:tcPr>
          <w:p>
            <w:pPr>
              <w:pStyle w:val="11"/>
            </w:pPr>
            <w:r>
              <w:t>项目名称</w:t>
            </w:r>
          </w:p>
        </w:tc>
        <w:tc>
          <w:tcPr>
            <w:tcW w:w="6095" w:type="dxa"/>
            <w:gridSpan w:val="3"/>
            <w:vAlign w:val="center"/>
          </w:tcPr>
          <w:p>
            <w:pPr>
              <w:pStyle w:val="13"/>
            </w:pPr>
            <w:r>
              <w:t>冀财社【2024】140号-2025年中央计划生育转移支付资金（奖扶）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123.12</w:t>
            </w:r>
          </w:p>
        </w:tc>
        <w:tc>
          <w:tcPr>
            <w:tcW w:w="2835" w:type="dxa"/>
            <w:vAlign w:val="center"/>
          </w:tcPr>
          <w:p>
            <w:pPr>
              <w:pStyle w:val="11"/>
            </w:pPr>
            <w:r>
              <w:t>其中：财政    资金</w:t>
            </w:r>
          </w:p>
        </w:tc>
        <w:tc>
          <w:tcPr>
            <w:tcW w:w="2551" w:type="dxa"/>
            <w:vAlign w:val="center"/>
          </w:tcPr>
          <w:p>
            <w:pPr>
              <w:pStyle w:val="13"/>
            </w:pPr>
            <w:r>
              <w:t>123.12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实施农村部分计划生育家庭奖励扶助制度，缓解农村独生子女和双女家庭的养老问题，提高家庭发展能力。</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30.78</w:t>
            </w:r>
          </w:p>
        </w:tc>
        <w:tc>
          <w:tcPr>
            <w:tcW w:w="2835" w:type="dxa"/>
            <w:vAlign w:val="center"/>
          </w:tcPr>
          <w:p>
            <w:pPr>
              <w:pStyle w:val="14"/>
            </w:pPr>
            <w:r>
              <w:t>62.00</w:t>
            </w:r>
          </w:p>
        </w:tc>
        <w:tc>
          <w:tcPr>
            <w:tcW w:w="2551" w:type="dxa"/>
            <w:vAlign w:val="center"/>
          </w:tcPr>
          <w:p>
            <w:pPr>
              <w:pStyle w:val="14"/>
            </w:pPr>
            <w:r>
              <w:t>92.00</w:t>
            </w:r>
          </w:p>
        </w:tc>
        <w:tc>
          <w:tcPr>
            <w:tcW w:w="3544" w:type="dxa"/>
            <w:gridSpan w:val="2"/>
            <w:vAlign w:val="center"/>
          </w:tcPr>
          <w:p>
            <w:pPr>
              <w:pStyle w:val="14"/>
            </w:pPr>
            <w:r>
              <w:t>123.12</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w:t>
            </w:r>
          </w:p>
          <w:p>
            <w:pPr>
              <w:pStyle w:val="13"/>
            </w:pPr>
            <w:r>
              <w:t>实施农村部分计划生育家庭奖励扶助制度，缓解农村独生子女和双女家庭的养老问题，提高家庭发展能力。</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扶助对象发放完成率</w:t>
            </w:r>
          </w:p>
        </w:tc>
        <w:tc>
          <w:tcPr>
            <w:tcW w:w="5386" w:type="dxa"/>
            <w:vAlign w:val="center"/>
          </w:tcPr>
          <w:p>
            <w:pPr>
              <w:pStyle w:val="13"/>
            </w:pPr>
            <w:r>
              <w:t>扶助对象发放完成率</w:t>
            </w:r>
          </w:p>
        </w:tc>
        <w:tc>
          <w:tcPr>
            <w:tcW w:w="2268" w:type="dxa"/>
            <w:vAlign w:val="center"/>
          </w:tcPr>
          <w:p>
            <w:pPr>
              <w:pStyle w:val="13"/>
            </w:pPr>
            <w:r>
              <w:t>≥90%</w:t>
            </w:r>
          </w:p>
        </w:tc>
        <w:tc>
          <w:tcPr>
            <w:tcW w:w="1276" w:type="dxa"/>
            <w:vAlign w:val="center"/>
          </w:tcPr>
          <w:p>
            <w:pPr>
              <w:pStyle w:val="13"/>
            </w:pPr>
            <w:r>
              <w:t>冀财社【2024】60号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扶助对象数据准确率</w:t>
            </w:r>
          </w:p>
        </w:tc>
        <w:tc>
          <w:tcPr>
            <w:tcW w:w="5386" w:type="dxa"/>
            <w:vAlign w:val="center"/>
          </w:tcPr>
          <w:p>
            <w:pPr>
              <w:pStyle w:val="13"/>
            </w:pPr>
            <w:r>
              <w:t>扶助对象数据准确率</w:t>
            </w:r>
          </w:p>
        </w:tc>
        <w:tc>
          <w:tcPr>
            <w:tcW w:w="2268" w:type="dxa"/>
            <w:vAlign w:val="center"/>
          </w:tcPr>
          <w:p>
            <w:pPr>
              <w:pStyle w:val="13"/>
            </w:pPr>
            <w:r>
              <w:t>≥90%</w:t>
            </w:r>
          </w:p>
        </w:tc>
        <w:tc>
          <w:tcPr>
            <w:tcW w:w="1276" w:type="dxa"/>
            <w:vAlign w:val="center"/>
          </w:tcPr>
          <w:p>
            <w:pPr>
              <w:pStyle w:val="13"/>
            </w:pPr>
            <w:r>
              <w:t>冀财社【2024】60号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扶助资金到位率</w:t>
            </w:r>
          </w:p>
        </w:tc>
        <w:tc>
          <w:tcPr>
            <w:tcW w:w="5386" w:type="dxa"/>
            <w:vAlign w:val="center"/>
          </w:tcPr>
          <w:p>
            <w:pPr>
              <w:pStyle w:val="13"/>
            </w:pPr>
            <w:r>
              <w:t>扶助资金到位率</w:t>
            </w:r>
          </w:p>
        </w:tc>
        <w:tc>
          <w:tcPr>
            <w:tcW w:w="2268" w:type="dxa"/>
            <w:vAlign w:val="center"/>
          </w:tcPr>
          <w:p>
            <w:pPr>
              <w:pStyle w:val="13"/>
            </w:pPr>
            <w:r>
              <w:t>≥100%</w:t>
            </w:r>
          </w:p>
        </w:tc>
        <w:tc>
          <w:tcPr>
            <w:tcW w:w="1276" w:type="dxa"/>
            <w:vAlign w:val="center"/>
          </w:tcPr>
          <w:p>
            <w:pPr>
              <w:pStyle w:val="13"/>
            </w:pPr>
            <w:r>
              <w:t>冀财社【2024】60号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农村部分计划生育家庭奖励扶助金发放标准</w:t>
            </w:r>
          </w:p>
        </w:tc>
        <w:tc>
          <w:tcPr>
            <w:tcW w:w="5386" w:type="dxa"/>
            <w:vAlign w:val="center"/>
          </w:tcPr>
          <w:p>
            <w:pPr>
              <w:pStyle w:val="13"/>
            </w:pPr>
            <w:r>
              <w:t>农村部分计划生育家庭奖励扶助金发放标准</w:t>
            </w:r>
          </w:p>
        </w:tc>
        <w:tc>
          <w:tcPr>
            <w:tcW w:w="2268" w:type="dxa"/>
            <w:vAlign w:val="center"/>
          </w:tcPr>
          <w:p>
            <w:pPr>
              <w:pStyle w:val="13"/>
            </w:pPr>
            <w:r>
              <w:t>80/人/月</w:t>
            </w:r>
          </w:p>
        </w:tc>
        <w:tc>
          <w:tcPr>
            <w:tcW w:w="1276" w:type="dxa"/>
            <w:vAlign w:val="center"/>
          </w:tcPr>
          <w:p>
            <w:pPr>
              <w:pStyle w:val="13"/>
            </w:pPr>
            <w:r>
              <w:t>冀财社【2024】60号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家庭发展能力</w:t>
            </w:r>
          </w:p>
        </w:tc>
        <w:tc>
          <w:tcPr>
            <w:tcW w:w="5386" w:type="dxa"/>
            <w:vAlign w:val="center"/>
          </w:tcPr>
          <w:p>
            <w:pPr>
              <w:pStyle w:val="13"/>
            </w:pPr>
            <w:r>
              <w:t>家庭发展能力</w:t>
            </w:r>
          </w:p>
        </w:tc>
        <w:tc>
          <w:tcPr>
            <w:tcW w:w="2268" w:type="dxa"/>
            <w:vAlign w:val="center"/>
          </w:tcPr>
          <w:p>
            <w:pPr>
              <w:pStyle w:val="13"/>
            </w:pPr>
            <w:r>
              <w:t>逐步提高</w:t>
            </w:r>
          </w:p>
          <w:p>
            <w:pPr>
              <w:pStyle w:val="13"/>
            </w:pPr>
          </w:p>
        </w:tc>
        <w:tc>
          <w:tcPr>
            <w:tcW w:w="1276" w:type="dxa"/>
            <w:vAlign w:val="center"/>
          </w:tcPr>
          <w:p>
            <w:pPr>
              <w:pStyle w:val="13"/>
            </w:pPr>
            <w:r>
              <w:t>冀财社【2024】60号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受助奖扶对象满意度</w:t>
            </w:r>
          </w:p>
        </w:tc>
        <w:tc>
          <w:tcPr>
            <w:tcW w:w="5386" w:type="dxa"/>
            <w:vAlign w:val="center"/>
          </w:tcPr>
          <w:p>
            <w:pPr>
              <w:pStyle w:val="13"/>
            </w:pPr>
            <w:r>
              <w:t>受助奖扶对象满意度</w:t>
            </w:r>
          </w:p>
        </w:tc>
        <w:tc>
          <w:tcPr>
            <w:tcW w:w="2268" w:type="dxa"/>
            <w:vAlign w:val="center"/>
          </w:tcPr>
          <w:p>
            <w:pPr>
              <w:pStyle w:val="13"/>
            </w:pPr>
            <w:r>
              <w:t>≥90%</w:t>
            </w:r>
          </w:p>
        </w:tc>
        <w:tc>
          <w:tcPr>
            <w:tcW w:w="1276" w:type="dxa"/>
            <w:vAlign w:val="center"/>
          </w:tcPr>
          <w:p>
            <w:pPr>
              <w:pStyle w:val="13"/>
            </w:pPr>
            <w:r>
              <w:t>冀财社【2024】60号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10、冀财社【2024】140号-2025年中央计划生育转移支付资金（特扶）绩效目标表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13018425P00000910004F</w:t>
            </w:r>
          </w:p>
        </w:tc>
        <w:tc>
          <w:tcPr>
            <w:tcW w:w="2835" w:type="dxa"/>
            <w:vAlign w:val="center"/>
          </w:tcPr>
          <w:p>
            <w:pPr>
              <w:pStyle w:val="11"/>
            </w:pPr>
            <w:r>
              <w:t>项目名称</w:t>
            </w:r>
          </w:p>
        </w:tc>
        <w:tc>
          <w:tcPr>
            <w:tcW w:w="6095" w:type="dxa"/>
            <w:gridSpan w:val="3"/>
            <w:vAlign w:val="center"/>
          </w:tcPr>
          <w:p>
            <w:pPr>
              <w:pStyle w:val="13"/>
            </w:pPr>
            <w:r>
              <w:t>冀财社【2024】140号-2025年中央计划生育转移支付资金（特扶）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40.04</w:t>
            </w:r>
          </w:p>
        </w:tc>
        <w:tc>
          <w:tcPr>
            <w:tcW w:w="2835" w:type="dxa"/>
            <w:vAlign w:val="center"/>
          </w:tcPr>
          <w:p>
            <w:pPr>
              <w:pStyle w:val="11"/>
            </w:pPr>
            <w:r>
              <w:t>其中：财政    资金</w:t>
            </w:r>
          </w:p>
        </w:tc>
        <w:tc>
          <w:tcPr>
            <w:tcW w:w="2551" w:type="dxa"/>
            <w:vAlign w:val="center"/>
          </w:tcPr>
          <w:p>
            <w:pPr>
              <w:pStyle w:val="13"/>
            </w:pPr>
            <w:r>
              <w:t>40.04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实施计划生育家庭特别扶助制度，缓解计划生育特殊家庭在生产、生活、医疗和养老方面的特殊困难，保障和改善民生，促进社会和谐稳定。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10.00</w:t>
            </w:r>
          </w:p>
        </w:tc>
        <w:tc>
          <w:tcPr>
            <w:tcW w:w="2835" w:type="dxa"/>
            <w:vAlign w:val="center"/>
          </w:tcPr>
          <w:p>
            <w:pPr>
              <w:pStyle w:val="14"/>
            </w:pPr>
            <w:r>
              <w:t>20.00</w:t>
            </w:r>
          </w:p>
        </w:tc>
        <w:tc>
          <w:tcPr>
            <w:tcW w:w="2551" w:type="dxa"/>
            <w:vAlign w:val="center"/>
          </w:tcPr>
          <w:p>
            <w:pPr>
              <w:pStyle w:val="14"/>
            </w:pPr>
            <w:r>
              <w:t>30.00</w:t>
            </w:r>
          </w:p>
        </w:tc>
        <w:tc>
          <w:tcPr>
            <w:tcW w:w="3544" w:type="dxa"/>
            <w:gridSpan w:val="2"/>
            <w:vAlign w:val="center"/>
          </w:tcPr>
          <w:p>
            <w:pPr>
              <w:pStyle w:val="14"/>
            </w:pPr>
            <w:r>
              <w:t>40.04</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1.实施计划生育家庭特别扶助制度，缓解计划生育特殊家庭在生产、生活、医疗和养老方面的特殊困难，保障和改善民生，促进社会和谐稳定。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扶助对象发放完成率</w:t>
            </w:r>
          </w:p>
        </w:tc>
        <w:tc>
          <w:tcPr>
            <w:tcW w:w="5386" w:type="dxa"/>
            <w:vAlign w:val="center"/>
          </w:tcPr>
          <w:p>
            <w:pPr>
              <w:pStyle w:val="13"/>
            </w:pPr>
            <w:r>
              <w:t>扶助对象发放完成率</w:t>
            </w:r>
          </w:p>
        </w:tc>
        <w:tc>
          <w:tcPr>
            <w:tcW w:w="2268" w:type="dxa"/>
            <w:vAlign w:val="center"/>
          </w:tcPr>
          <w:p>
            <w:pPr>
              <w:pStyle w:val="13"/>
            </w:pPr>
            <w:r>
              <w:t>≥90%</w:t>
            </w:r>
          </w:p>
        </w:tc>
        <w:tc>
          <w:tcPr>
            <w:tcW w:w="1276" w:type="dxa"/>
            <w:vAlign w:val="center"/>
          </w:tcPr>
          <w:p>
            <w:pPr>
              <w:pStyle w:val="13"/>
            </w:pPr>
            <w:r>
              <w:t>冀财社【2024】60号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扶助对象数据准确率</w:t>
            </w:r>
          </w:p>
        </w:tc>
        <w:tc>
          <w:tcPr>
            <w:tcW w:w="5386" w:type="dxa"/>
            <w:vAlign w:val="center"/>
          </w:tcPr>
          <w:p>
            <w:pPr>
              <w:pStyle w:val="13"/>
            </w:pPr>
            <w:r>
              <w:t>扶助对象数据准确率</w:t>
            </w:r>
          </w:p>
        </w:tc>
        <w:tc>
          <w:tcPr>
            <w:tcW w:w="2268" w:type="dxa"/>
            <w:vAlign w:val="center"/>
          </w:tcPr>
          <w:p>
            <w:pPr>
              <w:pStyle w:val="13"/>
            </w:pPr>
            <w:r>
              <w:t>≥90%</w:t>
            </w:r>
          </w:p>
        </w:tc>
        <w:tc>
          <w:tcPr>
            <w:tcW w:w="1276" w:type="dxa"/>
            <w:vAlign w:val="center"/>
          </w:tcPr>
          <w:p>
            <w:pPr>
              <w:pStyle w:val="13"/>
            </w:pPr>
            <w:r>
              <w:t>冀财社【2024】60号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扶助资金到位率</w:t>
            </w:r>
          </w:p>
        </w:tc>
        <w:tc>
          <w:tcPr>
            <w:tcW w:w="5386" w:type="dxa"/>
            <w:vAlign w:val="center"/>
          </w:tcPr>
          <w:p>
            <w:pPr>
              <w:pStyle w:val="13"/>
            </w:pPr>
            <w:r>
              <w:t>扶助资金到位率</w:t>
            </w:r>
          </w:p>
        </w:tc>
        <w:tc>
          <w:tcPr>
            <w:tcW w:w="2268" w:type="dxa"/>
            <w:vAlign w:val="center"/>
          </w:tcPr>
          <w:p>
            <w:pPr>
              <w:pStyle w:val="13"/>
            </w:pPr>
            <w:r>
              <w:t>≥100%</w:t>
            </w:r>
          </w:p>
        </w:tc>
        <w:tc>
          <w:tcPr>
            <w:tcW w:w="1276" w:type="dxa"/>
            <w:vAlign w:val="center"/>
          </w:tcPr>
          <w:p>
            <w:pPr>
              <w:pStyle w:val="13"/>
            </w:pPr>
            <w:r>
              <w:t>冀财社【2024】60号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农村部分计划生育家庭奖励扶助金发放标准</w:t>
            </w:r>
          </w:p>
        </w:tc>
        <w:tc>
          <w:tcPr>
            <w:tcW w:w="5386" w:type="dxa"/>
            <w:vAlign w:val="center"/>
          </w:tcPr>
          <w:p>
            <w:pPr>
              <w:pStyle w:val="13"/>
            </w:pPr>
            <w:r>
              <w:t>农村部分计划生育家庭奖励扶助金发放标准</w:t>
            </w:r>
          </w:p>
        </w:tc>
        <w:tc>
          <w:tcPr>
            <w:tcW w:w="2268" w:type="dxa"/>
            <w:vAlign w:val="center"/>
          </w:tcPr>
          <w:p>
            <w:pPr>
              <w:pStyle w:val="13"/>
            </w:pPr>
            <w:r>
              <w:t>80/人/月</w:t>
            </w:r>
          </w:p>
        </w:tc>
        <w:tc>
          <w:tcPr>
            <w:tcW w:w="1276" w:type="dxa"/>
            <w:vAlign w:val="center"/>
          </w:tcPr>
          <w:p>
            <w:pPr>
              <w:pStyle w:val="13"/>
            </w:pPr>
            <w:r>
              <w:t>冀财社【2024】60号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家庭发展能力</w:t>
            </w:r>
          </w:p>
        </w:tc>
        <w:tc>
          <w:tcPr>
            <w:tcW w:w="5386" w:type="dxa"/>
            <w:vAlign w:val="center"/>
          </w:tcPr>
          <w:p>
            <w:pPr>
              <w:pStyle w:val="13"/>
            </w:pPr>
            <w:r>
              <w:t>家庭发展能力</w:t>
            </w:r>
          </w:p>
        </w:tc>
        <w:tc>
          <w:tcPr>
            <w:tcW w:w="2268" w:type="dxa"/>
            <w:vAlign w:val="center"/>
          </w:tcPr>
          <w:p>
            <w:pPr>
              <w:pStyle w:val="13"/>
            </w:pPr>
            <w:r>
              <w:t>逐步提高</w:t>
            </w:r>
          </w:p>
          <w:p>
            <w:pPr>
              <w:pStyle w:val="13"/>
            </w:pPr>
          </w:p>
        </w:tc>
        <w:tc>
          <w:tcPr>
            <w:tcW w:w="1276" w:type="dxa"/>
            <w:vAlign w:val="center"/>
          </w:tcPr>
          <w:p>
            <w:pPr>
              <w:pStyle w:val="13"/>
            </w:pPr>
            <w:r>
              <w:t>冀财社【2024】60号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受助奖扶对象满意度</w:t>
            </w:r>
          </w:p>
        </w:tc>
        <w:tc>
          <w:tcPr>
            <w:tcW w:w="5386" w:type="dxa"/>
            <w:vAlign w:val="center"/>
          </w:tcPr>
          <w:p>
            <w:pPr>
              <w:pStyle w:val="13"/>
            </w:pPr>
            <w:r>
              <w:t>受助奖扶对象满意度</w:t>
            </w:r>
          </w:p>
        </w:tc>
        <w:tc>
          <w:tcPr>
            <w:tcW w:w="2268" w:type="dxa"/>
            <w:vAlign w:val="center"/>
          </w:tcPr>
          <w:p>
            <w:pPr>
              <w:pStyle w:val="13"/>
            </w:pPr>
            <w:r>
              <w:t>≥90%</w:t>
            </w:r>
          </w:p>
        </w:tc>
        <w:tc>
          <w:tcPr>
            <w:tcW w:w="1276" w:type="dxa"/>
            <w:vAlign w:val="center"/>
          </w:tcPr>
          <w:p>
            <w:pPr>
              <w:pStyle w:val="13"/>
            </w:pPr>
            <w:r>
              <w:t>冀财社【2024】60号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11、冀财社【2024】144号-2025年中央提前下达财政重大公共卫生服务补助资金绩效目标表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13018425P000070100014</w:t>
            </w:r>
          </w:p>
        </w:tc>
        <w:tc>
          <w:tcPr>
            <w:tcW w:w="2835" w:type="dxa"/>
            <w:vAlign w:val="center"/>
          </w:tcPr>
          <w:p>
            <w:pPr>
              <w:pStyle w:val="11"/>
            </w:pPr>
            <w:r>
              <w:t>项目名称</w:t>
            </w:r>
          </w:p>
        </w:tc>
        <w:tc>
          <w:tcPr>
            <w:tcW w:w="6095" w:type="dxa"/>
            <w:gridSpan w:val="3"/>
            <w:vAlign w:val="center"/>
          </w:tcPr>
          <w:p>
            <w:pPr>
              <w:pStyle w:val="13"/>
            </w:pPr>
            <w:r>
              <w:t>冀财社【2024】144号-2025年中央提前下达财政重大公共卫生服务补助资金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27.00</w:t>
            </w:r>
          </w:p>
        </w:tc>
        <w:tc>
          <w:tcPr>
            <w:tcW w:w="2835" w:type="dxa"/>
            <w:vAlign w:val="center"/>
          </w:tcPr>
          <w:p>
            <w:pPr>
              <w:pStyle w:val="11"/>
            </w:pPr>
            <w:r>
              <w:t>其中：财政    资金</w:t>
            </w:r>
          </w:p>
        </w:tc>
        <w:tc>
          <w:tcPr>
            <w:tcW w:w="2551" w:type="dxa"/>
            <w:vAlign w:val="center"/>
          </w:tcPr>
          <w:p>
            <w:pPr>
              <w:pStyle w:val="13"/>
            </w:pPr>
            <w:r>
              <w:t>27.00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用于公立医疗卫生机构新冠肺炎疫情相关支出，重点传染病及健康危害因素监测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7.00</w:t>
            </w:r>
          </w:p>
        </w:tc>
        <w:tc>
          <w:tcPr>
            <w:tcW w:w="2835" w:type="dxa"/>
            <w:vAlign w:val="center"/>
          </w:tcPr>
          <w:p>
            <w:pPr>
              <w:pStyle w:val="14"/>
            </w:pPr>
            <w:r>
              <w:t>14.00</w:t>
            </w:r>
          </w:p>
        </w:tc>
        <w:tc>
          <w:tcPr>
            <w:tcW w:w="2551" w:type="dxa"/>
            <w:vAlign w:val="center"/>
          </w:tcPr>
          <w:p>
            <w:pPr>
              <w:pStyle w:val="14"/>
            </w:pPr>
            <w:r>
              <w:t>21.00</w:t>
            </w:r>
          </w:p>
        </w:tc>
        <w:tc>
          <w:tcPr>
            <w:tcW w:w="3544" w:type="dxa"/>
            <w:gridSpan w:val="2"/>
            <w:vAlign w:val="center"/>
          </w:tcPr>
          <w:p>
            <w:pPr>
              <w:pStyle w:val="14"/>
            </w:pPr>
            <w:r>
              <w:t>27.00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1.用于公立医疗卫生机构新冠肺炎疫情相关支出 重点传染病及健康危害因素监测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疫情防控支出数</w:t>
            </w:r>
          </w:p>
        </w:tc>
        <w:tc>
          <w:tcPr>
            <w:tcW w:w="5386" w:type="dxa"/>
            <w:vAlign w:val="center"/>
          </w:tcPr>
          <w:p>
            <w:pPr>
              <w:pStyle w:val="13"/>
            </w:pPr>
            <w:r>
              <w:t>疫情防控支出数</w:t>
            </w:r>
          </w:p>
        </w:tc>
        <w:tc>
          <w:tcPr>
            <w:tcW w:w="2268" w:type="dxa"/>
            <w:vAlign w:val="center"/>
          </w:tcPr>
          <w:p>
            <w:pPr>
              <w:pStyle w:val="13"/>
            </w:pPr>
            <w:r>
              <w:t>≥100%</w:t>
            </w:r>
          </w:p>
        </w:tc>
        <w:tc>
          <w:tcPr>
            <w:tcW w:w="1276" w:type="dxa"/>
            <w:vAlign w:val="center"/>
          </w:tcPr>
          <w:p>
            <w:pPr>
              <w:pStyle w:val="13"/>
            </w:pPr>
            <w:r>
              <w:t>冀财社【2024】144号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财政拨款保障率</w:t>
            </w:r>
          </w:p>
        </w:tc>
        <w:tc>
          <w:tcPr>
            <w:tcW w:w="5386" w:type="dxa"/>
            <w:vAlign w:val="center"/>
          </w:tcPr>
          <w:p>
            <w:pPr>
              <w:pStyle w:val="13"/>
            </w:pPr>
            <w:r>
              <w:t>财政拨款保障率</w:t>
            </w:r>
          </w:p>
        </w:tc>
        <w:tc>
          <w:tcPr>
            <w:tcW w:w="2268" w:type="dxa"/>
            <w:vAlign w:val="center"/>
          </w:tcPr>
          <w:p>
            <w:pPr>
              <w:pStyle w:val="13"/>
            </w:pPr>
            <w:r>
              <w:t>≥100 %</w:t>
            </w:r>
          </w:p>
        </w:tc>
        <w:tc>
          <w:tcPr>
            <w:tcW w:w="1276" w:type="dxa"/>
            <w:vAlign w:val="center"/>
          </w:tcPr>
          <w:p>
            <w:pPr>
              <w:pStyle w:val="13"/>
            </w:pPr>
            <w:r>
              <w:t>冀财社【2024】144号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项目实施进度</w:t>
            </w:r>
          </w:p>
        </w:tc>
        <w:tc>
          <w:tcPr>
            <w:tcW w:w="5386" w:type="dxa"/>
            <w:vAlign w:val="center"/>
          </w:tcPr>
          <w:p>
            <w:pPr>
              <w:pStyle w:val="13"/>
            </w:pPr>
            <w:r>
              <w:t>项目实施进度</w:t>
            </w:r>
          </w:p>
        </w:tc>
        <w:tc>
          <w:tcPr>
            <w:tcW w:w="2268" w:type="dxa"/>
            <w:vAlign w:val="center"/>
          </w:tcPr>
          <w:p>
            <w:pPr>
              <w:pStyle w:val="13"/>
            </w:pPr>
            <w:r>
              <w:t>≥100%</w:t>
            </w:r>
          </w:p>
        </w:tc>
        <w:tc>
          <w:tcPr>
            <w:tcW w:w="1276" w:type="dxa"/>
            <w:vAlign w:val="center"/>
          </w:tcPr>
          <w:p>
            <w:pPr>
              <w:pStyle w:val="13"/>
            </w:pPr>
            <w:r>
              <w:t>冀财社【2024】144号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项目预算控制数</w:t>
            </w:r>
          </w:p>
        </w:tc>
        <w:tc>
          <w:tcPr>
            <w:tcW w:w="2268" w:type="dxa"/>
            <w:vAlign w:val="center"/>
          </w:tcPr>
          <w:p>
            <w:pPr>
              <w:pStyle w:val="13"/>
            </w:pPr>
            <w:r>
              <w:t>≥27万元</w:t>
            </w:r>
          </w:p>
        </w:tc>
        <w:tc>
          <w:tcPr>
            <w:tcW w:w="1276" w:type="dxa"/>
            <w:vAlign w:val="center"/>
          </w:tcPr>
          <w:p>
            <w:pPr>
              <w:pStyle w:val="13"/>
            </w:pPr>
            <w:r>
              <w:t>冀财社【2024】144号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社会影响度</w:t>
            </w:r>
          </w:p>
        </w:tc>
        <w:tc>
          <w:tcPr>
            <w:tcW w:w="5386" w:type="dxa"/>
            <w:vAlign w:val="center"/>
          </w:tcPr>
          <w:p>
            <w:pPr>
              <w:pStyle w:val="13"/>
            </w:pPr>
            <w:r>
              <w:t>社会影响度</w:t>
            </w:r>
          </w:p>
        </w:tc>
        <w:tc>
          <w:tcPr>
            <w:tcW w:w="2268" w:type="dxa"/>
            <w:vAlign w:val="center"/>
          </w:tcPr>
          <w:p>
            <w:pPr>
              <w:pStyle w:val="13"/>
            </w:pPr>
            <w:r>
              <w:t>不断提升</w:t>
            </w:r>
          </w:p>
        </w:tc>
        <w:tc>
          <w:tcPr>
            <w:tcW w:w="1276" w:type="dxa"/>
            <w:vAlign w:val="center"/>
          </w:tcPr>
          <w:p>
            <w:pPr>
              <w:pStyle w:val="13"/>
            </w:pPr>
            <w:r>
              <w:t>冀财社【2024】144号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服务满意度指标</w:t>
            </w:r>
          </w:p>
        </w:tc>
        <w:tc>
          <w:tcPr>
            <w:tcW w:w="5386" w:type="dxa"/>
            <w:vAlign w:val="center"/>
          </w:tcPr>
          <w:p>
            <w:pPr>
              <w:pStyle w:val="13"/>
            </w:pPr>
            <w:r>
              <w:t xml:space="preserve"> 服务满意度指标</w:t>
            </w:r>
          </w:p>
        </w:tc>
        <w:tc>
          <w:tcPr>
            <w:tcW w:w="2268" w:type="dxa"/>
            <w:vAlign w:val="center"/>
          </w:tcPr>
          <w:p>
            <w:pPr>
              <w:pStyle w:val="13"/>
            </w:pPr>
            <w:r>
              <w:t>≥100%</w:t>
            </w:r>
          </w:p>
        </w:tc>
        <w:tc>
          <w:tcPr>
            <w:tcW w:w="1276" w:type="dxa"/>
            <w:vAlign w:val="center"/>
          </w:tcPr>
          <w:p>
            <w:pPr>
              <w:pStyle w:val="13"/>
            </w:pPr>
            <w:r>
              <w:t>冀财社【2024】144号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12、冀财社【2024】179号- 2025年省级提前下达基本公共卫生服务补助资金绩效目标表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13018425P000008100422</w:t>
            </w:r>
          </w:p>
        </w:tc>
        <w:tc>
          <w:tcPr>
            <w:tcW w:w="2835" w:type="dxa"/>
            <w:vAlign w:val="center"/>
          </w:tcPr>
          <w:p>
            <w:pPr>
              <w:pStyle w:val="11"/>
            </w:pPr>
            <w:r>
              <w:t>项目名称</w:t>
            </w:r>
          </w:p>
        </w:tc>
        <w:tc>
          <w:tcPr>
            <w:tcW w:w="6095" w:type="dxa"/>
            <w:gridSpan w:val="3"/>
            <w:vAlign w:val="center"/>
          </w:tcPr>
          <w:p>
            <w:pPr>
              <w:pStyle w:val="13"/>
            </w:pPr>
            <w:r>
              <w:t>冀财社【2024】179号- 2025年省级提前下达基本公共卫生服务补助资金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12.12</w:t>
            </w:r>
          </w:p>
        </w:tc>
        <w:tc>
          <w:tcPr>
            <w:tcW w:w="2835" w:type="dxa"/>
            <w:vAlign w:val="center"/>
          </w:tcPr>
          <w:p>
            <w:pPr>
              <w:pStyle w:val="11"/>
            </w:pPr>
            <w:r>
              <w:t>其中：财政    资金</w:t>
            </w:r>
          </w:p>
        </w:tc>
        <w:tc>
          <w:tcPr>
            <w:tcW w:w="2551" w:type="dxa"/>
            <w:vAlign w:val="center"/>
          </w:tcPr>
          <w:p>
            <w:pPr>
              <w:pStyle w:val="13"/>
            </w:pPr>
            <w:r>
              <w:t>12.12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育龄人群优生优育政策服务咨询</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3.00</w:t>
            </w:r>
          </w:p>
        </w:tc>
        <w:tc>
          <w:tcPr>
            <w:tcW w:w="2835" w:type="dxa"/>
            <w:vAlign w:val="center"/>
          </w:tcPr>
          <w:p>
            <w:pPr>
              <w:pStyle w:val="14"/>
            </w:pPr>
            <w:r>
              <w:t>6.00</w:t>
            </w:r>
          </w:p>
        </w:tc>
        <w:tc>
          <w:tcPr>
            <w:tcW w:w="2551" w:type="dxa"/>
            <w:vAlign w:val="center"/>
          </w:tcPr>
          <w:p>
            <w:pPr>
              <w:pStyle w:val="14"/>
            </w:pPr>
            <w:r>
              <w:t>9.00</w:t>
            </w:r>
          </w:p>
        </w:tc>
        <w:tc>
          <w:tcPr>
            <w:tcW w:w="3544" w:type="dxa"/>
            <w:gridSpan w:val="2"/>
            <w:vAlign w:val="center"/>
          </w:tcPr>
          <w:p>
            <w:pPr>
              <w:pStyle w:val="14"/>
            </w:pPr>
            <w:r>
              <w:t>12.12</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1.育龄人群优生优育政策服务咨询</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育龄人群数</w:t>
            </w:r>
          </w:p>
        </w:tc>
        <w:tc>
          <w:tcPr>
            <w:tcW w:w="5386" w:type="dxa"/>
            <w:vAlign w:val="center"/>
          </w:tcPr>
          <w:p>
            <w:pPr>
              <w:pStyle w:val="13"/>
            </w:pPr>
            <w:r>
              <w:t>育龄人群数</w:t>
            </w:r>
          </w:p>
        </w:tc>
        <w:tc>
          <w:tcPr>
            <w:tcW w:w="2268" w:type="dxa"/>
            <w:vAlign w:val="center"/>
          </w:tcPr>
          <w:p>
            <w:pPr>
              <w:pStyle w:val="13"/>
            </w:pPr>
            <w:r>
              <w:t>≥251974项</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政策知晓率</w:t>
            </w:r>
          </w:p>
        </w:tc>
        <w:tc>
          <w:tcPr>
            <w:tcW w:w="5386" w:type="dxa"/>
            <w:vAlign w:val="center"/>
          </w:tcPr>
          <w:p>
            <w:pPr>
              <w:pStyle w:val="13"/>
            </w:pPr>
            <w:r>
              <w:t>优生优育政策知晓率</w:t>
            </w:r>
          </w:p>
        </w:tc>
        <w:tc>
          <w:tcPr>
            <w:tcW w:w="2268" w:type="dxa"/>
            <w:vAlign w:val="center"/>
          </w:tcPr>
          <w:p>
            <w:pPr>
              <w:pStyle w:val="13"/>
            </w:pPr>
            <w:r>
              <w:t>≥90项</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项目完成及时率</w:t>
            </w:r>
          </w:p>
        </w:tc>
        <w:tc>
          <w:tcPr>
            <w:tcW w:w="5386" w:type="dxa"/>
            <w:vAlign w:val="center"/>
          </w:tcPr>
          <w:p>
            <w:pPr>
              <w:pStyle w:val="13"/>
            </w:pPr>
            <w:r>
              <w:t>优生优育政策服务项目完成及时率</w:t>
            </w:r>
          </w:p>
        </w:tc>
        <w:tc>
          <w:tcPr>
            <w:tcW w:w="2268" w:type="dxa"/>
            <w:vAlign w:val="center"/>
          </w:tcPr>
          <w:p>
            <w:pPr>
              <w:pStyle w:val="13"/>
            </w:pPr>
            <w:r>
              <w:t>≥100项</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财政拨付</w:t>
            </w:r>
          </w:p>
        </w:tc>
        <w:tc>
          <w:tcPr>
            <w:tcW w:w="5386" w:type="dxa"/>
            <w:vAlign w:val="center"/>
          </w:tcPr>
          <w:p>
            <w:pPr>
              <w:pStyle w:val="13"/>
            </w:pPr>
            <w:r>
              <w:t>财政保障数</w:t>
            </w:r>
          </w:p>
        </w:tc>
        <w:tc>
          <w:tcPr>
            <w:tcW w:w="2268" w:type="dxa"/>
            <w:vAlign w:val="center"/>
          </w:tcPr>
          <w:p>
            <w:pPr>
              <w:pStyle w:val="13"/>
            </w:pPr>
            <w:r>
              <w:t>≥12.12万元</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育龄人群咨询政策影响</w:t>
            </w:r>
          </w:p>
        </w:tc>
        <w:tc>
          <w:tcPr>
            <w:tcW w:w="5386" w:type="dxa"/>
            <w:vAlign w:val="center"/>
          </w:tcPr>
          <w:p>
            <w:pPr>
              <w:pStyle w:val="13"/>
            </w:pPr>
            <w:r>
              <w:t>育龄人群咨询政策影响</w:t>
            </w:r>
          </w:p>
        </w:tc>
        <w:tc>
          <w:tcPr>
            <w:tcW w:w="2268" w:type="dxa"/>
            <w:vAlign w:val="center"/>
          </w:tcPr>
          <w:p>
            <w:pPr>
              <w:pStyle w:val="13"/>
            </w:pPr>
            <w:r>
              <w:t>不断提升</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居民满意度</w:t>
            </w:r>
          </w:p>
        </w:tc>
        <w:tc>
          <w:tcPr>
            <w:tcW w:w="5386" w:type="dxa"/>
            <w:vAlign w:val="center"/>
          </w:tcPr>
          <w:p>
            <w:pPr>
              <w:pStyle w:val="13"/>
            </w:pPr>
            <w:r>
              <w:t>居民对优生优育政策</w:t>
            </w:r>
          </w:p>
          <w:p>
            <w:pPr>
              <w:pStyle w:val="13"/>
            </w:pPr>
            <w:r>
              <w:t>知晓占调研</w:t>
            </w:r>
          </w:p>
          <w:p>
            <w:pPr>
              <w:pStyle w:val="13"/>
            </w:pPr>
            <w:r>
              <w:t>所有居民的比率</w:t>
            </w:r>
          </w:p>
        </w:tc>
        <w:tc>
          <w:tcPr>
            <w:tcW w:w="2268" w:type="dxa"/>
            <w:vAlign w:val="center"/>
          </w:tcPr>
          <w:p>
            <w:pPr>
              <w:pStyle w:val="13"/>
            </w:pPr>
            <w:r>
              <w:t>≥90项</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13、冀财社【2024】179号-提前下达2025年省级公共卫生服务补助资金（基本药物制度）绩效目标表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13018425P000062100210</w:t>
            </w:r>
          </w:p>
        </w:tc>
        <w:tc>
          <w:tcPr>
            <w:tcW w:w="2835" w:type="dxa"/>
            <w:vAlign w:val="center"/>
          </w:tcPr>
          <w:p>
            <w:pPr>
              <w:pStyle w:val="11"/>
            </w:pPr>
            <w:r>
              <w:t>项目名称</w:t>
            </w:r>
          </w:p>
        </w:tc>
        <w:tc>
          <w:tcPr>
            <w:tcW w:w="6095" w:type="dxa"/>
            <w:gridSpan w:val="3"/>
            <w:vAlign w:val="center"/>
          </w:tcPr>
          <w:p>
            <w:pPr>
              <w:pStyle w:val="13"/>
            </w:pPr>
            <w:r>
              <w:t>冀财社【2024】179号-提前下达2025年省级公共卫生服务补助资金（基本药物制度）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68.98</w:t>
            </w:r>
          </w:p>
        </w:tc>
        <w:tc>
          <w:tcPr>
            <w:tcW w:w="2835" w:type="dxa"/>
            <w:vAlign w:val="center"/>
          </w:tcPr>
          <w:p>
            <w:pPr>
              <w:pStyle w:val="11"/>
            </w:pPr>
            <w:r>
              <w:t>其中：财政    资金</w:t>
            </w:r>
          </w:p>
        </w:tc>
        <w:tc>
          <w:tcPr>
            <w:tcW w:w="2551" w:type="dxa"/>
            <w:vAlign w:val="center"/>
          </w:tcPr>
          <w:p>
            <w:pPr>
              <w:pStyle w:val="13"/>
            </w:pPr>
            <w:r>
              <w:t>68.98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1、基层医疗卫生机构按要求实施基本药物制度。</w:t>
            </w:r>
          </w:p>
          <w:p>
            <w:pPr>
              <w:pStyle w:val="13"/>
            </w:pPr>
            <w:r>
              <w:t>2、基本药物制度在村卫生室顺利实施。</w:t>
            </w:r>
          </w:p>
          <w:p>
            <w:pPr>
              <w:pStyle w:val="13"/>
            </w:pPr>
            <w:r>
              <w:t>3、基层医疗卫生机构服务质量进一步提高、</w:t>
            </w:r>
          </w:p>
          <w:p>
            <w:pPr>
              <w:pStyle w:val="13"/>
            </w:pPr>
            <w:r>
              <w:t>4、紧密型医共体等基层卫生综合改革在县城内稳步推进。</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18.00</w:t>
            </w:r>
          </w:p>
        </w:tc>
        <w:tc>
          <w:tcPr>
            <w:tcW w:w="2835" w:type="dxa"/>
            <w:vAlign w:val="center"/>
          </w:tcPr>
          <w:p>
            <w:pPr>
              <w:pStyle w:val="14"/>
            </w:pPr>
            <w:r>
              <w:t>36.00</w:t>
            </w:r>
          </w:p>
        </w:tc>
        <w:tc>
          <w:tcPr>
            <w:tcW w:w="2551" w:type="dxa"/>
            <w:vAlign w:val="center"/>
          </w:tcPr>
          <w:p>
            <w:pPr>
              <w:pStyle w:val="14"/>
            </w:pPr>
            <w:r>
              <w:t>54.00</w:t>
            </w:r>
          </w:p>
        </w:tc>
        <w:tc>
          <w:tcPr>
            <w:tcW w:w="3544" w:type="dxa"/>
            <w:gridSpan w:val="2"/>
            <w:vAlign w:val="center"/>
          </w:tcPr>
          <w:p>
            <w:pPr>
              <w:pStyle w:val="14"/>
            </w:pPr>
            <w:r>
              <w:t>68.98</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1.1、基层医疗卫生机构按要求实施基本药物制度。</w:t>
            </w:r>
          </w:p>
          <w:p>
            <w:pPr>
              <w:pStyle w:val="13"/>
            </w:pPr>
            <w:r>
              <w:t>2、基本药物制度在村卫生室顺利实施。</w:t>
            </w:r>
          </w:p>
          <w:p>
            <w:pPr>
              <w:pStyle w:val="13"/>
            </w:pPr>
            <w:r>
              <w:t>3、基层医疗卫生机构服务质量进一步提高、</w:t>
            </w:r>
          </w:p>
          <w:p>
            <w:pPr>
              <w:pStyle w:val="13"/>
            </w:pPr>
            <w:r>
              <w:t>4、紧密型医共体等基层卫生综合改革在县城内稳步推进。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基本药物补助覆盖数量</w:t>
            </w:r>
          </w:p>
        </w:tc>
        <w:tc>
          <w:tcPr>
            <w:tcW w:w="5386" w:type="dxa"/>
            <w:vAlign w:val="center"/>
          </w:tcPr>
          <w:p>
            <w:pPr>
              <w:pStyle w:val="13"/>
            </w:pPr>
            <w:r>
              <w:t>基本药物补助覆盖数量</w:t>
            </w:r>
          </w:p>
        </w:tc>
        <w:tc>
          <w:tcPr>
            <w:tcW w:w="2268" w:type="dxa"/>
            <w:vAlign w:val="center"/>
          </w:tcPr>
          <w:p>
            <w:pPr>
              <w:pStyle w:val="13"/>
            </w:pPr>
            <w:r>
              <w:t>≥179个</w:t>
            </w:r>
          </w:p>
        </w:tc>
        <w:tc>
          <w:tcPr>
            <w:tcW w:w="1276" w:type="dxa"/>
            <w:vAlign w:val="center"/>
          </w:tcPr>
          <w:p>
            <w:pPr>
              <w:pStyle w:val="13"/>
            </w:pPr>
            <w:r>
              <w:t>冀财社【2024】179号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基本药物补助覆盖率</w:t>
            </w:r>
          </w:p>
        </w:tc>
        <w:tc>
          <w:tcPr>
            <w:tcW w:w="5386" w:type="dxa"/>
            <w:vAlign w:val="center"/>
          </w:tcPr>
          <w:p>
            <w:pPr>
              <w:pStyle w:val="13"/>
            </w:pPr>
            <w:r>
              <w:t>基本药物补助覆盖率</w:t>
            </w:r>
          </w:p>
        </w:tc>
        <w:tc>
          <w:tcPr>
            <w:tcW w:w="2268" w:type="dxa"/>
            <w:vAlign w:val="center"/>
          </w:tcPr>
          <w:p>
            <w:pPr>
              <w:pStyle w:val="13"/>
            </w:pPr>
            <w:r>
              <w:t>全覆盖</w:t>
            </w:r>
          </w:p>
        </w:tc>
        <w:tc>
          <w:tcPr>
            <w:tcW w:w="1276" w:type="dxa"/>
            <w:vAlign w:val="center"/>
          </w:tcPr>
          <w:p>
            <w:pPr>
              <w:pStyle w:val="13"/>
            </w:pPr>
            <w:r>
              <w:t>冀财社【2024】179号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基本药物制度补助发放及时率</w:t>
            </w:r>
          </w:p>
        </w:tc>
        <w:tc>
          <w:tcPr>
            <w:tcW w:w="5386" w:type="dxa"/>
            <w:vAlign w:val="center"/>
          </w:tcPr>
          <w:p>
            <w:pPr>
              <w:pStyle w:val="13"/>
            </w:pPr>
            <w:r>
              <w:t>基本药物制度补助发放及时率</w:t>
            </w:r>
          </w:p>
        </w:tc>
        <w:tc>
          <w:tcPr>
            <w:tcW w:w="2268" w:type="dxa"/>
            <w:vAlign w:val="center"/>
          </w:tcPr>
          <w:p>
            <w:pPr>
              <w:pStyle w:val="13"/>
            </w:pPr>
            <w:r>
              <w:t>及时发放</w:t>
            </w:r>
          </w:p>
        </w:tc>
        <w:tc>
          <w:tcPr>
            <w:tcW w:w="1276" w:type="dxa"/>
            <w:vAlign w:val="center"/>
          </w:tcPr>
          <w:p>
            <w:pPr>
              <w:pStyle w:val="13"/>
            </w:pPr>
            <w:r>
              <w:t>冀财社【2024】179号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基本药物补助控制在预算内</w:t>
            </w:r>
          </w:p>
        </w:tc>
        <w:tc>
          <w:tcPr>
            <w:tcW w:w="5386" w:type="dxa"/>
            <w:vAlign w:val="center"/>
          </w:tcPr>
          <w:p>
            <w:pPr>
              <w:pStyle w:val="13"/>
            </w:pPr>
            <w:r>
              <w:t>基本药物补助控制在预算内</w:t>
            </w:r>
          </w:p>
        </w:tc>
        <w:tc>
          <w:tcPr>
            <w:tcW w:w="2268" w:type="dxa"/>
            <w:vAlign w:val="center"/>
          </w:tcPr>
          <w:p>
            <w:pPr>
              <w:pStyle w:val="13"/>
            </w:pPr>
            <w:r>
              <w:t>预算内</w:t>
            </w:r>
          </w:p>
        </w:tc>
        <w:tc>
          <w:tcPr>
            <w:tcW w:w="1276" w:type="dxa"/>
            <w:vAlign w:val="center"/>
          </w:tcPr>
          <w:p>
            <w:pPr>
              <w:pStyle w:val="13"/>
            </w:pPr>
            <w:r>
              <w:t>冀财社【2024】179号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药物补助提升</w:t>
            </w:r>
          </w:p>
        </w:tc>
        <w:tc>
          <w:tcPr>
            <w:tcW w:w="5386" w:type="dxa"/>
            <w:vAlign w:val="center"/>
          </w:tcPr>
          <w:p>
            <w:pPr>
              <w:pStyle w:val="13"/>
            </w:pPr>
            <w:r>
              <w:t>药物补助提升</w:t>
            </w:r>
          </w:p>
        </w:tc>
        <w:tc>
          <w:tcPr>
            <w:tcW w:w="2268" w:type="dxa"/>
            <w:vAlign w:val="center"/>
          </w:tcPr>
          <w:p>
            <w:pPr>
              <w:pStyle w:val="13"/>
            </w:pPr>
            <w:r>
              <w:t>不断提高</w:t>
            </w:r>
          </w:p>
        </w:tc>
        <w:tc>
          <w:tcPr>
            <w:tcW w:w="1276" w:type="dxa"/>
            <w:vAlign w:val="center"/>
          </w:tcPr>
          <w:p>
            <w:pPr>
              <w:pStyle w:val="13"/>
            </w:pPr>
            <w:r>
              <w:t>冀财社【2024】179号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≥90%</w:t>
            </w:r>
          </w:p>
        </w:tc>
        <w:tc>
          <w:tcPr>
            <w:tcW w:w="1276" w:type="dxa"/>
            <w:vAlign w:val="center"/>
          </w:tcPr>
          <w:p>
            <w:pPr>
              <w:pStyle w:val="13"/>
            </w:pPr>
            <w:r>
              <w:t>冀财社【2024】179号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14、冀财社【2024】179号-提前下达2025年省级公共卫生服务补助资金（其他公共卫生）绩效目标表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13018425P00010310003H</w:t>
            </w:r>
          </w:p>
        </w:tc>
        <w:tc>
          <w:tcPr>
            <w:tcW w:w="2835" w:type="dxa"/>
            <w:vAlign w:val="center"/>
          </w:tcPr>
          <w:p>
            <w:pPr>
              <w:pStyle w:val="11"/>
            </w:pPr>
            <w:r>
              <w:t>项目名称</w:t>
            </w:r>
          </w:p>
        </w:tc>
        <w:tc>
          <w:tcPr>
            <w:tcW w:w="6095" w:type="dxa"/>
            <w:gridSpan w:val="3"/>
            <w:vAlign w:val="center"/>
          </w:tcPr>
          <w:p>
            <w:pPr>
              <w:pStyle w:val="13"/>
            </w:pPr>
            <w:r>
              <w:t>冀财社【2024】179号-提前下达2025年省级公共卫生服务补助资金（其他公共卫生）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11.27</w:t>
            </w:r>
          </w:p>
        </w:tc>
        <w:tc>
          <w:tcPr>
            <w:tcW w:w="2835" w:type="dxa"/>
            <w:vAlign w:val="center"/>
          </w:tcPr>
          <w:p>
            <w:pPr>
              <w:pStyle w:val="11"/>
            </w:pPr>
            <w:r>
              <w:t>其中：财政    资金</w:t>
            </w:r>
          </w:p>
        </w:tc>
        <w:tc>
          <w:tcPr>
            <w:tcW w:w="2551" w:type="dxa"/>
            <w:vAlign w:val="center"/>
          </w:tcPr>
          <w:p>
            <w:pPr>
              <w:pStyle w:val="13"/>
            </w:pPr>
            <w:r>
              <w:t>11.27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重大疾病健康筛查（肺癌）、结算2023年白内障患者复明工程、白内障患者复明工程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3.00</w:t>
            </w:r>
          </w:p>
        </w:tc>
        <w:tc>
          <w:tcPr>
            <w:tcW w:w="2835" w:type="dxa"/>
            <w:vAlign w:val="center"/>
          </w:tcPr>
          <w:p>
            <w:pPr>
              <w:pStyle w:val="14"/>
            </w:pPr>
            <w:r>
              <w:t>6.00</w:t>
            </w:r>
          </w:p>
        </w:tc>
        <w:tc>
          <w:tcPr>
            <w:tcW w:w="2551" w:type="dxa"/>
            <w:vAlign w:val="center"/>
          </w:tcPr>
          <w:p>
            <w:pPr>
              <w:pStyle w:val="14"/>
            </w:pPr>
            <w:r>
              <w:t>9.00</w:t>
            </w:r>
          </w:p>
        </w:tc>
        <w:tc>
          <w:tcPr>
            <w:tcW w:w="3544" w:type="dxa"/>
            <w:gridSpan w:val="2"/>
            <w:vAlign w:val="center"/>
          </w:tcPr>
          <w:p>
            <w:pPr>
              <w:pStyle w:val="14"/>
            </w:pPr>
            <w:r>
              <w:t>11.27</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1.重大疾病健康筛查（肺癌）、结算2023年白内障患者复明工程、白内障患者复明工程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白内障患者复明工程</w:t>
            </w:r>
          </w:p>
        </w:tc>
        <w:tc>
          <w:tcPr>
            <w:tcW w:w="5386" w:type="dxa"/>
            <w:vAlign w:val="center"/>
          </w:tcPr>
          <w:p>
            <w:pPr>
              <w:pStyle w:val="13"/>
            </w:pPr>
            <w:r>
              <w:t>白内障患者复明工程</w:t>
            </w:r>
          </w:p>
        </w:tc>
        <w:tc>
          <w:tcPr>
            <w:tcW w:w="2268" w:type="dxa"/>
            <w:vAlign w:val="center"/>
          </w:tcPr>
          <w:p>
            <w:pPr>
              <w:pStyle w:val="13"/>
            </w:pPr>
            <w:r>
              <w:t>≥90%</w:t>
            </w:r>
          </w:p>
        </w:tc>
        <w:tc>
          <w:tcPr>
            <w:tcW w:w="1276" w:type="dxa"/>
            <w:vAlign w:val="center"/>
          </w:tcPr>
          <w:p>
            <w:pPr>
              <w:pStyle w:val="13"/>
            </w:pPr>
            <w:r>
              <w:t>冀财社【2024】179号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65岁及以上老年人城乡社区规范健康管理服务率</w:t>
            </w:r>
          </w:p>
        </w:tc>
        <w:tc>
          <w:tcPr>
            <w:tcW w:w="5386" w:type="dxa"/>
            <w:vAlign w:val="center"/>
          </w:tcPr>
          <w:p>
            <w:pPr>
              <w:pStyle w:val="13"/>
            </w:pPr>
            <w:r>
              <w:t>65岁及以上老年人城乡社区规范健康管理服务率</w:t>
            </w:r>
          </w:p>
        </w:tc>
        <w:tc>
          <w:tcPr>
            <w:tcW w:w="2268" w:type="dxa"/>
            <w:vAlign w:val="center"/>
          </w:tcPr>
          <w:p>
            <w:pPr>
              <w:pStyle w:val="13"/>
            </w:pPr>
            <w:r>
              <w:t>≥60%</w:t>
            </w:r>
          </w:p>
        </w:tc>
        <w:tc>
          <w:tcPr>
            <w:tcW w:w="1276" w:type="dxa"/>
            <w:vAlign w:val="center"/>
          </w:tcPr>
          <w:p>
            <w:pPr>
              <w:pStyle w:val="13"/>
            </w:pPr>
            <w:r>
              <w:t>冀财社【2024】179号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按国家职业病防治项目工作方案时限要求完成</w:t>
            </w:r>
          </w:p>
        </w:tc>
        <w:tc>
          <w:tcPr>
            <w:tcW w:w="5386" w:type="dxa"/>
            <w:vAlign w:val="center"/>
          </w:tcPr>
          <w:p>
            <w:pPr>
              <w:pStyle w:val="13"/>
            </w:pPr>
            <w:r>
              <w:t>按国家职业病防治项目工作方案时限要求完成</w:t>
            </w:r>
          </w:p>
        </w:tc>
        <w:tc>
          <w:tcPr>
            <w:tcW w:w="2268" w:type="dxa"/>
            <w:vAlign w:val="center"/>
          </w:tcPr>
          <w:p>
            <w:pPr>
              <w:pStyle w:val="13"/>
            </w:pPr>
            <w:r>
              <w:t>按要求完成</w:t>
            </w:r>
          </w:p>
        </w:tc>
        <w:tc>
          <w:tcPr>
            <w:tcW w:w="1276" w:type="dxa"/>
            <w:vAlign w:val="center"/>
          </w:tcPr>
          <w:p>
            <w:pPr>
              <w:pStyle w:val="13"/>
            </w:pPr>
            <w:r>
              <w:t>冀财社【2024】179号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居民规范化电子健康档案覆盖率</w:t>
            </w:r>
          </w:p>
        </w:tc>
        <w:tc>
          <w:tcPr>
            <w:tcW w:w="5386" w:type="dxa"/>
            <w:vAlign w:val="center"/>
          </w:tcPr>
          <w:p>
            <w:pPr>
              <w:pStyle w:val="13"/>
            </w:pPr>
            <w:r>
              <w:t>居民规范化电子健康档案覆盖率</w:t>
            </w:r>
          </w:p>
        </w:tc>
        <w:tc>
          <w:tcPr>
            <w:tcW w:w="2268" w:type="dxa"/>
            <w:vAlign w:val="center"/>
          </w:tcPr>
          <w:p>
            <w:pPr>
              <w:pStyle w:val="13"/>
            </w:pPr>
            <w:r>
              <w:t>≥60%</w:t>
            </w:r>
          </w:p>
        </w:tc>
        <w:tc>
          <w:tcPr>
            <w:tcW w:w="1276" w:type="dxa"/>
            <w:vAlign w:val="center"/>
          </w:tcPr>
          <w:p>
            <w:pPr>
              <w:pStyle w:val="13"/>
            </w:pPr>
            <w:r>
              <w:t>冀财社【2024】179号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城乡居民公共卫生差距</w:t>
            </w:r>
          </w:p>
        </w:tc>
        <w:tc>
          <w:tcPr>
            <w:tcW w:w="5386" w:type="dxa"/>
            <w:vAlign w:val="center"/>
          </w:tcPr>
          <w:p>
            <w:pPr>
              <w:pStyle w:val="13"/>
            </w:pPr>
            <w:r>
              <w:t>城乡居民公共卫生差距</w:t>
            </w:r>
          </w:p>
        </w:tc>
        <w:tc>
          <w:tcPr>
            <w:tcW w:w="2268" w:type="dxa"/>
            <w:vAlign w:val="center"/>
          </w:tcPr>
          <w:p>
            <w:pPr>
              <w:pStyle w:val="13"/>
            </w:pPr>
            <w:r>
              <w:t>不断缩小</w:t>
            </w:r>
          </w:p>
        </w:tc>
        <w:tc>
          <w:tcPr>
            <w:tcW w:w="1276" w:type="dxa"/>
            <w:vAlign w:val="center"/>
          </w:tcPr>
          <w:p>
            <w:pPr>
              <w:pStyle w:val="13"/>
            </w:pPr>
            <w:r>
              <w:t>冀财社【2024】179号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满意度指标</w:t>
            </w:r>
          </w:p>
        </w:tc>
        <w:tc>
          <w:tcPr>
            <w:tcW w:w="5386" w:type="dxa"/>
            <w:vAlign w:val="center"/>
          </w:tcPr>
          <w:p>
            <w:pPr>
              <w:pStyle w:val="13"/>
            </w:pPr>
            <w:r>
              <w:t>服务对象满意度</w:t>
            </w:r>
          </w:p>
        </w:tc>
        <w:tc>
          <w:tcPr>
            <w:tcW w:w="2268" w:type="dxa"/>
            <w:vAlign w:val="center"/>
          </w:tcPr>
          <w:p>
            <w:pPr>
              <w:pStyle w:val="13"/>
            </w:pPr>
            <w:r>
              <w:t>不断提高</w:t>
            </w:r>
          </w:p>
        </w:tc>
        <w:tc>
          <w:tcPr>
            <w:tcW w:w="1276" w:type="dxa"/>
            <w:vAlign w:val="center"/>
          </w:tcPr>
          <w:p>
            <w:pPr>
              <w:pStyle w:val="13"/>
            </w:pPr>
            <w:r>
              <w:t>冀财社【2024】179号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15、冀财社【2024】187号-2025年省级计划生育转移支付专项资金（奖扶）绩效目标表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13018425P000009100053</w:t>
            </w:r>
          </w:p>
        </w:tc>
        <w:tc>
          <w:tcPr>
            <w:tcW w:w="2835" w:type="dxa"/>
            <w:vAlign w:val="center"/>
          </w:tcPr>
          <w:p>
            <w:pPr>
              <w:pStyle w:val="11"/>
            </w:pPr>
            <w:r>
              <w:t>项目名称</w:t>
            </w:r>
          </w:p>
        </w:tc>
        <w:tc>
          <w:tcPr>
            <w:tcW w:w="6095" w:type="dxa"/>
            <w:gridSpan w:val="3"/>
            <w:vAlign w:val="center"/>
          </w:tcPr>
          <w:p>
            <w:pPr>
              <w:pStyle w:val="13"/>
            </w:pPr>
            <w:r>
              <w:t>冀财社【2024】187号-2025年省级计划生育转移支付专项资金（奖扶）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47.78</w:t>
            </w:r>
          </w:p>
        </w:tc>
        <w:tc>
          <w:tcPr>
            <w:tcW w:w="2835" w:type="dxa"/>
            <w:vAlign w:val="center"/>
          </w:tcPr>
          <w:p>
            <w:pPr>
              <w:pStyle w:val="11"/>
            </w:pPr>
            <w:r>
              <w:t>其中：财政    资金</w:t>
            </w:r>
          </w:p>
        </w:tc>
        <w:tc>
          <w:tcPr>
            <w:tcW w:w="2551" w:type="dxa"/>
            <w:vAlign w:val="center"/>
          </w:tcPr>
          <w:p>
            <w:pPr>
              <w:pStyle w:val="13"/>
            </w:pPr>
            <w:r>
              <w:t>47.78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实施农村部分计划生育家庭奖励扶助制度，缓解农村独生子女和双女家庭的养老问题，提高家庭发展能力。</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11.94</w:t>
            </w:r>
          </w:p>
        </w:tc>
        <w:tc>
          <w:tcPr>
            <w:tcW w:w="2835" w:type="dxa"/>
            <w:vAlign w:val="center"/>
          </w:tcPr>
          <w:p>
            <w:pPr>
              <w:pStyle w:val="14"/>
            </w:pPr>
            <w:r>
              <w:t>23.90</w:t>
            </w:r>
          </w:p>
        </w:tc>
        <w:tc>
          <w:tcPr>
            <w:tcW w:w="2551" w:type="dxa"/>
            <w:vAlign w:val="center"/>
          </w:tcPr>
          <w:p>
            <w:pPr>
              <w:pStyle w:val="14"/>
            </w:pPr>
            <w:r>
              <w:t>35.80</w:t>
            </w:r>
          </w:p>
        </w:tc>
        <w:tc>
          <w:tcPr>
            <w:tcW w:w="3544" w:type="dxa"/>
            <w:gridSpan w:val="2"/>
            <w:vAlign w:val="center"/>
          </w:tcPr>
          <w:p>
            <w:pPr>
              <w:pStyle w:val="14"/>
            </w:pPr>
            <w:r>
              <w:t>47.78</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1.实施农村部分计划生育家庭奖励扶助制度，缓解农村独生子女和双女家庭的养老问题，提高家庭发展能力。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扶助对象发放完成率</w:t>
            </w:r>
          </w:p>
        </w:tc>
        <w:tc>
          <w:tcPr>
            <w:tcW w:w="5386" w:type="dxa"/>
            <w:vAlign w:val="center"/>
          </w:tcPr>
          <w:p>
            <w:pPr>
              <w:pStyle w:val="13"/>
            </w:pPr>
            <w:r>
              <w:t>扶助对象发放完成率</w:t>
            </w:r>
          </w:p>
        </w:tc>
        <w:tc>
          <w:tcPr>
            <w:tcW w:w="2268" w:type="dxa"/>
            <w:vAlign w:val="center"/>
          </w:tcPr>
          <w:p>
            <w:pPr>
              <w:pStyle w:val="13"/>
            </w:pPr>
            <w:r>
              <w:t>≥90%</w:t>
            </w:r>
          </w:p>
        </w:tc>
        <w:tc>
          <w:tcPr>
            <w:tcW w:w="1276" w:type="dxa"/>
            <w:vAlign w:val="center"/>
          </w:tcPr>
          <w:p>
            <w:pPr>
              <w:pStyle w:val="13"/>
            </w:pPr>
            <w:r>
              <w:t>冀财社【2024】187号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扶助对象数据准确率</w:t>
            </w:r>
          </w:p>
        </w:tc>
        <w:tc>
          <w:tcPr>
            <w:tcW w:w="5386" w:type="dxa"/>
            <w:vAlign w:val="center"/>
          </w:tcPr>
          <w:p>
            <w:pPr>
              <w:pStyle w:val="13"/>
            </w:pPr>
            <w:r>
              <w:t>扶助对象数据准确率</w:t>
            </w:r>
          </w:p>
        </w:tc>
        <w:tc>
          <w:tcPr>
            <w:tcW w:w="2268" w:type="dxa"/>
            <w:vAlign w:val="center"/>
          </w:tcPr>
          <w:p>
            <w:pPr>
              <w:pStyle w:val="13"/>
            </w:pPr>
            <w:r>
              <w:t>≥90%</w:t>
            </w:r>
          </w:p>
        </w:tc>
        <w:tc>
          <w:tcPr>
            <w:tcW w:w="1276" w:type="dxa"/>
            <w:vAlign w:val="center"/>
          </w:tcPr>
          <w:p>
            <w:pPr>
              <w:pStyle w:val="13"/>
            </w:pPr>
            <w:r>
              <w:t>冀财社【2024】187号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扶助资金到位率</w:t>
            </w:r>
          </w:p>
        </w:tc>
        <w:tc>
          <w:tcPr>
            <w:tcW w:w="5386" w:type="dxa"/>
            <w:vAlign w:val="center"/>
          </w:tcPr>
          <w:p>
            <w:pPr>
              <w:pStyle w:val="13"/>
            </w:pPr>
            <w:r>
              <w:t>扶助资金到位率</w:t>
            </w:r>
          </w:p>
        </w:tc>
        <w:tc>
          <w:tcPr>
            <w:tcW w:w="2268" w:type="dxa"/>
            <w:vAlign w:val="center"/>
          </w:tcPr>
          <w:p>
            <w:pPr>
              <w:pStyle w:val="13"/>
            </w:pPr>
            <w:r>
              <w:t>≥100%</w:t>
            </w:r>
          </w:p>
        </w:tc>
        <w:tc>
          <w:tcPr>
            <w:tcW w:w="1276" w:type="dxa"/>
            <w:vAlign w:val="center"/>
          </w:tcPr>
          <w:p>
            <w:pPr>
              <w:pStyle w:val="13"/>
            </w:pPr>
            <w:r>
              <w:t>冀财社【2024】187号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农村部分计划生育家庭奖励扶助金发放标准</w:t>
            </w:r>
          </w:p>
        </w:tc>
        <w:tc>
          <w:tcPr>
            <w:tcW w:w="5386" w:type="dxa"/>
            <w:vAlign w:val="center"/>
          </w:tcPr>
          <w:p>
            <w:pPr>
              <w:pStyle w:val="13"/>
            </w:pPr>
            <w:r>
              <w:t>农村部分计划生育家庭奖励扶助金发放标准</w:t>
            </w:r>
          </w:p>
        </w:tc>
        <w:tc>
          <w:tcPr>
            <w:tcW w:w="2268" w:type="dxa"/>
            <w:vAlign w:val="center"/>
          </w:tcPr>
          <w:p>
            <w:pPr>
              <w:pStyle w:val="13"/>
            </w:pPr>
            <w:r>
              <w:t>80/人/月</w:t>
            </w:r>
          </w:p>
        </w:tc>
        <w:tc>
          <w:tcPr>
            <w:tcW w:w="1276" w:type="dxa"/>
            <w:vAlign w:val="center"/>
          </w:tcPr>
          <w:p>
            <w:pPr>
              <w:pStyle w:val="13"/>
            </w:pPr>
            <w:r>
              <w:t>冀财社【2024】187号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家庭发展能力</w:t>
            </w:r>
          </w:p>
        </w:tc>
        <w:tc>
          <w:tcPr>
            <w:tcW w:w="5386" w:type="dxa"/>
            <w:vAlign w:val="center"/>
          </w:tcPr>
          <w:p>
            <w:pPr>
              <w:pStyle w:val="13"/>
            </w:pPr>
            <w:r>
              <w:t>家庭发展能力</w:t>
            </w:r>
          </w:p>
        </w:tc>
        <w:tc>
          <w:tcPr>
            <w:tcW w:w="2268" w:type="dxa"/>
            <w:vAlign w:val="center"/>
          </w:tcPr>
          <w:p>
            <w:pPr>
              <w:pStyle w:val="13"/>
            </w:pPr>
            <w:r>
              <w:t>逐步提高</w:t>
            </w:r>
          </w:p>
          <w:p>
            <w:pPr>
              <w:pStyle w:val="13"/>
            </w:pPr>
          </w:p>
        </w:tc>
        <w:tc>
          <w:tcPr>
            <w:tcW w:w="1276" w:type="dxa"/>
            <w:vAlign w:val="center"/>
          </w:tcPr>
          <w:p>
            <w:pPr>
              <w:pStyle w:val="13"/>
            </w:pPr>
            <w:r>
              <w:t>冀财社【2024】187号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受助奖扶对象满意度</w:t>
            </w:r>
          </w:p>
        </w:tc>
        <w:tc>
          <w:tcPr>
            <w:tcW w:w="5386" w:type="dxa"/>
            <w:vAlign w:val="center"/>
          </w:tcPr>
          <w:p>
            <w:pPr>
              <w:pStyle w:val="13"/>
            </w:pPr>
            <w:r>
              <w:t>受助奖扶对象满意度</w:t>
            </w:r>
          </w:p>
        </w:tc>
        <w:tc>
          <w:tcPr>
            <w:tcW w:w="2268" w:type="dxa"/>
            <w:vAlign w:val="center"/>
          </w:tcPr>
          <w:p>
            <w:pPr>
              <w:pStyle w:val="13"/>
            </w:pPr>
            <w:r>
              <w:t>≥90%</w:t>
            </w:r>
          </w:p>
        </w:tc>
        <w:tc>
          <w:tcPr>
            <w:tcW w:w="1276" w:type="dxa"/>
            <w:vAlign w:val="center"/>
          </w:tcPr>
          <w:p>
            <w:pPr>
              <w:pStyle w:val="13"/>
            </w:pPr>
            <w:r>
              <w:t>冀财社【2024】187号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16、冀财社【2024】187号-2025年省级计划生育转移支付专项资金（特扶）绩效目标表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13018425P00000910006N</w:t>
            </w:r>
          </w:p>
        </w:tc>
        <w:tc>
          <w:tcPr>
            <w:tcW w:w="2835" w:type="dxa"/>
            <w:vAlign w:val="center"/>
          </w:tcPr>
          <w:p>
            <w:pPr>
              <w:pStyle w:val="11"/>
            </w:pPr>
            <w:r>
              <w:t>项目名称</w:t>
            </w:r>
          </w:p>
        </w:tc>
        <w:tc>
          <w:tcPr>
            <w:tcW w:w="6095" w:type="dxa"/>
            <w:gridSpan w:val="3"/>
            <w:vAlign w:val="center"/>
          </w:tcPr>
          <w:p>
            <w:pPr>
              <w:pStyle w:val="13"/>
            </w:pPr>
            <w:r>
              <w:t>冀财社【2024】187号-2025年省级计划生育转移支付专项资金（特扶）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21.11</w:t>
            </w:r>
          </w:p>
        </w:tc>
        <w:tc>
          <w:tcPr>
            <w:tcW w:w="2835" w:type="dxa"/>
            <w:vAlign w:val="center"/>
          </w:tcPr>
          <w:p>
            <w:pPr>
              <w:pStyle w:val="11"/>
            </w:pPr>
            <w:r>
              <w:t>其中：财政    资金</w:t>
            </w:r>
          </w:p>
        </w:tc>
        <w:tc>
          <w:tcPr>
            <w:tcW w:w="2551" w:type="dxa"/>
            <w:vAlign w:val="center"/>
          </w:tcPr>
          <w:p>
            <w:pPr>
              <w:pStyle w:val="13"/>
            </w:pPr>
            <w:r>
              <w:t>21.11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实施计划生育家庭特别扶助制度，缓解计划生育特殊家庭在生产、生活、医疗和养老方面的特殊困难，保障和改善民生，促进社会和谐稳定。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5.30</w:t>
            </w:r>
          </w:p>
        </w:tc>
        <w:tc>
          <w:tcPr>
            <w:tcW w:w="2835" w:type="dxa"/>
            <w:vAlign w:val="center"/>
          </w:tcPr>
          <w:p>
            <w:pPr>
              <w:pStyle w:val="14"/>
            </w:pPr>
            <w:r>
              <w:t>10.50</w:t>
            </w:r>
          </w:p>
        </w:tc>
        <w:tc>
          <w:tcPr>
            <w:tcW w:w="2551" w:type="dxa"/>
            <w:vAlign w:val="center"/>
          </w:tcPr>
          <w:p>
            <w:pPr>
              <w:pStyle w:val="14"/>
            </w:pPr>
            <w:r>
              <w:t>16.00</w:t>
            </w:r>
          </w:p>
        </w:tc>
        <w:tc>
          <w:tcPr>
            <w:tcW w:w="3544" w:type="dxa"/>
            <w:gridSpan w:val="2"/>
            <w:vAlign w:val="center"/>
          </w:tcPr>
          <w:p>
            <w:pPr>
              <w:pStyle w:val="14"/>
            </w:pPr>
            <w:r>
              <w:t>21.11</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1.实施计划生育家庭特别扶助制度，缓解计划生育特殊家庭在生产、生活、医疗和养老方面的特殊困难，保障和改善民生，促进社会和谐稳定。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扶助对象发放完成率</w:t>
            </w:r>
          </w:p>
        </w:tc>
        <w:tc>
          <w:tcPr>
            <w:tcW w:w="5386" w:type="dxa"/>
            <w:vAlign w:val="center"/>
          </w:tcPr>
          <w:p>
            <w:pPr>
              <w:pStyle w:val="13"/>
            </w:pPr>
            <w:r>
              <w:t>扶助对象发放完成率</w:t>
            </w:r>
          </w:p>
        </w:tc>
        <w:tc>
          <w:tcPr>
            <w:tcW w:w="2268" w:type="dxa"/>
            <w:vAlign w:val="center"/>
          </w:tcPr>
          <w:p>
            <w:pPr>
              <w:pStyle w:val="13"/>
            </w:pPr>
            <w:r>
              <w:t>≥90%</w:t>
            </w:r>
          </w:p>
        </w:tc>
        <w:tc>
          <w:tcPr>
            <w:tcW w:w="1276" w:type="dxa"/>
            <w:vAlign w:val="center"/>
          </w:tcPr>
          <w:p>
            <w:pPr>
              <w:pStyle w:val="13"/>
            </w:pPr>
            <w:r>
              <w:t>冀财社【2024】187号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扶助对象数据准确率</w:t>
            </w:r>
          </w:p>
        </w:tc>
        <w:tc>
          <w:tcPr>
            <w:tcW w:w="5386" w:type="dxa"/>
            <w:vAlign w:val="center"/>
          </w:tcPr>
          <w:p>
            <w:pPr>
              <w:pStyle w:val="13"/>
            </w:pPr>
            <w:r>
              <w:t>扶助对象数据准确率</w:t>
            </w:r>
          </w:p>
        </w:tc>
        <w:tc>
          <w:tcPr>
            <w:tcW w:w="2268" w:type="dxa"/>
            <w:vAlign w:val="center"/>
          </w:tcPr>
          <w:p>
            <w:pPr>
              <w:pStyle w:val="13"/>
            </w:pPr>
            <w:r>
              <w:t>≥90%</w:t>
            </w:r>
          </w:p>
        </w:tc>
        <w:tc>
          <w:tcPr>
            <w:tcW w:w="1276" w:type="dxa"/>
            <w:vAlign w:val="center"/>
          </w:tcPr>
          <w:p>
            <w:pPr>
              <w:pStyle w:val="13"/>
            </w:pPr>
            <w:r>
              <w:t>冀财社【2024】187号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扶助资金到位率</w:t>
            </w:r>
          </w:p>
        </w:tc>
        <w:tc>
          <w:tcPr>
            <w:tcW w:w="5386" w:type="dxa"/>
            <w:vAlign w:val="center"/>
          </w:tcPr>
          <w:p>
            <w:pPr>
              <w:pStyle w:val="13"/>
            </w:pPr>
            <w:r>
              <w:t>扶助资金到位率</w:t>
            </w:r>
          </w:p>
        </w:tc>
        <w:tc>
          <w:tcPr>
            <w:tcW w:w="2268" w:type="dxa"/>
            <w:vAlign w:val="center"/>
          </w:tcPr>
          <w:p>
            <w:pPr>
              <w:pStyle w:val="13"/>
            </w:pPr>
            <w:r>
              <w:t>≥100%</w:t>
            </w:r>
          </w:p>
        </w:tc>
        <w:tc>
          <w:tcPr>
            <w:tcW w:w="1276" w:type="dxa"/>
            <w:vAlign w:val="center"/>
          </w:tcPr>
          <w:p>
            <w:pPr>
              <w:pStyle w:val="13"/>
            </w:pPr>
            <w:r>
              <w:t>冀财社【2024】187号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农村部分计划生育家庭奖励扶助金发放标准</w:t>
            </w:r>
          </w:p>
        </w:tc>
        <w:tc>
          <w:tcPr>
            <w:tcW w:w="5386" w:type="dxa"/>
            <w:vAlign w:val="center"/>
          </w:tcPr>
          <w:p>
            <w:pPr>
              <w:pStyle w:val="13"/>
            </w:pPr>
            <w:r>
              <w:t>农村部分计划生育家庭奖励扶助金发放标准</w:t>
            </w:r>
          </w:p>
        </w:tc>
        <w:tc>
          <w:tcPr>
            <w:tcW w:w="2268" w:type="dxa"/>
            <w:vAlign w:val="center"/>
          </w:tcPr>
          <w:p>
            <w:pPr>
              <w:pStyle w:val="13"/>
            </w:pPr>
            <w:r>
              <w:t>80/人/月</w:t>
            </w:r>
          </w:p>
        </w:tc>
        <w:tc>
          <w:tcPr>
            <w:tcW w:w="1276" w:type="dxa"/>
            <w:vAlign w:val="center"/>
          </w:tcPr>
          <w:p>
            <w:pPr>
              <w:pStyle w:val="13"/>
            </w:pPr>
            <w:r>
              <w:t>冀财社【2024】187号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家庭发展能力</w:t>
            </w:r>
          </w:p>
        </w:tc>
        <w:tc>
          <w:tcPr>
            <w:tcW w:w="5386" w:type="dxa"/>
            <w:vAlign w:val="center"/>
          </w:tcPr>
          <w:p>
            <w:pPr>
              <w:pStyle w:val="13"/>
            </w:pPr>
            <w:r>
              <w:t>家庭发展能力</w:t>
            </w:r>
          </w:p>
        </w:tc>
        <w:tc>
          <w:tcPr>
            <w:tcW w:w="2268" w:type="dxa"/>
            <w:vAlign w:val="center"/>
          </w:tcPr>
          <w:p>
            <w:pPr>
              <w:pStyle w:val="13"/>
            </w:pPr>
            <w:r>
              <w:t>逐步提高</w:t>
            </w:r>
          </w:p>
          <w:p>
            <w:pPr>
              <w:pStyle w:val="13"/>
            </w:pPr>
          </w:p>
        </w:tc>
        <w:tc>
          <w:tcPr>
            <w:tcW w:w="1276" w:type="dxa"/>
            <w:vAlign w:val="center"/>
          </w:tcPr>
          <w:p>
            <w:pPr>
              <w:pStyle w:val="13"/>
            </w:pPr>
            <w:r>
              <w:t>冀财社【2024】187号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受助奖扶对象满意度</w:t>
            </w:r>
          </w:p>
        </w:tc>
        <w:tc>
          <w:tcPr>
            <w:tcW w:w="5386" w:type="dxa"/>
            <w:vAlign w:val="center"/>
          </w:tcPr>
          <w:p>
            <w:pPr>
              <w:pStyle w:val="13"/>
            </w:pPr>
            <w:r>
              <w:t>受助奖扶对象满意度</w:t>
            </w:r>
          </w:p>
        </w:tc>
        <w:tc>
          <w:tcPr>
            <w:tcW w:w="2268" w:type="dxa"/>
            <w:vAlign w:val="center"/>
          </w:tcPr>
          <w:p>
            <w:pPr>
              <w:pStyle w:val="13"/>
            </w:pPr>
            <w:r>
              <w:t>≥90%</w:t>
            </w:r>
          </w:p>
        </w:tc>
        <w:tc>
          <w:tcPr>
            <w:tcW w:w="1276" w:type="dxa"/>
            <w:vAlign w:val="center"/>
          </w:tcPr>
          <w:p>
            <w:pPr>
              <w:pStyle w:val="13"/>
            </w:pPr>
            <w:r>
              <w:t>冀财社【2024】187号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17、石财社【2024】82号-2025年提前下达市级计划生育服务补助资金绩效目标表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13018425P00010210001L</w:t>
            </w:r>
          </w:p>
        </w:tc>
        <w:tc>
          <w:tcPr>
            <w:tcW w:w="2835" w:type="dxa"/>
            <w:vAlign w:val="center"/>
          </w:tcPr>
          <w:p>
            <w:pPr>
              <w:pStyle w:val="11"/>
            </w:pPr>
            <w:r>
              <w:t>项目名称</w:t>
            </w:r>
          </w:p>
        </w:tc>
        <w:tc>
          <w:tcPr>
            <w:tcW w:w="6095" w:type="dxa"/>
            <w:gridSpan w:val="3"/>
            <w:vAlign w:val="center"/>
          </w:tcPr>
          <w:p>
            <w:pPr>
              <w:pStyle w:val="13"/>
            </w:pPr>
            <w:r>
              <w:t>石财社【2024】82号-2025年提前下达市级计划生育服务补助资金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28.00</w:t>
            </w:r>
          </w:p>
        </w:tc>
        <w:tc>
          <w:tcPr>
            <w:tcW w:w="2835" w:type="dxa"/>
            <w:vAlign w:val="center"/>
          </w:tcPr>
          <w:p>
            <w:pPr>
              <w:pStyle w:val="11"/>
            </w:pPr>
            <w:r>
              <w:t>其中：财政    资金</w:t>
            </w:r>
          </w:p>
        </w:tc>
        <w:tc>
          <w:tcPr>
            <w:tcW w:w="2551" w:type="dxa"/>
            <w:vAlign w:val="center"/>
          </w:tcPr>
          <w:p>
            <w:pPr>
              <w:pStyle w:val="13"/>
            </w:pPr>
            <w:r>
              <w:t>28.00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1、实施农村计划生育家庭奖励扶助制度，解决农村独生子女和双女家庭的养老问题，提高家庭发展能力。</w:t>
            </w:r>
          </w:p>
          <w:p>
            <w:pPr>
              <w:pStyle w:val="13"/>
            </w:pPr>
            <w:r>
              <w:t>2、实施计划生育家庭特别扶助制度，缓解计划生育困难家庭在生产、生活、医疗和养老等方面的特殊困难，保障和改善民生，促进社会和谐稳定。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7.00</w:t>
            </w:r>
          </w:p>
        </w:tc>
        <w:tc>
          <w:tcPr>
            <w:tcW w:w="2835" w:type="dxa"/>
            <w:vAlign w:val="center"/>
          </w:tcPr>
          <w:p>
            <w:pPr>
              <w:pStyle w:val="14"/>
            </w:pPr>
            <w:r>
              <w:t>14.00</w:t>
            </w:r>
          </w:p>
        </w:tc>
        <w:tc>
          <w:tcPr>
            <w:tcW w:w="2551" w:type="dxa"/>
            <w:vAlign w:val="center"/>
          </w:tcPr>
          <w:p>
            <w:pPr>
              <w:pStyle w:val="14"/>
            </w:pPr>
            <w:r>
              <w:t>21.00</w:t>
            </w:r>
          </w:p>
        </w:tc>
        <w:tc>
          <w:tcPr>
            <w:tcW w:w="3544" w:type="dxa"/>
            <w:gridSpan w:val="2"/>
            <w:vAlign w:val="center"/>
          </w:tcPr>
          <w:p>
            <w:pPr>
              <w:pStyle w:val="14"/>
            </w:pPr>
            <w:r>
              <w:t>28.00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1.1、实施农村计划生育家庭奖励扶助制度，解决农村独生子女和双女家庭的养老问题，提高家庭发展能力。</w:t>
            </w:r>
          </w:p>
          <w:p>
            <w:pPr>
              <w:pStyle w:val="13"/>
            </w:pPr>
            <w:r>
              <w:t>2、实施计划生育家庭特别扶助制度，缓解计划生育困难家庭在生产、生活、医疗和养老等方面的特殊困难，保障和改善民生，促进社会和谐稳定。</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扶助对象建档率</w:t>
            </w:r>
          </w:p>
        </w:tc>
        <w:tc>
          <w:tcPr>
            <w:tcW w:w="5386" w:type="dxa"/>
            <w:vAlign w:val="center"/>
          </w:tcPr>
          <w:p>
            <w:pPr>
              <w:pStyle w:val="13"/>
            </w:pPr>
            <w:r>
              <w:t>扶助对象建档率</w:t>
            </w:r>
          </w:p>
        </w:tc>
        <w:tc>
          <w:tcPr>
            <w:tcW w:w="2268" w:type="dxa"/>
            <w:vAlign w:val="center"/>
          </w:tcPr>
          <w:p>
            <w:pPr>
              <w:pStyle w:val="13"/>
            </w:pPr>
            <w:r>
              <w:t>≥100%</w:t>
            </w:r>
          </w:p>
        </w:tc>
        <w:tc>
          <w:tcPr>
            <w:tcW w:w="1276" w:type="dxa"/>
            <w:vAlign w:val="center"/>
          </w:tcPr>
          <w:p>
            <w:pPr>
              <w:pStyle w:val="13"/>
            </w:pPr>
            <w:r>
              <w:t>石财社【2024】82号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符合条件申报对象覆盖率</w:t>
            </w:r>
          </w:p>
        </w:tc>
        <w:tc>
          <w:tcPr>
            <w:tcW w:w="5386" w:type="dxa"/>
            <w:vAlign w:val="center"/>
          </w:tcPr>
          <w:p>
            <w:pPr>
              <w:pStyle w:val="13"/>
            </w:pPr>
            <w:r>
              <w:t>符合条件申报对象覆盖率</w:t>
            </w:r>
          </w:p>
        </w:tc>
        <w:tc>
          <w:tcPr>
            <w:tcW w:w="2268" w:type="dxa"/>
            <w:vAlign w:val="center"/>
          </w:tcPr>
          <w:p>
            <w:pPr>
              <w:pStyle w:val="13"/>
            </w:pPr>
            <w:r>
              <w:t>≥100%</w:t>
            </w:r>
          </w:p>
        </w:tc>
        <w:tc>
          <w:tcPr>
            <w:tcW w:w="1276" w:type="dxa"/>
            <w:vAlign w:val="center"/>
          </w:tcPr>
          <w:p>
            <w:pPr>
              <w:pStyle w:val="13"/>
            </w:pPr>
            <w:r>
              <w:t>石财社【2024】82号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奖励和扶助资金到位率</w:t>
            </w:r>
          </w:p>
        </w:tc>
        <w:tc>
          <w:tcPr>
            <w:tcW w:w="5386" w:type="dxa"/>
            <w:vAlign w:val="center"/>
          </w:tcPr>
          <w:p>
            <w:pPr>
              <w:pStyle w:val="13"/>
            </w:pPr>
            <w:r>
              <w:t>奖励和扶助资金到位率</w:t>
            </w:r>
          </w:p>
        </w:tc>
        <w:tc>
          <w:tcPr>
            <w:tcW w:w="2268" w:type="dxa"/>
            <w:vAlign w:val="center"/>
          </w:tcPr>
          <w:p>
            <w:pPr>
              <w:pStyle w:val="13"/>
            </w:pPr>
            <w:r>
              <w:t>≥100%</w:t>
            </w:r>
          </w:p>
        </w:tc>
        <w:tc>
          <w:tcPr>
            <w:tcW w:w="1276" w:type="dxa"/>
            <w:vAlign w:val="center"/>
          </w:tcPr>
          <w:p>
            <w:pPr>
              <w:pStyle w:val="13"/>
            </w:pPr>
            <w:r>
              <w:t>石财社【2024】82号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独生子女伤残家庭扶助资金，国家标准460/元人/月。市级按20%为城市区配套资金</w:t>
            </w:r>
          </w:p>
        </w:tc>
        <w:tc>
          <w:tcPr>
            <w:tcW w:w="5386" w:type="dxa"/>
            <w:vAlign w:val="center"/>
          </w:tcPr>
          <w:p>
            <w:pPr>
              <w:pStyle w:val="13"/>
            </w:pPr>
            <w:r>
              <w:t>独生子女伤残家庭扶助资金，国家标准460/元人/月。市级按20%为城市区配套资金</w:t>
            </w:r>
          </w:p>
          <w:p>
            <w:pPr>
              <w:pStyle w:val="13"/>
            </w:pPr>
          </w:p>
        </w:tc>
        <w:tc>
          <w:tcPr>
            <w:tcW w:w="2268" w:type="dxa"/>
            <w:vAlign w:val="center"/>
          </w:tcPr>
          <w:p>
            <w:pPr>
              <w:pStyle w:val="13"/>
            </w:pPr>
            <w:r>
              <w:t>92元/人/月</w:t>
            </w:r>
          </w:p>
        </w:tc>
        <w:tc>
          <w:tcPr>
            <w:tcW w:w="1276" w:type="dxa"/>
            <w:vAlign w:val="center"/>
          </w:tcPr>
          <w:p>
            <w:pPr>
              <w:pStyle w:val="13"/>
            </w:pPr>
            <w:r>
              <w:t>石财社【2024】82号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通过实施计划生育扶助政策促进计划生育家庭发展能力</w:t>
            </w:r>
          </w:p>
        </w:tc>
        <w:tc>
          <w:tcPr>
            <w:tcW w:w="5386" w:type="dxa"/>
            <w:vAlign w:val="center"/>
          </w:tcPr>
          <w:p>
            <w:pPr>
              <w:pStyle w:val="13"/>
            </w:pPr>
            <w:r>
              <w:t>通过实施计划生育扶助政策促进计划生育家庭发展能力</w:t>
            </w:r>
          </w:p>
        </w:tc>
        <w:tc>
          <w:tcPr>
            <w:tcW w:w="2268" w:type="dxa"/>
            <w:vAlign w:val="center"/>
          </w:tcPr>
          <w:p>
            <w:pPr>
              <w:pStyle w:val="13"/>
            </w:pPr>
            <w:r>
              <w:t>逐步提高</w:t>
            </w:r>
          </w:p>
        </w:tc>
        <w:tc>
          <w:tcPr>
            <w:tcW w:w="1276" w:type="dxa"/>
            <w:vAlign w:val="center"/>
          </w:tcPr>
          <w:p>
            <w:pPr>
              <w:pStyle w:val="13"/>
            </w:pPr>
            <w:r>
              <w:t>石财社【2024】82号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扶助对象满意数量占总数的比例</w:t>
            </w:r>
          </w:p>
        </w:tc>
        <w:tc>
          <w:tcPr>
            <w:tcW w:w="5386" w:type="dxa"/>
            <w:vAlign w:val="center"/>
          </w:tcPr>
          <w:p>
            <w:pPr>
              <w:pStyle w:val="13"/>
            </w:pPr>
            <w:r>
              <w:t>扶助对象满意数量占总数的比例</w:t>
            </w:r>
          </w:p>
        </w:tc>
        <w:tc>
          <w:tcPr>
            <w:tcW w:w="2268" w:type="dxa"/>
            <w:vAlign w:val="center"/>
          </w:tcPr>
          <w:p>
            <w:pPr>
              <w:pStyle w:val="13"/>
            </w:pPr>
            <w:r>
              <w:t>≥90%</w:t>
            </w:r>
          </w:p>
        </w:tc>
        <w:tc>
          <w:tcPr>
            <w:tcW w:w="1276" w:type="dxa"/>
            <w:vAlign w:val="center"/>
          </w:tcPr>
          <w:p>
            <w:pPr>
              <w:pStyle w:val="13"/>
            </w:pPr>
            <w:r>
              <w:t>石财社【2024】82号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18、2025年本级支出-冀财社【2024】57号妇幼站2024年中央基本公共卫生服务补助资金绩效目标表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13018425P00000810052X</w:t>
            </w:r>
          </w:p>
        </w:tc>
        <w:tc>
          <w:tcPr>
            <w:tcW w:w="2835" w:type="dxa"/>
            <w:vAlign w:val="center"/>
          </w:tcPr>
          <w:p>
            <w:pPr>
              <w:pStyle w:val="11"/>
            </w:pPr>
            <w:r>
              <w:t>项目名称</w:t>
            </w:r>
          </w:p>
        </w:tc>
        <w:tc>
          <w:tcPr>
            <w:tcW w:w="6095" w:type="dxa"/>
            <w:gridSpan w:val="3"/>
            <w:vAlign w:val="center"/>
          </w:tcPr>
          <w:p>
            <w:pPr>
              <w:pStyle w:val="13"/>
            </w:pPr>
            <w:r>
              <w:t>2025年本级支出-冀财社【2024】57号妇幼站2024年中央基本公共卫生服务补助资金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7.60</w:t>
            </w:r>
          </w:p>
        </w:tc>
        <w:tc>
          <w:tcPr>
            <w:tcW w:w="2835" w:type="dxa"/>
            <w:vAlign w:val="center"/>
          </w:tcPr>
          <w:p>
            <w:pPr>
              <w:pStyle w:val="11"/>
            </w:pPr>
            <w:r>
              <w:t>其中：财政    资金</w:t>
            </w:r>
          </w:p>
        </w:tc>
        <w:tc>
          <w:tcPr>
            <w:tcW w:w="2551" w:type="dxa"/>
            <w:vAlign w:val="center"/>
          </w:tcPr>
          <w:p>
            <w:pPr>
              <w:pStyle w:val="13"/>
            </w:pPr>
            <w:r>
              <w:t>7.60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免费向城乡居民提供基本公共卫生服务，提供基本公共卫生服务水平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4.00</w:t>
            </w:r>
          </w:p>
        </w:tc>
        <w:tc>
          <w:tcPr>
            <w:tcW w:w="2835" w:type="dxa"/>
            <w:vAlign w:val="center"/>
          </w:tcPr>
          <w:p>
            <w:pPr>
              <w:pStyle w:val="14"/>
            </w:pPr>
            <w:r>
              <w:t>7.60</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1.免费向城乡居民提供基本公共卫生服务，提供基本公共卫生服务水平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孕前优生健康检查人数</w:t>
            </w:r>
          </w:p>
        </w:tc>
        <w:tc>
          <w:tcPr>
            <w:tcW w:w="5386" w:type="dxa"/>
            <w:vAlign w:val="center"/>
          </w:tcPr>
          <w:p>
            <w:pPr>
              <w:pStyle w:val="13"/>
            </w:pPr>
            <w:r>
              <w:t>孕前优生健康检查人数</w:t>
            </w:r>
          </w:p>
        </w:tc>
        <w:tc>
          <w:tcPr>
            <w:tcW w:w="2268" w:type="dxa"/>
            <w:vAlign w:val="center"/>
          </w:tcPr>
          <w:p>
            <w:pPr>
              <w:pStyle w:val="13"/>
            </w:pPr>
            <w:r>
              <w:t>≥1600人</w:t>
            </w:r>
          </w:p>
        </w:tc>
        <w:tc>
          <w:tcPr>
            <w:tcW w:w="1276" w:type="dxa"/>
            <w:vAlign w:val="center"/>
          </w:tcPr>
          <w:p>
            <w:pPr>
              <w:pStyle w:val="13"/>
            </w:pPr>
            <w:r>
              <w:t>文件依据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两癌检查人数</w:t>
            </w:r>
          </w:p>
        </w:tc>
        <w:tc>
          <w:tcPr>
            <w:tcW w:w="5386" w:type="dxa"/>
            <w:vAlign w:val="center"/>
          </w:tcPr>
          <w:p>
            <w:pPr>
              <w:pStyle w:val="13"/>
            </w:pPr>
            <w:r>
              <w:t>两癌检查人数</w:t>
            </w:r>
          </w:p>
        </w:tc>
        <w:tc>
          <w:tcPr>
            <w:tcW w:w="2268" w:type="dxa"/>
            <w:vAlign w:val="center"/>
          </w:tcPr>
          <w:p>
            <w:pPr>
              <w:pStyle w:val="13"/>
            </w:pPr>
            <w:r>
              <w:t>13430人</w:t>
            </w:r>
          </w:p>
        </w:tc>
        <w:tc>
          <w:tcPr>
            <w:tcW w:w="1276" w:type="dxa"/>
            <w:vAlign w:val="center"/>
          </w:tcPr>
          <w:p>
            <w:pPr>
              <w:pStyle w:val="13"/>
            </w:pPr>
            <w:r>
              <w:t>文件依据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100%</w:t>
            </w:r>
          </w:p>
        </w:tc>
        <w:tc>
          <w:tcPr>
            <w:tcW w:w="1276" w:type="dxa"/>
            <w:vAlign w:val="center"/>
          </w:tcPr>
          <w:p>
            <w:pPr>
              <w:pStyle w:val="13"/>
            </w:pPr>
            <w:r>
              <w:t>文件依据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100%</w:t>
            </w:r>
          </w:p>
        </w:tc>
        <w:tc>
          <w:tcPr>
            <w:tcW w:w="1276" w:type="dxa"/>
            <w:vAlign w:val="center"/>
          </w:tcPr>
          <w:p>
            <w:pPr>
              <w:pStyle w:val="13"/>
            </w:pPr>
            <w:r>
              <w:t>文件依据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提高基本公共卫生水平</w:t>
            </w:r>
          </w:p>
        </w:tc>
        <w:tc>
          <w:tcPr>
            <w:tcW w:w="5386" w:type="dxa"/>
            <w:vAlign w:val="center"/>
          </w:tcPr>
          <w:p>
            <w:pPr>
              <w:pStyle w:val="13"/>
            </w:pPr>
            <w:r>
              <w:t>提高基本公共卫生水平</w:t>
            </w:r>
          </w:p>
        </w:tc>
        <w:tc>
          <w:tcPr>
            <w:tcW w:w="2268" w:type="dxa"/>
            <w:vAlign w:val="center"/>
          </w:tcPr>
          <w:p>
            <w:pPr>
              <w:pStyle w:val="13"/>
            </w:pPr>
            <w:r>
              <w:t>较上年提高</w:t>
            </w:r>
          </w:p>
        </w:tc>
        <w:tc>
          <w:tcPr>
            <w:tcW w:w="1276" w:type="dxa"/>
            <w:vAlign w:val="center"/>
          </w:tcPr>
          <w:p>
            <w:pPr>
              <w:pStyle w:val="13"/>
            </w:pPr>
            <w:r>
              <w:t>文件依据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文件依据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19、2025年本级支出-冀财社【2024】77号妇幼站2024年省级重大公共卫生服务补助资金绩效目标表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13018425P00007010007R</w:t>
            </w:r>
          </w:p>
        </w:tc>
        <w:tc>
          <w:tcPr>
            <w:tcW w:w="2835" w:type="dxa"/>
            <w:vAlign w:val="center"/>
          </w:tcPr>
          <w:p>
            <w:pPr>
              <w:pStyle w:val="11"/>
            </w:pPr>
            <w:r>
              <w:t>项目名称</w:t>
            </w:r>
          </w:p>
        </w:tc>
        <w:tc>
          <w:tcPr>
            <w:tcW w:w="6095" w:type="dxa"/>
            <w:gridSpan w:val="3"/>
            <w:vAlign w:val="center"/>
          </w:tcPr>
          <w:p>
            <w:pPr>
              <w:pStyle w:val="13"/>
            </w:pPr>
            <w:r>
              <w:t>2025年本级支出-冀财社【2024】77号妇幼站2024年省级重大公共卫生服务补助资金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w:t>
            </w:r>
          </w:p>
        </w:tc>
        <w:tc>
          <w:tcPr>
            <w:tcW w:w="2835" w:type="dxa"/>
            <w:vAlign w:val="center"/>
          </w:tcPr>
          <w:p>
            <w:pPr>
              <w:pStyle w:val="11"/>
            </w:pPr>
            <w:r>
              <w:t>其中：财政    资金</w:t>
            </w:r>
          </w:p>
        </w:tc>
        <w:tc>
          <w:tcPr>
            <w:tcW w:w="2551" w:type="dxa"/>
            <w:vAlign w:val="center"/>
          </w:tcPr>
          <w:p>
            <w:pPr>
              <w:pStyle w:val="13"/>
            </w:pPr>
            <w:r>
              <w:t>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降低艾滋病母婴传播率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0.50</w:t>
            </w:r>
          </w:p>
        </w:tc>
        <w:tc>
          <w:tcPr>
            <w:tcW w:w="2835" w:type="dxa"/>
            <w:vAlign w:val="center"/>
          </w:tcPr>
          <w:p>
            <w:pPr>
              <w:pStyle w:val="14"/>
            </w:pPr>
            <w:r>
              <w:t>1.00</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1.降低艾滋病母婴传播率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孕产妇艾滋病检测率</w:t>
            </w:r>
          </w:p>
        </w:tc>
        <w:tc>
          <w:tcPr>
            <w:tcW w:w="5386" w:type="dxa"/>
            <w:vAlign w:val="center"/>
          </w:tcPr>
          <w:p>
            <w:pPr>
              <w:pStyle w:val="13"/>
            </w:pPr>
            <w:r>
              <w:t>孕产妇艾滋病检测率</w:t>
            </w:r>
          </w:p>
        </w:tc>
        <w:tc>
          <w:tcPr>
            <w:tcW w:w="2268" w:type="dxa"/>
            <w:vAlign w:val="center"/>
          </w:tcPr>
          <w:p>
            <w:pPr>
              <w:pStyle w:val="13"/>
            </w:pPr>
            <w:r>
              <w:t>≥95%</w:t>
            </w:r>
          </w:p>
        </w:tc>
        <w:tc>
          <w:tcPr>
            <w:tcW w:w="1276" w:type="dxa"/>
            <w:vAlign w:val="center"/>
          </w:tcPr>
          <w:p>
            <w:pPr>
              <w:pStyle w:val="13"/>
            </w:pPr>
            <w:r>
              <w:t>文件依据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孕产妇梅毒检测率</w:t>
            </w:r>
          </w:p>
        </w:tc>
        <w:tc>
          <w:tcPr>
            <w:tcW w:w="5386" w:type="dxa"/>
            <w:vAlign w:val="center"/>
          </w:tcPr>
          <w:p>
            <w:pPr>
              <w:pStyle w:val="13"/>
            </w:pPr>
            <w:r>
              <w:t>孕产妇梅毒检测率</w:t>
            </w:r>
          </w:p>
        </w:tc>
        <w:tc>
          <w:tcPr>
            <w:tcW w:w="2268" w:type="dxa"/>
            <w:vAlign w:val="center"/>
          </w:tcPr>
          <w:p>
            <w:pPr>
              <w:pStyle w:val="13"/>
            </w:pPr>
            <w:r>
              <w:t>≥95%</w:t>
            </w:r>
          </w:p>
        </w:tc>
        <w:tc>
          <w:tcPr>
            <w:tcW w:w="1276" w:type="dxa"/>
            <w:vAlign w:val="center"/>
          </w:tcPr>
          <w:p>
            <w:pPr>
              <w:pStyle w:val="13"/>
            </w:pPr>
            <w:r>
              <w:t>文件依据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完成及时率（%）</w:t>
            </w:r>
          </w:p>
        </w:tc>
        <w:tc>
          <w:tcPr>
            <w:tcW w:w="5386" w:type="dxa"/>
            <w:vAlign w:val="center"/>
          </w:tcPr>
          <w:p>
            <w:pPr>
              <w:pStyle w:val="13"/>
            </w:pPr>
            <w:r>
              <w:t>完成及时率（%）</w:t>
            </w:r>
          </w:p>
        </w:tc>
        <w:tc>
          <w:tcPr>
            <w:tcW w:w="2268" w:type="dxa"/>
            <w:vAlign w:val="center"/>
          </w:tcPr>
          <w:p>
            <w:pPr>
              <w:pStyle w:val="13"/>
            </w:pPr>
            <w:r>
              <w:t>100%</w:t>
            </w:r>
          </w:p>
        </w:tc>
        <w:tc>
          <w:tcPr>
            <w:tcW w:w="1276" w:type="dxa"/>
            <w:vAlign w:val="center"/>
          </w:tcPr>
          <w:p>
            <w:pPr>
              <w:pStyle w:val="13"/>
            </w:pPr>
            <w:r>
              <w:t>文件依据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按预算资金完成率</w:t>
            </w:r>
          </w:p>
        </w:tc>
        <w:tc>
          <w:tcPr>
            <w:tcW w:w="5386" w:type="dxa"/>
            <w:vAlign w:val="center"/>
          </w:tcPr>
          <w:p>
            <w:pPr>
              <w:pStyle w:val="13"/>
            </w:pPr>
            <w:r>
              <w:t>按预算资金完成率</w:t>
            </w:r>
          </w:p>
        </w:tc>
        <w:tc>
          <w:tcPr>
            <w:tcW w:w="2268" w:type="dxa"/>
            <w:vAlign w:val="center"/>
          </w:tcPr>
          <w:p>
            <w:pPr>
              <w:pStyle w:val="13"/>
            </w:pPr>
            <w:r>
              <w:t>100%</w:t>
            </w:r>
          </w:p>
        </w:tc>
        <w:tc>
          <w:tcPr>
            <w:tcW w:w="1276" w:type="dxa"/>
            <w:vAlign w:val="center"/>
          </w:tcPr>
          <w:p>
            <w:pPr>
              <w:pStyle w:val="13"/>
            </w:pPr>
            <w:r>
              <w:t>文件依据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艾滋病母婴传播率</w:t>
            </w:r>
          </w:p>
        </w:tc>
        <w:tc>
          <w:tcPr>
            <w:tcW w:w="5386" w:type="dxa"/>
            <w:vAlign w:val="center"/>
          </w:tcPr>
          <w:p>
            <w:pPr>
              <w:pStyle w:val="13"/>
            </w:pPr>
            <w:r>
              <w:t>艾滋病母婴传播率</w:t>
            </w:r>
          </w:p>
        </w:tc>
        <w:tc>
          <w:tcPr>
            <w:tcW w:w="2268" w:type="dxa"/>
            <w:vAlign w:val="center"/>
          </w:tcPr>
          <w:p>
            <w:pPr>
              <w:pStyle w:val="13"/>
            </w:pPr>
            <w:r>
              <w:t>≤3%</w:t>
            </w:r>
          </w:p>
        </w:tc>
        <w:tc>
          <w:tcPr>
            <w:tcW w:w="1276" w:type="dxa"/>
            <w:vAlign w:val="center"/>
          </w:tcPr>
          <w:p>
            <w:pPr>
              <w:pStyle w:val="13"/>
            </w:pPr>
            <w:r>
              <w:t>文件依据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文件依据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20、冀财社【2024】144号-妇幼2025年中央提前下达财政重大公共卫生服务补助资金绩效目标表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13018425P00007010003B</w:t>
            </w:r>
          </w:p>
        </w:tc>
        <w:tc>
          <w:tcPr>
            <w:tcW w:w="2835" w:type="dxa"/>
            <w:vAlign w:val="center"/>
          </w:tcPr>
          <w:p>
            <w:pPr>
              <w:pStyle w:val="11"/>
            </w:pPr>
            <w:r>
              <w:t>项目名称</w:t>
            </w:r>
          </w:p>
        </w:tc>
        <w:tc>
          <w:tcPr>
            <w:tcW w:w="6095" w:type="dxa"/>
            <w:gridSpan w:val="3"/>
            <w:vAlign w:val="center"/>
          </w:tcPr>
          <w:p>
            <w:pPr>
              <w:pStyle w:val="13"/>
            </w:pPr>
            <w:r>
              <w:t>冀财社【2024】144号-妇幼2025年中央提前下达财政重大公共卫生服务补助资金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19.00</w:t>
            </w:r>
          </w:p>
        </w:tc>
        <w:tc>
          <w:tcPr>
            <w:tcW w:w="2835" w:type="dxa"/>
            <w:vAlign w:val="center"/>
          </w:tcPr>
          <w:p>
            <w:pPr>
              <w:pStyle w:val="11"/>
            </w:pPr>
            <w:r>
              <w:t>其中：财政    资金</w:t>
            </w:r>
          </w:p>
        </w:tc>
        <w:tc>
          <w:tcPr>
            <w:tcW w:w="2551" w:type="dxa"/>
            <w:vAlign w:val="center"/>
          </w:tcPr>
          <w:p>
            <w:pPr>
              <w:pStyle w:val="13"/>
            </w:pPr>
            <w:r>
              <w:t>19.00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用于母婴艾滋病防治支出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5.00</w:t>
            </w:r>
          </w:p>
        </w:tc>
        <w:tc>
          <w:tcPr>
            <w:tcW w:w="2835" w:type="dxa"/>
            <w:vAlign w:val="center"/>
          </w:tcPr>
          <w:p>
            <w:pPr>
              <w:pStyle w:val="14"/>
            </w:pPr>
            <w:r>
              <w:t>10.00</w:t>
            </w:r>
          </w:p>
        </w:tc>
        <w:tc>
          <w:tcPr>
            <w:tcW w:w="2551" w:type="dxa"/>
            <w:vAlign w:val="center"/>
          </w:tcPr>
          <w:p>
            <w:pPr>
              <w:pStyle w:val="14"/>
            </w:pPr>
            <w:r>
              <w:t>15.00</w:t>
            </w:r>
          </w:p>
        </w:tc>
        <w:tc>
          <w:tcPr>
            <w:tcW w:w="3544" w:type="dxa"/>
            <w:gridSpan w:val="2"/>
            <w:vAlign w:val="center"/>
          </w:tcPr>
          <w:p>
            <w:pPr>
              <w:pStyle w:val="14"/>
            </w:pPr>
            <w:r>
              <w:t>19.00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1.降低艾滋病母婴传播率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孕产妇艾滋病检测率</w:t>
            </w:r>
          </w:p>
        </w:tc>
        <w:tc>
          <w:tcPr>
            <w:tcW w:w="5386" w:type="dxa"/>
            <w:vAlign w:val="center"/>
          </w:tcPr>
          <w:p>
            <w:pPr>
              <w:pStyle w:val="13"/>
            </w:pPr>
            <w:r>
              <w:t>孕产妇艾滋病检测率</w:t>
            </w:r>
          </w:p>
        </w:tc>
        <w:tc>
          <w:tcPr>
            <w:tcW w:w="2268" w:type="dxa"/>
            <w:vAlign w:val="center"/>
          </w:tcPr>
          <w:p>
            <w:pPr>
              <w:pStyle w:val="13"/>
            </w:pPr>
            <w:r>
              <w:t>≥95%</w:t>
            </w:r>
          </w:p>
        </w:tc>
        <w:tc>
          <w:tcPr>
            <w:tcW w:w="1276" w:type="dxa"/>
            <w:vAlign w:val="center"/>
          </w:tcPr>
          <w:p>
            <w:pPr>
              <w:pStyle w:val="13"/>
            </w:pPr>
            <w:r>
              <w:t>文件依据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孕产妇梅毒检测率</w:t>
            </w:r>
          </w:p>
        </w:tc>
        <w:tc>
          <w:tcPr>
            <w:tcW w:w="5386" w:type="dxa"/>
            <w:vAlign w:val="center"/>
          </w:tcPr>
          <w:p>
            <w:pPr>
              <w:pStyle w:val="13"/>
            </w:pPr>
            <w:r>
              <w:t>孕产妇梅毒检测率</w:t>
            </w:r>
          </w:p>
        </w:tc>
        <w:tc>
          <w:tcPr>
            <w:tcW w:w="2268" w:type="dxa"/>
            <w:vAlign w:val="center"/>
          </w:tcPr>
          <w:p>
            <w:pPr>
              <w:pStyle w:val="13"/>
            </w:pPr>
            <w:r>
              <w:t>≥95%</w:t>
            </w:r>
          </w:p>
        </w:tc>
        <w:tc>
          <w:tcPr>
            <w:tcW w:w="1276" w:type="dxa"/>
            <w:vAlign w:val="center"/>
          </w:tcPr>
          <w:p>
            <w:pPr>
              <w:pStyle w:val="13"/>
            </w:pPr>
            <w:r>
              <w:t>文件依据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按期完成率</w:t>
            </w:r>
          </w:p>
        </w:tc>
        <w:tc>
          <w:tcPr>
            <w:tcW w:w="5386" w:type="dxa"/>
            <w:vAlign w:val="center"/>
          </w:tcPr>
          <w:p>
            <w:pPr>
              <w:pStyle w:val="13"/>
            </w:pPr>
            <w:r>
              <w:t>按期完成率</w:t>
            </w:r>
          </w:p>
        </w:tc>
        <w:tc>
          <w:tcPr>
            <w:tcW w:w="2268" w:type="dxa"/>
            <w:vAlign w:val="center"/>
          </w:tcPr>
          <w:p>
            <w:pPr>
              <w:pStyle w:val="13"/>
            </w:pPr>
            <w:r>
              <w:t>100%</w:t>
            </w:r>
          </w:p>
        </w:tc>
        <w:tc>
          <w:tcPr>
            <w:tcW w:w="1276" w:type="dxa"/>
            <w:vAlign w:val="center"/>
          </w:tcPr>
          <w:p>
            <w:pPr>
              <w:pStyle w:val="13"/>
            </w:pPr>
            <w:r>
              <w:t>文件依据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预算执行率（%）</w:t>
            </w:r>
          </w:p>
        </w:tc>
        <w:tc>
          <w:tcPr>
            <w:tcW w:w="5386" w:type="dxa"/>
            <w:vAlign w:val="center"/>
          </w:tcPr>
          <w:p>
            <w:pPr>
              <w:pStyle w:val="13"/>
            </w:pPr>
            <w:r>
              <w:t>预算执行率（%）</w:t>
            </w:r>
          </w:p>
        </w:tc>
        <w:tc>
          <w:tcPr>
            <w:tcW w:w="2268" w:type="dxa"/>
            <w:vAlign w:val="center"/>
          </w:tcPr>
          <w:p>
            <w:pPr>
              <w:pStyle w:val="13"/>
            </w:pPr>
            <w:r>
              <w:t>100%</w:t>
            </w:r>
          </w:p>
        </w:tc>
        <w:tc>
          <w:tcPr>
            <w:tcW w:w="1276" w:type="dxa"/>
            <w:vAlign w:val="center"/>
          </w:tcPr>
          <w:p>
            <w:pPr>
              <w:pStyle w:val="13"/>
            </w:pPr>
            <w:r>
              <w:t>文件依据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降低艾滋病母婴传播率</w:t>
            </w:r>
          </w:p>
        </w:tc>
        <w:tc>
          <w:tcPr>
            <w:tcW w:w="5386" w:type="dxa"/>
            <w:vAlign w:val="center"/>
          </w:tcPr>
          <w:p>
            <w:pPr>
              <w:pStyle w:val="13"/>
            </w:pPr>
            <w:r>
              <w:t>降低艾滋病母婴传播率</w:t>
            </w:r>
          </w:p>
        </w:tc>
        <w:tc>
          <w:tcPr>
            <w:tcW w:w="2268" w:type="dxa"/>
            <w:vAlign w:val="center"/>
          </w:tcPr>
          <w:p>
            <w:pPr>
              <w:pStyle w:val="13"/>
            </w:pPr>
            <w:r>
              <w:t>≤2%</w:t>
            </w:r>
          </w:p>
        </w:tc>
        <w:tc>
          <w:tcPr>
            <w:tcW w:w="1276" w:type="dxa"/>
            <w:vAlign w:val="center"/>
          </w:tcPr>
          <w:p>
            <w:pPr>
              <w:pStyle w:val="13"/>
            </w:pPr>
            <w:r>
              <w:t>文件依据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文件依据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21、冀财社【2024】179号-妇幼2025年提前下达省级公共卫生服务补助资金（产前基因筛查）绩效目标表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13018425P00009910001M</w:t>
            </w:r>
          </w:p>
        </w:tc>
        <w:tc>
          <w:tcPr>
            <w:tcW w:w="2835" w:type="dxa"/>
            <w:vAlign w:val="center"/>
          </w:tcPr>
          <w:p>
            <w:pPr>
              <w:pStyle w:val="11"/>
            </w:pPr>
            <w:r>
              <w:t>项目名称</w:t>
            </w:r>
          </w:p>
        </w:tc>
        <w:tc>
          <w:tcPr>
            <w:tcW w:w="6095" w:type="dxa"/>
            <w:gridSpan w:val="3"/>
            <w:vAlign w:val="center"/>
          </w:tcPr>
          <w:p>
            <w:pPr>
              <w:pStyle w:val="13"/>
            </w:pPr>
            <w:r>
              <w:t>冀财社【2024】179号-妇幼2025年提前下达省级公共卫生服务补助资金（产前基因筛查）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45.94</w:t>
            </w:r>
          </w:p>
        </w:tc>
        <w:tc>
          <w:tcPr>
            <w:tcW w:w="2835" w:type="dxa"/>
            <w:vAlign w:val="center"/>
          </w:tcPr>
          <w:p>
            <w:pPr>
              <w:pStyle w:val="11"/>
            </w:pPr>
            <w:r>
              <w:t>其中：财政    资金</w:t>
            </w:r>
          </w:p>
        </w:tc>
        <w:tc>
          <w:tcPr>
            <w:tcW w:w="2551" w:type="dxa"/>
            <w:vAlign w:val="center"/>
          </w:tcPr>
          <w:p>
            <w:pPr>
              <w:pStyle w:val="13"/>
            </w:pPr>
            <w:r>
              <w:t>45.94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孕产妇无创、耳聋基因筛查支出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12.00</w:t>
            </w:r>
          </w:p>
        </w:tc>
        <w:tc>
          <w:tcPr>
            <w:tcW w:w="2835" w:type="dxa"/>
            <w:vAlign w:val="center"/>
          </w:tcPr>
          <w:p>
            <w:pPr>
              <w:pStyle w:val="14"/>
            </w:pPr>
            <w:r>
              <w:t>24.00</w:t>
            </w:r>
          </w:p>
        </w:tc>
        <w:tc>
          <w:tcPr>
            <w:tcW w:w="2551" w:type="dxa"/>
            <w:vAlign w:val="center"/>
          </w:tcPr>
          <w:p>
            <w:pPr>
              <w:pStyle w:val="14"/>
            </w:pPr>
            <w:r>
              <w:t>36.00</w:t>
            </w:r>
          </w:p>
        </w:tc>
        <w:tc>
          <w:tcPr>
            <w:tcW w:w="3544" w:type="dxa"/>
            <w:gridSpan w:val="2"/>
            <w:vAlign w:val="center"/>
          </w:tcPr>
          <w:p>
            <w:pPr>
              <w:pStyle w:val="14"/>
            </w:pPr>
            <w:r>
              <w:t>45.94</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1.提高出生人口素质，降低出生缺陷发生率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产前筛查率</w:t>
            </w:r>
          </w:p>
        </w:tc>
        <w:tc>
          <w:tcPr>
            <w:tcW w:w="5386" w:type="dxa"/>
            <w:vAlign w:val="center"/>
          </w:tcPr>
          <w:p>
            <w:pPr>
              <w:pStyle w:val="13"/>
            </w:pPr>
            <w:r>
              <w:t>产前筛查率</w:t>
            </w:r>
          </w:p>
        </w:tc>
        <w:tc>
          <w:tcPr>
            <w:tcW w:w="2268" w:type="dxa"/>
            <w:vAlign w:val="center"/>
          </w:tcPr>
          <w:p>
            <w:pPr>
              <w:pStyle w:val="13"/>
            </w:pPr>
            <w:r>
              <w:t>≥95%</w:t>
            </w:r>
          </w:p>
        </w:tc>
        <w:tc>
          <w:tcPr>
            <w:tcW w:w="1276" w:type="dxa"/>
            <w:vAlign w:val="center"/>
          </w:tcPr>
          <w:p>
            <w:pPr>
              <w:pStyle w:val="13"/>
            </w:pPr>
            <w:r>
              <w:t>文件依据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孕妇耳聋基因筛查率</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文件依据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按期完成率</w:t>
            </w:r>
          </w:p>
        </w:tc>
        <w:tc>
          <w:tcPr>
            <w:tcW w:w="5386" w:type="dxa"/>
            <w:vAlign w:val="center"/>
          </w:tcPr>
          <w:p>
            <w:pPr>
              <w:pStyle w:val="13"/>
            </w:pPr>
            <w:r>
              <w:t>按期完成率</w:t>
            </w:r>
          </w:p>
        </w:tc>
        <w:tc>
          <w:tcPr>
            <w:tcW w:w="2268" w:type="dxa"/>
            <w:vAlign w:val="center"/>
          </w:tcPr>
          <w:p>
            <w:pPr>
              <w:pStyle w:val="13"/>
            </w:pPr>
            <w:r>
              <w:t>100%</w:t>
            </w:r>
          </w:p>
        </w:tc>
        <w:tc>
          <w:tcPr>
            <w:tcW w:w="1276" w:type="dxa"/>
            <w:vAlign w:val="center"/>
          </w:tcPr>
          <w:p>
            <w:pPr>
              <w:pStyle w:val="13"/>
            </w:pPr>
            <w:r>
              <w:t>文件依据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预算执行率（%）</w:t>
            </w:r>
          </w:p>
        </w:tc>
        <w:tc>
          <w:tcPr>
            <w:tcW w:w="5386" w:type="dxa"/>
            <w:vAlign w:val="center"/>
          </w:tcPr>
          <w:p>
            <w:pPr>
              <w:pStyle w:val="13"/>
            </w:pPr>
            <w:r>
              <w:t>预算执行率（%）</w:t>
            </w:r>
          </w:p>
        </w:tc>
        <w:tc>
          <w:tcPr>
            <w:tcW w:w="2268" w:type="dxa"/>
            <w:vAlign w:val="center"/>
          </w:tcPr>
          <w:p>
            <w:pPr>
              <w:pStyle w:val="13"/>
            </w:pPr>
            <w:r>
              <w:t>100%</w:t>
            </w:r>
          </w:p>
        </w:tc>
        <w:tc>
          <w:tcPr>
            <w:tcW w:w="1276" w:type="dxa"/>
            <w:vAlign w:val="center"/>
          </w:tcPr>
          <w:p>
            <w:pPr>
              <w:pStyle w:val="13"/>
            </w:pPr>
            <w:r>
              <w:t>文件依据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提高出生人口素质</w:t>
            </w:r>
          </w:p>
        </w:tc>
        <w:tc>
          <w:tcPr>
            <w:tcW w:w="5386" w:type="dxa"/>
            <w:vAlign w:val="center"/>
          </w:tcPr>
          <w:p>
            <w:pPr>
              <w:pStyle w:val="13"/>
            </w:pPr>
            <w:r>
              <w:t>提高出生人口素质</w:t>
            </w:r>
          </w:p>
        </w:tc>
        <w:tc>
          <w:tcPr>
            <w:tcW w:w="2268" w:type="dxa"/>
            <w:vAlign w:val="center"/>
          </w:tcPr>
          <w:p>
            <w:pPr>
              <w:pStyle w:val="13"/>
            </w:pPr>
            <w:r>
              <w:t>逐渐提高</w:t>
            </w:r>
          </w:p>
        </w:tc>
        <w:tc>
          <w:tcPr>
            <w:tcW w:w="1276" w:type="dxa"/>
            <w:vAlign w:val="center"/>
          </w:tcPr>
          <w:p>
            <w:pPr>
              <w:pStyle w:val="13"/>
            </w:pPr>
            <w:r>
              <w:t>文件依据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文件依据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22、冀财社【2024】179号-妇幼站2025年省级提前下达基本公共卫生服务补助资金</w:t>
      </w:r>
    </w:p>
    <w:p>
      <w:pPr>
        <w:shd w:val="clear" w:color="auto" w:fill="auto"/>
        <w:spacing w:before="0" w:after="0"/>
        <w:ind w:firstLine="560"/>
        <w:jc w:val="left"/>
        <w:outlineLvl w:val="9"/>
      </w:pPr>
      <w:r>
        <w:rPr>
          <w:rFonts w:ascii="方正仿宋_GBK" w:hAnsi="方正仿宋_GBK" w:eastAsia="方正仿宋_GBK" w:cs="方正仿宋_GBK"/>
          <w:color w:val="000000"/>
          <w:sz w:val="28"/>
        </w:rPr>
        <w:t>"</w:t>
      </w:r>
    </w:p>
    <w:p>
      <w:pPr>
        <w:shd w:val="clear" w:color="auto" w:fill="auto"/>
        <w:spacing w:before="0" w:after="0"/>
        <w:ind w:firstLine="560"/>
        <w:jc w:val="left"/>
        <w:outlineLvl w:val="9"/>
      </w:pPr>
      <w:r>
        <w:rPr>
          <w:rFonts w:ascii="方正仿宋_GBK" w:hAnsi="方正仿宋_GBK" w:eastAsia="方正仿宋_GBK" w:cs="方正仿宋_GBK"/>
          <w:color w:val="000000"/>
          <w:sz w:val="28"/>
        </w:rPr>
        <w:t>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13018425P00000810041E</w:t>
            </w:r>
          </w:p>
        </w:tc>
        <w:tc>
          <w:tcPr>
            <w:tcW w:w="2835" w:type="dxa"/>
            <w:vAlign w:val="center"/>
          </w:tcPr>
          <w:p>
            <w:pPr>
              <w:pStyle w:val="11"/>
            </w:pPr>
            <w:r>
              <w:t>项目名称</w:t>
            </w:r>
          </w:p>
        </w:tc>
        <w:tc>
          <w:tcPr>
            <w:tcW w:w="6095" w:type="dxa"/>
            <w:gridSpan w:val="3"/>
            <w:vAlign w:val="center"/>
          </w:tcPr>
          <w:p>
            <w:pPr>
              <w:pStyle w:val="13"/>
            </w:pPr>
            <w:r>
              <w:t>冀财社【2024】179号-妇幼站2025年省级提前下达基本公共卫生服务补助资金</w:t>
            </w:r>
          </w:p>
          <w:p>
            <w:pPr>
              <w:pStyle w:val="13"/>
            </w:pPr>
            <w:r>
              <w:t>"</w:t>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52.00</w:t>
            </w:r>
          </w:p>
        </w:tc>
        <w:tc>
          <w:tcPr>
            <w:tcW w:w="2835" w:type="dxa"/>
            <w:vAlign w:val="center"/>
          </w:tcPr>
          <w:p>
            <w:pPr>
              <w:pStyle w:val="11"/>
            </w:pPr>
            <w:r>
              <w:t>其中：财政    资金</w:t>
            </w:r>
          </w:p>
        </w:tc>
        <w:tc>
          <w:tcPr>
            <w:tcW w:w="2551" w:type="dxa"/>
            <w:vAlign w:val="center"/>
          </w:tcPr>
          <w:p>
            <w:pPr>
              <w:pStyle w:val="13"/>
            </w:pPr>
            <w:r>
              <w:t>52.00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用于基本公共卫生服务支出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13.00</w:t>
            </w:r>
          </w:p>
        </w:tc>
        <w:tc>
          <w:tcPr>
            <w:tcW w:w="2835" w:type="dxa"/>
            <w:vAlign w:val="center"/>
          </w:tcPr>
          <w:p>
            <w:pPr>
              <w:pStyle w:val="14"/>
            </w:pPr>
            <w:r>
              <w:t>26.00</w:t>
            </w:r>
          </w:p>
        </w:tc>
        <w:tc>
          <w:tcPr>
            <w:tcW w:w="2551" w:type="dxa"/>
            <w:vAlign w:val="center"/>
          </w:tcPr>
          <w:p>
            <w:pPr>
              <w:pStyle w:val="14"/>
            </w:pPr>
            <w:r>
              <w:t>39.00</w:t>
            </w:r>
          </w:p>
        </w:tc>
        <w:tc>
          <w:tcPr>
            <w:tcW w:w="3544" w:type="dxa"/>
            <w:gridSpan w:val="2"/>
            <w:vAlign w:val="center"/>
          </w:tcPr>
          <w:p>
            <w:pPr>
              <w:pStyle w:val="14"/>
            </w:pPr>
            <w:r>
              <w:t>52.00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1.提高基本公共卫生服务水平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两癌筛查覆盖率</w:t>
            </w:r>
          </w:p>
        </w:tc>
        <w:tc>
          <w:tcPr>
            <w:tcW w:w="5386" w:type="dxa"/>
            <w:vAlign w:val="center"/>
          </w:tcPr>
          <w:p>
            <w:pPr>
              <w:pStyle w:val="13"/>
            </w:pPr>
            <w:r>
              <w:t>两癌筛查覆盖率</w:t>
            </w:r>
          </w:p>
        </w:tc>
        <w:tc>
          <w:tcPr>
            <w:tcW w:w="2268" w:type="dxa"/>
            <w:vAlign w:val="center"/>
          </w:tcPr>
          <w:p>
            <w:pPr>
              <w:pStyle w:val="13"/>
            </w:pPr>
            <w:r>
              <w:t>较上年提高</w:t>
            </w:r>
          </w:p>
        </w:tc>
        <w:tc>
          <w:tcPr>
            <w:tcW w:w="1276" w:type="dxa"/>
            <w:vAlign w:val="center"/>
          </w:tcPr>
          <w:p>
            <w:pPr>
              <w:pStyle w:val="13"/>
            </w:pPr>
            <w:r>
              <w:t>文件依据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孕前优生任务完成率</w:t>
            </w:r>
          </w:p>
        </w:tc>
        <w:tc>
          <w:tcPr>
            <w:tcW w:w="5386" w:type="dxa"/>
            <w:vAlign w:val="center"/>
          </w:tcPr>
          <w:p>
            <w:pPr>
              <w:pStyle w:val="13"/>
            </w:pPr>
            <w:r>
              <w:t>孕前优生任务完成率</w:t>
            </w:r>
          </w:p>
        </w:tc>
        <w:tc>
          <w:tcPr>
            <w:tcW w:w="2268" w:type="dxa"/>
            <w:vAlign w:val="center"/>
          </w:tcPr>
          <w:p>
            <w:pPr>
              <w:pStyle w:val="13"/>
            </w:pPr>
            <w:r>
              <w:t>100%</w:t>
            </w:r>
          </w:p>
        </w:tc>
        <w:tc>
          <w:tcPr>
            <w:tcW w:w="1276" w:type="dxa"/>
            <w:vAlign w:val="center"/>
          </w:tcPr>
          <w:p>
            <w:pPr>
              <w:pStyle w:val="13"/>
            </w:pPr>
            <w:r>
              <w:t>文件依据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完成及时率（%）</w:t>
            </w:r>
          </w:p>
        </w:tc>
        <w:tc>
          <w:tcPr>
            <w:tcW w:w="5386" w:type="dxa"/>
            <w:vAlign w:val="center"/>
          </w:tcPr>
          <w:p>
            <w:pPr>
              <w:pStyle w:val="13"/>
            </w:pPr>
            <w:r>
              <w:t>完成及时率（%）</w:t>
            </w:r>
          </w:p>
        </w:tc>
        <w:tc>
          <w:tcPr>
            <w:tcW w:w="2268" w:type="dxa"/>
            <w:vAlign w:val="center"/>
          </w:tcPr>
          <w:p>
            <w:pPr>
              <w:pStyle w:val="13"/>
            </w:pPr>
            <w:r>
              <w:t>100%</w:t>
            </w:r>
          </w:p>
        </w:tc>
        <w:tc>
          <w:tcPr>
            <w:tcW w:w="1276" w:type="dxa"/>
            <w:vAlign w:val="center"/>
          </w:tcPr>
          <w:p>
            <w:pPr>
              <w:pStyle w:val="13"/>
            </w:pPr>
            <w:r>
              <w:t>文件依据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项目预算控制数</w:t>
            </w:r>
          </w:p>
        </w:tc>
        <w:tc>
          <w:tcPr>
            <w:tcW w:w="2268" w:type="dxa"/>
            <w:vAlign w:val="center"/>
          </w:tcPr>
          <w:p>
            <w:pPr>
              <w:pStyle w:val="13"/>
            </w:pPr>
            <w:r>
              <w:t>100%</w:t>
            </w:r>
          </w:p>
        </w:tc>
        <w:tc>
          <w:tcPr>
            <w:tcW w:w="1276" w:type="dxa"/>
            <w:vAlign w:val="center"/>
          </w:tcPr>
          <w:p>
            <w:pPr>
              <w:pStyle w:val="13"/>
            </w:pPr>
            <w:r>
              <w:t>文件依据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提高出生人口素质</w:t>
            </w:r>
          </w:p>
        </w:tc>
        <w:tc>
          <w:tcPr>
            <w:tcW w:w="5386" w:type="dxa"/>
            <w:vAlign w:val="center"/>
          </w:tcPr>
          <w:p>
            <w:pPr>
              <w:pStyle w:val="13"/>
            </w:pPr>
            <w:r>
              <w:t>提高出生人口素质</w:t>
            </w:r>
          </w:p>
        </w:tc>
        <w:tc>
          <w:tcPr>
            <w:tcW w:w="2268" w:type="dxa"/>
            <w:vAlign w:val="center"/>
          </w:tcPr>
          <w:p>
            <w:pPr>
              <w:pStyle w:val="13"/>
            </w:pPr>
            <w:r>
              <w:t>提高出生人口素质</w:t>
            </w:r>
          </w:p>
        </w:tc>
        <w:tc>
          <w:tcPr>
            <w:tcW w:w="1276" w:type="dxa"/>
            <w:vAlign w:val="center"/>
          </w:tcPr>
          <w:p>
            <w:pPr>
              <w:pStyle w:val="13"/>
            </w:pPr>
            <w:r>
              <w:t>文件依据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文件依据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23、石财社【2024】83号-妇幼站提前下达2025年市级新生儿出生缺陷干预工程补助资金绩效目标表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13018425P00010310001A</w:t>
            </w:r>
          </w:p>
        </w:tc>
        <w:tc>
          <w:tcPr>
            <w:tcW w:w="2835" w:type="dxa"/>
            <w:vAlign w:val="center"/>
          </w:tcPr>
          <w:p>
            <w:pPr>
              <w:pStyle w:val="11"/>
            </w:pPr>
            <w:r>
              <w:t>项目名称</w:t>
            </w:r>
          </w:p>
        </w:tc>
        <w:tc>
          <w:tcPr>
            <w:tcW w:w="6095" w:type="dxa"/>
            <w:gridSpan w:val="3"/>
            <w:vAlign w:val="center"/>
          </w:tcPr>
          <w:p>
            <w:pPr>
              <w:pStyle w:val="13"/>
            </w:pPr>
            <w:r>
              <w:t>石财社【2024】83号-妇幼站提前下达2025年市级新生儿出生缺陷干预工程补助资金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用于新生儿出生缺陷相关支出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7.50</w:t>
            </w:r>
          </w:p>
        </w:tc>
        <w:tc>
          <w:tcPr>
            <w:tcW w:w="2835" w:type="dxa"/>
            <w:vAlign w:val="center"/>
          </w:tcPr>
          <w:p>
            <w:pPr>
              <w:pStyle w:val="14"/>
            </w:pPr>
            <w:r>
              <w:t>15.00</w:t>
            </w:r>
          </w:p>
        </w:tc>
        <w:tc>
          <w:tcPr>
            <w:tcW w:w="2551" w:type="dxa"/>
            <w:vAlign w:val="center"/>
          </w:tcPr>
          <w:p>
            <w:pPr>
              <w:pStyle w:val="14"/>
            </w:pPr>
            <w:r>
              <w:t>22.50</w:t>
            </w:r>
          </w:p>
        </w:tc>
        <w:tc>
          <w:tcPr>
            <w:tcW w:w="3544" w:type="dxa"/>
            <w:gridSpan w:val="2"/>
            <w:vAlign w:val="center"/>
          </w:tcPr>
          <w:p>
            <w:pPr>
              <w:pStyle w:val="14"/>
            </w:pPr>
            <w:r>
              <w:t>30.00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1.新生儿出生缺陷发生率趋于下降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孕前优生健康检查率</w:t>
            </w:r>
          </w:p>
        </w:tc>
        <w:tc>
          <w:tcPr>
            <w:tcW w:w="5386" w:type="dxa"/>
            <w:vAlign w:val="center"/>
          </w:tcPr>
          <w:p>
            <w:pPr>
              <w:pStyle w:val="13"/>
            </w:pPr>
            <w:r>
              <w:t>孕前优生健康检查率</w:t>
            </w:r>
          </w:p>
        </w:tc>
        <w:tc>
          <w:tcPr>
            <w:tcW w:w="2268" w:type="dxa"/>
            <w:vAlign w:val="center"/>
          </w:tcPr>
          <w:p>
            <w:pPr>
              <w:pStyle w:val="13"/>
            </w:pPr>
            <w:r>
              <w:t>≥80%</w:t>
            </w:r>
          </w:p>
        </w:tc>
        <w:tc>
          <w:tcPr>
            <w:tcW w:w="1276" w:type="dxa"/>
            <w:vAlign w:val="center"/>
          </w:tcPr>
          <w:p>
            <w:pPr>
              <w:pStyle w:val="13"/>
            </w:pPr>
            <w:r>
              <w:t>文件依据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产前筛查率</w:t>
            </w:r>
          </w:p>
        </w:tc>
        <w:tc>
          <w:tcPr>
            <w:tcW w:w="5386" w:type="dxa"/>
            <w:vAlign w:val="center"/>
          </w:tcPr>
          <w:p>
            <w:pPr>
              <w:pStyle w:val="13"/>
            </w:pPr>
            <w:r>
              <w:t>产前筛查率</w:t>
            </w:r>
          </w:p>
        </w:tc>
        <w:tc>
          <w:tcPr>
            <w:tcW w:w="2268" w:type="dxa"/>
            <w:vAlign w:val="center"/>
          </w:tcPr>
          <w:p>
            <w:pPr>
              <w:pStyle w:val="13"/>
            </w:pPr>
            <w:r>
              <w:t>≥90%</w:t>
            </w:r>
          </w:p>
        </w:tc>
        <w:tc>
          <w:tcPr>
            <w:tcW w:w="1276" w:type="dxa"/>
            <w:vAlign w:val="center"/>
          </w:tcPr>
          <w:p>
            <w:pPr>
              <w:pStyle w:val="13"/>
            </w:pPr>
            <w:r>
              <w:t>文件依据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完成及时率（%）</w:t>
            </w:r>
          </w:p>
        </w:tc>
        <w:tc>
          <w:tcPr>
            <w:tcW w:w="5386" w:type="dxa"/>
            <w:vAlign w:val="center"/>
          </w:tcPr>
          <w:p>
            <w:pPr>
              <w:pStyle w:val="13"/>
            </w:pPr>
            <w:r>
              <w:t>完成及时率（%）</w:t>
            </w:r>
          </w:p>
        </w:tc>
        <w:tc>
          <w:tcPr>
            <w:tcW w:w="2268" w:type="dxa"/>
            <w:vAlign w:val="center"/>
          </w:tcPr>
          <w:p>
            <w:pPr>
              <w:pStyle w:val="13"/>
            </w:pPr>
            <w:r>
              <w:t>100%</w:t>
            </w:r>
          </w:p>
        </w:tc>
        <w:tc>
          <w:tcPr>
            <w:tcW w:w="1276" w:type="dxa"/>
            <w:vAlign w:val="center"/>
          </w:tcPr>
          <w:p>
            <w:pPr>
              <w:pStyle w:val="13"/>
            </w:pPr>
            <w:r>
              <w:t>文件依据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项目预算控制数</w:t>
            </w:r>
          </w:p>
        </w:tc>
        <w:tc>
          <w:tcPr>
            <w:tcW w:w="2268" w:type="dxa"/>
            <w:vAlign w:val="center"/>
          </w:tcPr>
          <w:p>
            <w:pPr>
              <w:pStyle w:val="13"/>
            </w:pPr>
            <w:r>
              <w:t>100%</w:t>
            </w:r>
          </w:p>
        </w:tc>
        <w:tc>
          <w:tcPr>
            <w:tcW w:w="1276" w:type="dxa"/>
            <w:vAlign w:val="center"/>
          </w:tcPr>
          <w:p>
            <w:pPr>
              <w:pStyle w:val="13"/>
            </w:pPr>
            <w:r>
              <w:t>文件依据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降低出生缺陷发生率，提高出生人口素质</w:t>
            </w:r>
          </w:p>
        </w:tc>
        <w:tc>
          <w:tcPr>
            <w:tcW w:w="5386" w:type="dxa"/>
            <w:vAlign w:val="center"/>
          </w:tcPr>
          <w:p>
            <w:pPr>
              <w:pStyle w:val="13"/>
            </w:pPr>
            <w:r>
              <w:t>降低出生缺陷发生率，提高出生人口素质</w:t>
            </w:r>
          </w:p>
        </w:tc>
        <w:tc>
          <w:tcPr>
            <w:tcW w:w="2268" w:type="dxa"/>
            <w:vAlign w:val="center"/>
          </w:tcPr>
          <w:p>
            <w:pPr>
              <w:pStyle w:val="13"/>
            </w:pPr>
            <w:r>
              <w:t>趋于下降</w:t>
            </w:r>
          </w:p>
        </w:tc>
        <w:tc>
          <w:tcPr>
            <w:tcW w:w="1276" w:type="dxa"/>
            <w:vAlign w:val="center"/>
          </w:tcPr>
          <w:p>
            <w:pPr>
              <w:pStyle w:val="13"/>
            </w:pPr>
            <w:r>
              <w:t>文件依据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≥99%</w:t>
            </w:r>
          </w:p>
        </w:tc>
        <w:tc>
          <w:tcPr>
            <w:tcW w:w="1276" w:type="dxa"/>
            <w:vAlign w:val="center"/>
          </w:tcPr>
          <w:p>
            <w:pPr>
              <w:pStyle w:val="13"/>
            </w:pPr>
            <w:r>
              <w:t>文件依据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24、2025年本级支出-冀财社【2023】153号疾控中心2023年中央医疗服务与保障能力提升（医疗卫生机构能力建设、卫生健康人才培养）补助资金绩效目标表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13018425P00006610004R</w:t>
            </w:r>
          </w:p>
        </w:tc>
        <w:tc>
          <w:tcPr>
            <w:tcW w:w="2835" w:type="dxa"/>
            <w:vAlign w:val="center"/>
          </w:tcPr>
          <w:p>
            <w:pPr>
              <w:pStyle w:val="11"/>
            </w:pPr>
            <w:r>
              <w:t>项目名称</w:t>
            </w:r>
          </w:p>
        </w:tc>
        <w:tc>
          <w:tcPr>
            <w:tcW w:w="6095" w:type="dxa"/>
            <w:gridSpan w:val="3"/>
            <w:vAlign w:val="center"/>
          </w:tcPr>
          <w:p>
            <w:pPr>
              <w:pStyle w:val="13"/>
            </w:pPr>
            <w:r>
              <w:t>2025年本级支出-冀财社【2023】153号疾控中心2023年中央医疗服务与保障能力提升（医疗卫生机构能力建设、卫生健康人才培养）补助资金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32.00</w:t>
            </w:r>
          </w:p>
        </w:tc>
        <w:tc>
          <w:tcPr>
            <w:tcW w:w="2835" w:type="dxa"/>
            <w:vAlign w:val="center"/>
          </w:tcPr>
          <w:p>
            <w:pPr>
              <w:pStyle w:val="11"/>
            </w:pPr>
            <w:r>
              <w:t>其中：财政    资金</w:t>
            </w:r>
          </w:p>
        </w:tc>
        <w:tc>
          <w:tcPr>
            <w:tcW w:w="2551" w:type="dxa"/>
            <w:vAlign w:val="center"/>
          </w:tcPr>
          <w:p>
            <w:pPr>
              <w:pStyle w:val="13"/>
            </w:pPr>
            <w:r>
              <w:t>32.00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5.00</w:t>
            </w:r>
          </w:p>
        </w:tc>
        <w:tc>
          <w:tcPr>
            <w:tcW w:w="2551" w:type="dxa"/>
            <w:vAlign w:val="center"/>
          </w:tcPr>
          <w:p>
            <w:pPr>
              <w:pStyle w:val="14"/>
            </w:pPr>
            <w:r>
              <w:t>20.00</w:t>
            </w:r>
          </w:p>
        </w:tc>
        <w:tc>
          <w:tcPr>
            <w:tcW w:w="3544" w:type="dxa"/>
            <w:gridSpan w:val="2"/>
            <w:vAlign w:val="center"/>
          </w:tcPr>
          <w:p>
            <w:pPr>
              <w:pStyle w:val="14"/>
            </w:pPr>
            <w:r>
              <w:t>32.00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 完成2025年本级支出-冀财社【2023】153号疾控中心2023年中央医疗服务与保障能力提升（医疗卫生机构能力建设、卫生健康人才培养）补助资金支出</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传染病应急参训人员的培训完成率</w:t>
            </w:r>
          </w:p>
        </w:tc>
        <w:tc>
          <w:tcPr>
            <w:tcW w:w="5386" w:type="dxa"/>
            <w:vAlign w:val="center"/>
          </w:tcPr>
          <w:p>
            <w:pPr>
              <w:pStyle w:val="13"/>
            </w:pPr>
            <w:r>
              <w:t>传染病应急参训人员的培训完成率</w:t>
            </w:r>
          </w:p>
        </w:tc>
        <w:tc>
          <w:tcPr>
            <w:tcW w:w="2268" w:type="dxa"/>
            <w:vAlign w:val="center"/>
          </w:tcPr>
          <w:p>
            <w:pPr>
              <w:pStyle w:val="13"/>
            </w:pPr>
            <w:r>
              <w:t xml:space="preserve">≥95% </w:t>
            </w:r>
          </w:p>
        </w:tc>
        <w:tc>
          <w:tcPr>
            <w:tcW w:w="1276" w:type="dxa"/>
            <w:vAlign w:val="center"/>
          </w:tcPr>
          <w:p>
            <w:pPr>
              <w:pStyle w:val="13"/>
            </w:pPr>
            <w:r>
              <w:t xml:space="preserve">  文件要求</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技术升级和业务保障能力提升 </w:t>
            </w:r>
          </w:p>
        </w:tc>
        <w:tc>
          <w:tcPr>
            <w:tcW w:w="5386" w:type="dxa"/>
            <w:vAlign w:val="center"/>
          </w:tcPr>
          <w:p>
            <w:pPr>
              <w:pStyle w:val="13"/>
            </w:pPr>
            <w:r>
              <w:t xml:space="preserve"> 技术升级和业务保障能力提升。</w:t>
            </w:r>
          </w:p>
        </w:tc>
        <w:tc>
          <w:tcPr>
            <w:tcW w:w="2268" w:type="dxa"/>
            <w:vAlign w:val="center"/>
          </w:tcPr>
          <w:p>
            <w:pPr>
              <w:pStyle w:val="13"/>
            </w:pPr>
            <w:r>
              <w:t>≥0逐步提升</w:t>
            </w:r>
          </w:p>
        </w:tc>
        <w:tc>
          <w:tcPr>
            <w:tcW w:w="1276" w:type="dxa"/>
            <w:vAlign w:val="center"/>
          </w:tcPr>
          <w:p>
            <w:pPr>
              <w:pStyle w:val="13"/>
            </w:pPr>
            <w:r>
              <w:t xml:space="preserve">  文件要求</w:t>
            </w:r>
          </w:p>
          <w:p>
            <w:pPr>
              <w:pStyle w:val="13"/>
            </w:pPr>
            <w:r>
              <w:t xml:space="preserve">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现场流行病学培训人员总数完成率</w:t>
            </w:r>
          </w:p>
        </w:tc>
        <w:tc>
          <w:tcPr>
            <w:tcW w:w="5386" w:type="dxa"/>
            <w:vAlign w:val="center"/>
          </w:tcPr>
          <w:p>
            <w:pPr>
              <w:pStyle w:val="13"/>
            </w:pPr>
            <w:r>
              <w:t xml:space="preserve"> 现场流行病学培训人员总数完成率</w:t>
            </w:r>
          </w:p>
        </w:tc>
        <w:tc>
          <w:tcPr>
            <w:tcW w:w="2268" w:type="dxa"/>
            <w:vAlign w:val="center"/>
          </w:tcPr>
          <w:p>
            <w:pPr>
              <w:pStyle w:val="13"/>
            </w:pPr>
            <w:r>
              <w:t xml:space="preserve">≥95% </w:t>
            </w:r>
          </w:p>
        </w:tc>
        <w:tc>
          <w:tcPr>
            <w:tcW w:w="1276" w:type="dxa"/>
            <w:vAlign w:val="center"/>
          </w:tcPr>
          <w:p>
            <w:pPr>
              <w:pStyle w:val="13"/>
            </w:pPr>
            <w:r>
              <w:t xml:space="preserve">  文件要求</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≥32 万元</w:t>
            </w:r>
          </w:p>
        </w:tc>
        <w:tc>
          <w:tcPr>
            <w:tcW w:w="1276" w:type="dxa"/>
            <w:vAlign w:val="center"/>
          </w:tcPr>
          <w:p>
            <w:pPr>
              <w:pStyle w:val="13"/>
            </w:pPr>
            <w:r>
              <w:t xml:space="preserve">  文件要求</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国家卫生应急队伍应对突发事件能力</w:t>
            </w:r>
          </w:p>
        </w:tc>
        <w:tc>
          <w:tcPr>
            <w:tcW w:w="5386" w:type="dxa"/>
            <w:vAlign w:val="center"/>
          </w:tcPr>
          <w:p>
            <w:pPr>
              <w:pStyle w:val="13"/>
            </w:pPr>
            <w:r>
              <w:t xml:space="preserve"> 国家卫生应急队伍应对突发事件能力。</w:t>
            </w:r>
          </w:p>
        </w:tc>
        <w:tc>
          <w:tcPr>
            <w:tcW w:w="2268" w:type="dxa"/>
            <w:vAlign w:val="center"/>
          </w:tcPr>
          <w:p>
            <w:pPr>
              <w:pStyle w:val="13"/>
            </w:pPr>
            <w:r>
              <w:t>0逐步提升</w:t>
            </w:r>
          </w:p>
        </w:tc>
        <w:tc>
          <w:tcPr>
            <w:tcW w:w="1276" w:type="dxa"/>
            <w:vAlign w:val="center"/>
          </w:tcPr>
          <w:p>
            <w:pPr>
              <w:pStyle w:val="13"/>
            </w:pPr>
            <w:r>
              <w:t xml:space="preserve">  文件要求</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疾控机构使用满意度</w:t>
            </w:r>
          </w:p>
        </w:tc>
        <w:tc>
          <w:tcPr>
            <w:tcW w:w="5386" w:type="dxa"/>
            <w:vAlign w:val="center"/>
          </w:tcPr>
          <w:p>
            <w:pPr>
              <w:pStyle w:val="13"/>
            </w:pPr>
            <w:r>
              <w:t xml:space="preserve"> 疾控机构使用满意度</w:t>
            </w:r>
          </w:p>
        </w:tc>
        <w:tc>
          <w:tcPr>
            <w:tcW w:w="2268" w:type="dxa"/>
            <w:vAlign w:val="center"/>
          </w:tcPr>
          <w:p>
            <w:pPr>
              <w:pStyle w:val="13"/>
            </w:pPr>
            <w:r>
              <w:t xml:space="preserve">≥90% </w:t>
            </w:r>
          </w:p>
        </w:tc>
        <w:tc>
          <w:tcPr>
            <w:tcW w:w="1276" w:type="dxa"/>
            <w:vAlign w:val="center"/>
          </w:tcPr>
          <w:p>
            <w:pPr>
              <w:pStyle w:val="13"/>
            </w:pPr>
            <w:r>
              <w:t xml:space="preserve">  文件要求</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25、2025年本级支出-冀财社【2023】238号提前下达疾控中心2024年中央重大传染病防控经费绩效目标表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13018425P00007010008D</w:t>
            </w:r>
          </w:p>
        </w:tc>
        <w:tc>
          <w:tcPr>
            <w:tcW w:w="2835" w:type="dxa"/>
            <w:vAlign w:val="center"/>
          </w:tcPr>
          <w:p>
            <w:pPr>
              <w:pStyle w:val="11"/>
            </w:pPr>
            <w:r>
              <w:t>项目名称</w:t>
            </w:r>
          </w:p>
        </w:tc>
        <w:tc>
          <w:tcPr>
            <w:tcW w:w="6095" w:type="dxa"/>
            <w:gridSpan w:val="3"/>
            <w:vAlign w:val="center"/>
          </w:tcPr>
          <w:p>
            <w:pPr>
              <w:pStyle w:val="13"/>
            </w:pPr>
            <w:r>
              <w:t>2025年本级支出-冀财社【2023】238号提前下达疾控中心2024年中央重大传染病防控经费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6.95</w:t>
            </w:r>
          </w:p>
        </w:tc>
        <w:tc>
          <w:tcPr>
            <w:tcW w:w="2835" w:type="dxa"/>
            <w:vAlign w:val="center"/>
          </w:tcPr>
          <w:p>
            <w:pPr>
              <w:pStyle w:val="11"/>
            </w:pPr>
            <w:r>
              <w:t>其中：财政    资金</w:t>
            </w:r>
          </w:p>
        </w:tc>
        <w:tc>
          <w:tcPr>
            <w:tcW w:w="2551" w:type="dxa"/>
            <w:vAlign w:val="center"/>
          </w:tcPr>
          <w:p>
            <w:pPr>
              <w:pStyle w:val="13"/>
            </w:pPr>
            <w:r>
              <w:t>6.95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3.00</w:t>
            </w:r>
          </w:p>
        </w:tc>
        <w:tc>
          <w:tcPr>
            <w:tcW w:w="2551" w:type="dxa"/>
            <w:vAlign w:val="center"/>
          </w:tcPr>
          <w:p>
            <w:pPr>
              <w:pStyle w:val="14"/>
            </w:pPr>
            <w:r>
              <w:t>6.00</w:t>
            </w:r>
          </w:p>
        </w:tc>
        <w:tc>
          <w:tcPr>
            <w:tcW w:w="3544" w:type="dxa"/>
            <w:gridSpan w:val="2"/>
            <w:vAlign w:val="center"/>
          </w:tcPr>
          <w:p>
            <w:pPr>
              <w:pStyle w:val="14"/>
            </w:pPr>
            <w:r>
              <w:t>6.95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 完成2025年本级支出-冀财社【2023】238号提前下达疾控中心2024年中央重大传染病防控经费支出</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肺结核患者管理率</w:t>
            </w:r>
          </w:p>
        </w:tc>
        <w:tc>
          <w:tcPr>
            <w:tcW w:w="5386" w:type="dxa"/>
            <w:vAlign w:val="center"/>
          </w:tcPr>
          <w:p>
            <w:pPr>
              <w:pStyle w:val="13"/>
            </w:pPr>
            <w:r>
              <w:t xml:space="preserve"> 肺结核患者管理率</w:t>
            </w:r>
          </w:p>
        </w:tc>
        <w:tc>
          <w:tcPr>
            <w:tcW w:w="2268" w:type="dxa"/>
            <w:vAlign w:val="center"/>
          </w:tcPr>
          <w:p>
            <w:pPr>
              <w:pStyle w:val="13"/>
            </w:pPr>
            <w:r>
              <w:t>≥98%</w:t>
            </w:r>
          </w:p>
        </w:tc>
        <w:tc>
          <w:tcPr>
            <w:tcW w:w="1276" w:type="dxa"/>
            <w:vAlign w:val="center"/>
          </w:tcPr>
          <w:p>
            <w:pPr>
              <w:pStyle w:val="13"/>
            </w:pPr>
            <w:r>
              <w:t xml:space="preserve">  实际绩效指标值</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肺结核患者成功治疗率</w:t>
            </w:r>
          </w:p>
        </w:tc>
        <w:tc>
          <w:tcPr>
            <w:tcW w:w="5386" w:type="dxa"/>
            <w:vAlign w:val="center"/>
          </w:tcPr>
          <w:p>
            <w:pPr>
              <w:pStyle w:val="13"/>
            </w:pPr>
            <w:r>
              <w:t xml:space="preserve"> 肺结核患者成功治疗率</w:t>
            </w:r>
          </w:p>
        </w:tc>
        <w:tc>
          <w:tcPr>
            <w:tcW w:w="2268" w:type="dxa"/>
            <w:vAlign w:val="center"/>
          </w:tcPr>
          <w:p>
            <w:pPr>
              <w:pStyle w:val="13"/>
            </w:pPr>
            <w:r>
              <w:t>≥90%</w:t>
            </w:r>
          </w:p>
        </w:tc>
        <w:tc>
          <w:tcPr>
            <w:tcW w:w="1276" w:type="dxa"/>
            <w:vAlign w:val="center"/>
          </w:tcPr>
          <w:p>
            <w:pPr>
              <w:pStyle w:val="13"/>
            </w:pPr>
            <w:r>
              <w:t xml:space="preserve">  实际绩效指标值</w:t>
            </w:r>
          </w:p>
          <w:p>
            <w:pPr>
              <w:pStyle w:val="13"/>
            </w:pPr>
            <w:r>
              <w:t xml:space="preserve">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疾病预防控制项目完成时间</w:t>
            </w:r>
          </w:p>
        </w:tc>
        <w:tc>
          <w:tcPr>
            <w:tcW w:w="5386" w:type="dxa"/>
            <w:vAlign w:val="center"/>
          </w:tcPr>
          <w:p>
            <w:pPr>
              <w:pStyle w:val="13"/>
            </w:pPr>
            <w:r>
              <w:t xml:space="preserve"> 疾病预防控制项目完成时间</w:t>
            </w:r>
          </w:p>
        </w:tc>
        <w:tc>
          <w:tcPr>
            <w:tcW w:w="2268" w:type="dxa"/>
            <w:vAlign w:val="center"/>
          </w:tcPr>
          <w:p>
            <w:pPr>
              <w:pStyle w:val="13"/>
            </w:pPr>
            <w:r>
              <w:t>年底完成目标</w:t>
            </w:r>
          </w:p>
        </w:tc>
        <w:tc>
          <w:tcPr>
            <w:tcW w:w="1276" w:type="dxa"/>
            <w:vAlign w:val="center"/>
          </w:tcPr>
          <w:p>
            <w:pPr>
              <w:pStyle w:val="13"/>
            </w:pPr>
            <w:r>
              <w:t xml:space="preserve">  实际绩效指标值</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4类重大传染病服务项目成本</w:t>
            </w:r>
          </w:p>
        </w:tc>
        <w:tc>
          <w:tcPr>
            <w:tcW w:w="5386" w:type="dxa"/>
            <w:vAlign w:val="center"/>
          </w:tcPr>
          <w:p>
            <w:pPr>
              <w:pStyle w:val="13"/>
            </w:pPr>
            <w:r>
              <w:t>4类重大传染病服务项目成本</w:t>
            </w:r>
          </w:p>
        </w:tc>
        <w:tc>
          <w:tcPr>
            <w:tcW w:w="2268" w:type="dxa"/>
            <w:vAlign w:val="center"/>
          </w:tcPr>
          <w:p>
            <w:pPr>
              <w:pStyle w:val="13"/>
            </w:pPr>
            <w:r>
              <w:t>≥100%</w:t>
            </w:r>
          </w:p>
        </w:tc>
        <w:tc>
          <w:tcPr>
            <w:tcW w:w="1276" w:type="dxa"/>
            <w:vAlign w:val="center"/>
          </w:tcPr>
          <w:p>
            <w:pPr>
              <w:pStyle w:val="13"/>
            </w:pPr>
            <w:r>
              <w:t xml:space="preserve">  实际绩效指标值</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传染病发病率</w:t>
            </w:r>
          </w:p>
          <w:p>
            <w:pPr>
              <w:pStyle w:val="13"/>
            </w:pPr>
          </w:p>
        </w:tc>
        <w:tc>
          <w:tcPr>
            <w:tcW w:w="5386" w:type="dxa"/>
            <w:vAlign w:val="center"/>
          </w:tcPr>
          <w:p>
            <w:pPr>
              <w:pStyle w:val="13"/>
            </w:pPr>
            <w:r>
              <w:t>传染病发病率逐年下降</w:t>
            </w:r>
          </w:p>
          <w:p>
            <w:pPr>
              <w:pStyle w:val="13"/>
            </w:pPr>
          </w:p>
        </w:tc>
        <w:tc>
          <w:tcPr>
            <w:tcW w:w="2268" w:type="dxa"/>
            <w:vAlign w:val="center"/>
          </w:tcPr>
          <w:p>
            <w:pPr>
              <w:pStyle w:val="13"/>
            </w:pPr>
            <w:r>
              <w:t>较上年下降</w:t>
            </w:r>
          </w:p>
        </w:tc>
        <w:tc>
          <w:tcPr>
            <w:tcW w:w="1276" w:type="dxa"/>
            <w:vAlign w:val="center"/>
          </w:tcPr>
          <w:p>
            <w:pPr>
              <w:pStyle w:val="13"/>
            </w:pPr>
            <w:r>
              <w:t xml:space="preserve">  实际绩效指标值</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社会对象或服务对象满意度</w:t>
            </w:r>
          </w:p>
        </w:tc>
        <w:tc>
          <w:tcPr>
            <w:tcW w:w="5386" w:type="dxa"/>
            <w:vAlign w:val="center"/>
          </w:tcPr>
          <w:p>
            <w:pPr>
              <w:pStyle w:val="13"/>
            </w:pPr>
            <w:r>
              <w:t>社会对象或服务对象满意度</w:t>
            </w:r>
          </w:p>
        </w:tc>
        <w:tc>
          <w:tcPr>
            <w:tcW w:w="2268" w:type="dxa"/>
            <w:vAlign w:val="center"/>
          </w:tcPr>
          <w:p>
            <w:pPr>
              <w:pStyle w:val="13"/>
            </w:pPr>
            <w:r>
              <w:t>≥95%</w:t>
            </w:r>
          </w:p>
        </w:tc>
        <w:tc>
          <w:tcPr>
            <w:tcW w:w="1276" w:type="dxa"/>
            <w:vAlign w:val="center"/>
          </w:tcPr>
          <w:p>
            <w:pPr>
              <w:pStyle w:val="13"/>
            </w:pPr>
            <w:r>
              <w:t xml:space="preserve">  实际绩效指标值</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26、2025年本级支出-冀财社【2023】241号提前下达疾控中心2024年度省级其他公卫补助资金绩效目标表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13018425P000103100045</w:t>
            </w:r>
          </w:p>
        </w:tc>
        <w:tc>
          <w:tcPr>
            <w:tcW w:w="2835" w:type="dxa"/>
            <w:vAlign w:val="center"/>
          </w:tcPr>
          <w:p>
            <w:pPr>
              <w:pStyle w:val="11"/>
            </w:pPr>
            <w:r>
              <w:t>项目名称</w:t>
            </w:r>
          </w:p>
        </w:tc>
        <w:tc>
          <w:tcPr>
            <w:tcW w:w="6095" w:type="dxa"/>
            <w:gridSpan w:val="3"/>
            <w:vAlign w:val="center"/>
          </w:tcPr>
          <w:p>
            <w:pPr>
              <w:pStyle w:val="13"/>
            </w:pPr>
            <w:r>
              <w:t>2025年本级支出-冀财社【2023】241号提前下达疾控中心2024年度省级其他公卫补助资金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5.90</w:t>
            </w:r>
          </w:p>
        </w:tc>
        <w:tc>
          <w:tcPr>
            <w:tcW w:w="2835" w:type="dxa"/>
            <w:vAlign w:val="center"/>
          </w:tcPr>
          <w:p>
            <w:pPr>
              <w:pStyle w:val="11"/>
            </w:pPr>
            <w:r>
              <w:t>其中：财政    资金</w:t>
            </w:r>
          </w:p>
        </w:tc>
        <w:tc>
          <w:tcPr>
            <w:tcW w:w="2551" w:type="dxa"/>
            <w:vAlign w:val="center"/>
          </w:tcPr>
          <w:p>
            <w:pPr>
              <w:pStyle w:val="13"/>
            </w:pPr>
            <w:r>
              <w:t>5.90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5.90</w:t>
            </w:r>
          </w:p>
        </w:tc>
        <w:tc>
          <w:tcPr>
            <w:tcW w:w="2551" w:type="dxa"/>
            <w:vAlign w:val="center"/>
          </w:tcPr>
          <w:p>
            <w:pPr>
              <w:pStyle w:val="14"/>
            </w:pPr>
            <w:r>
              <w:t>5.90</w:t>
            </w:r>
          </w:p>
        </w:tc>
        <w:tc>
          <w:tcPr>
            <w:tcW w:w="3544" w:type="dxa"/>
            <w:gridSpan w:val="2"/>
            <w:vAlign w:val="center"/>
          </w:tcPr>
          <w:p>
            <w:pPr>
              <w:pStyle w:val="14"/>
            </w:pPr>
            <w:r>
              <w:t>5.90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1.完成2025年本级支出-冀财社【2023】241号提前下达疾控中心2024年度省级其他公卫补助资金的支出</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重大疾病健康筛查目标人群覆盖率</w:t>
            </w:r>
          </w:p>
        </w:tc>
        <w:tc>
          <w:tcPr>
            <w:tcW w:w="5386" w:type="dxa"/>
            <w:vAlign w:val="center"/>
          </w:tcPr>
          <w:p>
            <w:pPr>
              <w:pStyle w:val="13"/>
            </w:pPr>
            <w:r>
              <w:t xml:space="preserve"> 重大疾病健康筛查目标覆盖率</w:t>
            </w:r>
          </w:p>
        </w:tc>
        <w:tc>
          <w:tcPr>
            <w:tcW w:w="2268" w:type="dxa"/>
            <w:vAlign w:val="center"/>
          </w:tcPr>
          <w:p>
            <w:pPr>
              <w:pStyle w:val="13"/>
            </w:pPr>
            <w:r>
              <w:t>≥90%</w:t>
            </w:r>
          </w:p>
        </w:tc>
        <w:tc>
          <w:tcPr>
            <w:tcW w:w="1276" w:type="dxa"/>
            <w:vAlign w:val="center"/>
          </w:tcPr>
          <w:p>
            <w:pPr>
              <w:pStyle w:val="13"/>
            </w:pPr>
            <w:r>
              <w:t>绩效指标值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符合重大疾病健康筛查技术规范要求</w:t>
            </w:r>
          </w:p>
        </w:tc>
        <w:tc>
          <w:tcPr>
            <w:tcW w:w="5386" w:type="dxa"/>
            <w:vAlign w:val="center"/>
          </w:tcPr>
          <w:p>
            <w:pPr>
              <w:pStyle w:val="13"/>
            </w:pPr>
            <w:r>
              <w:t xml:space="preserve"> 符合重大疾病健康筛查技术规范要求</w:t>
            </w:r>
          </w:p>
        </w:tc>
        <w:tc>
          <w:tcPr>
            <w:tcW w:w="2268" w:type="dxa"/>
            <w:vAlign w:val="center"/>
          </w:tcPr>
          <w:p>
            <w:pPr>
              <w:pStyle w:val="13"/>
            </w:pPr>
            <w:r>
              <w:t xml:space="preserve"> 符合规范要求</w:t>
            </w:r>
          </w:p>
        </w:tc>
        <w:tc>
          <w:tcPr>
            <w:tcW w:w="1276" w:type="dxa"/>
            <w:vAlign w:val="center"/>
          </w:tcPr>
          <w:p>
            <w:pPr>
              <w:pStyle w:val="13"/>
            </w:pPr>
            <w:r>
              <w:t>绩效指标值</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各项目按时完成情况</w:t>
            </w:r>
          </w:p>
        </w:tc>
        <w:tc>
          <w:tcPr>
            <w:tcW w:w="5386" w:type="dxa"/>
            <w:vAlign w:val="center"/>
          </w:tcPr>
          <w:p>
            <w:pPr>
              <w:pStyle w:val="13"/>
            </w:pPr>
            <w:r>
              <w:t>各项目按时完成情况</w:t>
            </w:r>
          </w:p>
        </w:tc>
        <w:tc>
          <w:tcPr>
            <w:tcW w:w="2268" w:type="dxa"/>
            <w:vAlign w:val="center"/>
          </w:tcPr>
          <w:p>
            <w:pPr>
              <w:pStyle w:val="13"/>
            </w:pPr>
            <w:r>
              <w:t xml:space="preserve"> 每季度末之前</w:t>
            </w:r>
          </w:p>
        </w:tc>
        <w:tc>
          <w:tcPr>
            <w:tcW w:w="1276" w:type="dxa"/>
            <w:vAlign w:val="center"/>
          </w:tcPr>
          <w:p>
            <w:pPr>
              <w:pStyle w:val="13"/>
            </w:pPr>
            <w:r>
              <w:t>绩效指标值</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完成工作目标需要资金</w:t>
            </w:r>
          </w:p>
        </w:tc>
        <w:tc>
          <w:tcPr>
            <w:tcW w:w="5386" w:type="dxa"/>
            <w:vAlign w:val="center"/>
          </w:tcPr>
          <w:p>
            <w:pPr>
              <w:pStyle w:val="13"/>
            </w:pPr>
            <w:r>
              <w:t>完成工作目标需要资金</w:t>
            </w:r>
          </w:p>
        </w:tc>
        <w:tc>
          <w:tcPr>
            <w:tcW w:w="2268" w:type="dxa"/>
            <w:vAlign w:val="center"/>
          </w:tcPr>
          <w:p>
            <w:pPr>
              <w:pStyle w:val="13"/>
            </w:pPr>
            <w:r>
              <w:t>13.77万元</w:t>
            </w:r>
          </w:p>
        </w:tc>
        <w:tc>
          <w:tcPr>
            <w:tcW w:w="1276" w:type="dxa"/>
            <w:vAlign w:val="center"/>
          </w:tcPr>
          <w:p>
            <w:pPr>
              <w:pStyle w:val="13"/>
            </w:pPr>
            <w:r>
              <w:t>绩效指标值</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城乡居民公共卫生差距</w:t>
            </w:r>
          </w:p>
        </w:tc>
        <w:tc>
          <w:tcPr>
            <w:tcW w:w="5386" w:type="dxa"/>
            <w:vAlign w:val="center"/>
          </w:tcPr>
          <w:p>
            <w:pPr>
              <w:pStyle w:val="13"/>
            </w:pPr>
            <w:r>
              <w:t xml:space="preserve"> 城乡居民公共卫生差距</w:t>
            </w:r>
          </w:p>
        </w:tc>
        <w:tc>
          <w:tcPr>
            <w:tcW w:w="2268" w:type="dxa"/>
            <w:vAlign w:val="center"/>
          </w:tcPr>
          <w:p>
            <w:pPr>
              <w:pStyle w:val="13"/>
            </w:pPr>
            <w:r>
              <w:t xml:space="preserve"> 不断缩小</w:t>
            </w:r>
          </w:p>
        </w:tc>
        <w:tc>
          <w:tcPr>
            <w:tcW w:w="1276" w:type="dxa"/>
            <w:vAlign w:val="center"/>
          </w:tcPr>
          <w:p>
            <w:pPr>
              <w:pStyle w:val="13"/>
            </w:pPr>
            <w:r>
              <w:t>绩效指标值</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接受基本公共卫生服务的重点人群对基层医疗卫生机构所提供服务的满意程度。</w:t>
            </w:r>
          </w:p>
        </w:tc>
        <w:tc>
          <w:tcPr>
            <w:tcW w:w="5386" w:type="dxa"/>
            <w:vAlign w:val="center"/>
          </w:tcPr>
          <w:p>
            <w:pPr>
              <w:pStyle w:val="13"/>
            </w:pPr>
            <w:r>
              <w:t xml:space="preserve"> 接受基本公共卫生服务的重点人群对基层医疗卫生机构所提供服务的满意程度</w:t>
            </w:r>
          </w:p>
        </w:tc>
        <w:tc>
          <w:tcPr>
            <w:tcW w:w="2268" w:type="dxa"/>
            <w:vAlign w:val="center"/>
          </w:tcPr>
          <w:p>
            <w:pPr>
              <w:pStyle w:val="13"/>
            </w:pPr>
            <w:r>
              <w:t>≥85 %</w:t>
            </w:r>
          </w:p>
        </w:tc>
        <w:tc>
          <w:tcPr>
            <w:tcW w:w="1276" w:type="dxa"/>
            <w:vAlign w:val="center"/>
          </w:tcPr>
          <w:p>
            <w:pPr>
              <w:pStyle w:val="13"/>
            </w:pPr>
            <w:r>
              <w:t>绩效指标值</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27、2025年本级支出-冀财社【2024】77号疾控中心2024年省级重大公共卫生服务补助资金绩效目标表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13018425P000070100091</w:t>
            </w:r>
          </w:p>
        </w:tc>
        <w:tc>
          <w:tcPr>
            <w:tcW w:w="2835" w:type="dxa"/>
            <w:vAlign w:val="center"/>
          </w:tcPr>
          <w:p>
            <w:pPr>
              <w:pStyle w:val="11"/>
            </w:pPr>
            <w:r>
              <w:t>项目名称</w:t>
            </w:r>
          </w:p>
        </w:tc>
        <w:tc>
          <w:tcPr>
            <w:tcW w:w="6095" w:type="dxa"/>
            <w:gridSpan w:val="3"/>
            <w:vAlign w:val="center"/>
          </w:tcPr>
          <w:p>
            <w:pPr>
              <w:pStyle w:val="13"/>
            </w:pPr>
            <w:r>
              <w:t>2025年本级支出-冀财社【2024】77号疾控中心2024年省级重大公共卫生服务补助资金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6.27</w:t>
            </w:r>
          </w:p>
        </w:tc>
        <w:tc>
          <w:tcPr>
            <w:tcW w:w="2835" w:type="dxa"/>
            <w:vAlign w:val="center"/>
          </w:tcPr>
          <w:p>
            <w:pPr>
              <w:pStyle w:val="11"/>
            </w:pPr>
            <w:r>
              <w:t>其中：财政    资金</w:t>
            </w:r>
          </w:p>
        </w:tc>
        <w:tc>
          <w:tcPr>
            <w:tcW w:w="2551" w:type="dxa"/>
            <w:vAlign w:val="center"/>
          </w:tcPr>
          <w:p>
            <w:pPr>
              <w:pStyle w:val="13"/>
            </w:pPr>
            <w:r>
              <w:t>6.27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6.27</w:t>
            </w:r>
          </w:p>
        </w:tc>
        <w:tc>
          <w:tcPr>
            <w:tcW w:w="2551" w:type="dxa"/>
            <w:vAlign w:val="center"/>
          </w:tcPr>
          <w:p>
            <w:pPr>
              <w:pStyle w:val="14"/>
            </w:pPr>
            <w:r>
              <w:t>6.27</w:t>
            </w:r>
          </w:p>
        </w:tc>
        <w:tc>
          <w:tcPr>
            <w:tcW w:w="3544" w:type="dxa"/>
            <w:gridSpan w:val="2"/>
            <w:vAlign w:val="center"/>
          </w:tcPr>
          <w:p>
            <w:pPr>
              <w:pStyle w:val="14"/>
            </w:pPr>
            <w:r>
              <w:t>6.27</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 完成2025年本级支出-冀财社【2024】77号疾控中心2024年省级重大公共卫生服务补助资金支出</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艾滋病免费抗病毒治疗任务完成率</w:t>
            </w:r>
          </w:p>
          <w:p>
            <w:pPr>
              <w:pStyle w:val="13"/>
            </w:pPr>
          </w:p>
        </w:tc>
        <w:tc>
          <w:tcPr>
            <w:tcW w:w="5386" w:type="dxa"/>
            <w:vAlign w:val="center"/>
          </w:tcPr>
          <w:p>
            <w:pPr>
              <w:pStyle w:val="13"/>
            </w:pPr>
            <w:r>
              <w:t xml:space="preserve"> 艾滋病免费抗病毒治疗任务完成率</w:t>
            </w:r>
          </w:p>
          <w:p>
            <w:pPr>
              <w:pStyle w:val="13"/>
            </w:pPr>
          </w:p>
        </w:tc>
        <w:tc>
          <w:tcPr>
            <w:tcW w:w="2268" w:type="dxa"/>
            <w:vAlign w:val="center"/>
          </w:tcPr>
          <w:p>
            <w:pPr>
              <w:pStyle w:val="13"/>
            </w:pPr>
            <w:r>
              <w:t xml:space="preserve">100 % </w:t>
            </w:r>
          </w:p>
        </w:tc>
        <w:tc>
          <w:tcPr>
            <w:tcW w:w="1276" w:type="dxa"/>
            <w:vAlign w:val="center"/>
          </w:tcPr>
          <w:p>
            <w:pPr>
              <w:pStyle w:val="13"/>
            </w:pPr>
            <w:r>
              <w:t xml:space="preserve">  实际绩效指标值</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居民健康素养监测数据合格率</w:t>
            </w:r>
          </w:p>
          <w:p>
            <w:pPr>
              <w:pStyle w:val="13"/>
            </w:pPr>
          </w:p>
        </w:tc>
        <w:tc>
          <w:tcPr>
            <w:tcW w:w="5386" w:type="dxa"/>
            <w:vAlign w:val="center"/>
          </w:tcPr>
          <w:p>
            <w:pPr>
              <w:pStyle w:val="13"/>
            </w:pPr>
            <w:r>
              <w:t xml:space="preserve"> 居民健康素养监测数据合格率</w:t>
            </w:r>
          </w:p>
          <w:p>
            <w:pPr>
              <w:pStyle w:val="13"/>
            </w:pPr>
          </w:p>
        </w:tc>
        <w:tc>
          <w:tcPr>
            <w:tcW w:w="2268" w:type="dxa"/>
            <w:vAlign w:val="center"/>
          </w:tcPr>
          <w:p>
            <w:pPr>
              <w:pStyle w:val="13"/>
            </w:pPr>
            <w:r>
              <w:t>≥90 %</w:t>
            </w:r>
          </w:p>
        </w:tc>
        <w:tc>
          <w:tcPr>
            <w:tcW w:w="1276" w:type="dxa"/>
            <w:vAlign w:val="center"/>
          </w:tcPr>
          <w:p>
            <w:pPr>
              <w:pStyle w:val="13"/>
            </w:pPr>
            <w:r>
              <w:t xml:space="preserve">  实际绩效指标值</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伤害监测漏报率</w:t>
            </w:r>
          </w:p>
          <w:p>
            <w:pPr>
              <w:pStyle w:val="13"/>
            </w:pPr>
          </w:p>
        </w:tc>
        <w:tc>
          <w:tcPr>
            <w:tcW w:w="5386" w:type="dxa"/>
            <w:vAlign w:val="center"/>
          </w:tcPr>
          <w:p>
            <w:pPr>
              <w:pStyle w:val="13"/>
            </w:pPr>
            <w:r>
              <w:t xml:space="preserve"> 伤害监测漏报率</w:t>
            </w:r>
          </w:p>
          <w:p>
            <w:pPr>
              <w:pStyle w:val="13"/>
            </w:pPr>
          </w:p>
        </w:tc>
        <w:tc>
          <w:tcPr>
            <w:tcW w:w="2268" w:type="dxa"/>
            <w:vAlign w:val="center"/>
          </w:tcPr>
          <w:p>
            <w:pPr>
              <w:pStyle w:val="13"/>
            </w:pPr>
            <w:r>
              <w:t>≤10 %</w:t>
            </w:r>
          </w:p>
        </w:tc>
        <w:tc>
          <w:tcPr>
            <w:tcW w:w="1276" w:type="dxa"/>
            <w:vAlign w:val="center"/>
          </w:tcPr>
          <w:p>
            <w:pPr>
              <w:pStyle w:val="13"/>
            </w:pPr>
            <w:r>
              <w:t xml:space="preserve">  实际绩效指标值</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饮用水和环境卫生监测完成率</w:t>
            </w:r>
          </w:p>
          <w:p>
            <w:pPr>
              <w:pStyle w:val="13"/>
            </w:pPr>
          </w:p>
        </w:tc>
        <w:tc>
          <w:tcPr>
            <w:tcW w:w="5386" w:type="dxa"/>
            <w:vAlign w:val="center"/>
          </w:tcPr>
          <w:p>
            <w:pPr>
              <w:pStyle w:val="13"/>
            </w:pPr>
            <w:r>
              <w:t xml:space="preserve"> 饮用水和环境卫生监测完成率</w:t>
            </w:r>
          </w:p>
          <w:p>
            <w:pPr>
              <w:pStyle w:val="13"/>
            </w:pPr>
          </w:p>
        </w:tc>
        <w:tc>
          <w:tcPr>
            <w:tcW w:w="2268" w:type="dxa"/>
            <w:vAlign w:val="center"/>
          </w:tcPr>
          <w:p>
            <w:pPr>
              <w:pStyle w:val="13"/>
            </w:pPr>
            <w:r>
              <w:t>≥95 %</w:t>
            </w:r>
          </w:p>
        </w:tc>
        <w:tc>
          <w:tcPr>
            <w:tcW w:w="1276" w:type="dxa"/>
            <w:vAlign w:val="center"/>
          </w:tcPr>
          <w:p>
            <w:pPr>
              <w:pStyle w:val="13"/>
            </w:pPr>
            <w:r>
              <w:t xml:space="preserve">  实际绩效指标值</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 xml:space="preserve"> 艾滋病疫情处于低流行水平</w:t>
            </w:r>
          </w:p>
          <w:p>
            <w:pPr>
              <w:pStyle w:val="13"/>
            </w:pPr>
          </w:p>
        </w:tc>
        <w:tc>
          <w:tcPr>
            <w:tcW w:w="5386" w:type="dxa"/>
            <w:vAlign w:val="center"/>
          </w:tcPr>
          <w:p>
            <w:pPr>
              <w:pStyle w:val="13"/>
            </w:pPr>
            <w:r>
              <w:t xml:space="preserve"> 艾滋病疫情处于低流行水平</w:t>
            </w:r>
          </w:p>
          <w:p>
            <w:pPr>
              <w:pStyle w:val="13"/>
            </w:pPr>
          </w:p>
        </w:tc>
        <w:tc>
          <w:tcPr>
            <w:tcW w:w="2268" w:type="dxa"/>
            <w:vAlign w:val="center"/>
          </w:tcPr>
          <w:p>
            <w:pPr>
              <w:pStyle w:val="13"/>
            </w:pPr>
            <w:r>
              <w:t xml:space="preserve"> 中长期</w:t>
            </w:r>
          </w:p>
        </w:tc>
        <w:tc>
          <w:tcPr>
            <w:tcW w:w="1276" w:type="dxa"/>
            <w:vAlign w:val="center"/>
          </w:tcPr>
          <w:p>
            <w:pPr>
              <w:pStyle w:val="13"/>
            </w:pPr>
            <w:r>
              <w:t xml:space="preserve">  实际绩效指标值</w:t>
            </w:r>
          </w:p>
          <w:p>
            <w:pPr>
              <w:pStyle w:val="13"/>
            </w:pPr>
            <w:r>
              <w:t xml:space="preserve">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 xml:space="preserve"> 传染病监测预警能力持续提升</w:t>
            </w:r>
          </w:p>
          <w:p>
            <w:pPr>
              <w:pStyle w:val="13"/>
            </w:pPr>
          </w:p>
        </w:tc>
        <w:tc>
          <w:tcPr>
            <w:tcW w:w="5386" w:type="dxa"/>
            <w:vAlign w:val="center"/>
          </w:tcPr>
          <w:p>
            <w:pPr>
              <w:pStyle w:val="13"/>
            </w:pPr>
            <w:r>
              <w:t xml:space="preserve"> 传染病监测预警能力持续提升</w:t>
            </w:r>
          </w:p>
          <w:p>
            <w:pPr>
              <w:pStyle w:val="13"/>
            </w:pPr>
          </w:p>
        </w:tc>
        <w:tc>
          <w:tcPr>
            <w:tcW w:w="2268" w:type="dxa"/>
            <w:vAlign w:val="center"/>
          </w:tcPr>
          <w:p>
            <w:pPr>
              <w:pStyle w:val="13"/>
            </w:pPr>
            <w:r>
              <w:t xml:space="preserve"> 中长期</w:t>
            </w:r>
          </w:p>
        </w:tc>
        <w:tc>
          <w:tcPr>
            <w:tcW w:w="1276" w:type="dxa"/>
            <w:vAlign w:val="center"/>
          </w:tcPr>
          <w:p>
            <w:pPr>
              <w:pStyle w:val="13"/>
            </w:pPr>
            <w:r>
              <w:t xml:space="preserve">  实际绩效指标值</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艾滋病患者满意度</w:t>
            </w:r>
          </w:p>
          <w:p>
            <w:pPr>
              <w:pStyle w:val="13"/>
            </w:pPr>
          </w:p>
        </w:tc>
        <w:tc>
          <w:tcPr>
            <w:tcW w:w="5386" w:type="dxa"/>
            <w:vAlign w:val="center"/>
          </w:tcPr>
          <w:p>
            <w:pPr>
              <w:pStyle w:val="13"/>
            </w:pPr>
            <w:r>
              <w:t xml:space="preserve"> 艾滋病患者满意度</w:t>
            </w:r>
          </w:p>
          <w:p>
            <w:pPr>
              <w:pStyle w:val="13"/>
            </w:pPr>
          </w:p>
        </w:tc>
        <w:tc>
          <w:tcPr>
            <w:tcW w:w="2268" w:type="dxa"/>
            <w:vAlign w:val="center"/>
          </w:tcPr>
          <w:p>
            <w:pPr>
              <w:pStyle w:val="13"/>
            </w:pPr>
            <w:r>
              <w:t>≥70 %</w:t>
            </w:r>
          </w:p>
        </w:tc>
        <w:tc>
          <w:tcPr>
            <w:tcW w:w="1276" w:type="dxa"/>
            <w:vAlign w:val="center"/>
          </w:tcPr>
          <w:p>
            <w:pPr>
              <w:pStyle w:val="13"/>
            </w:pPr>
            <w:r>
              <w:t xml:space="preserve">  实际绩效指标值</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28、冀财社【2024】144号-疾控2025年中央提前下达财政重大公共卫生服务补助资金绩效目标表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13018425P00007010002P</w:t>
            </w:r>
          </w:p>
        </w:tc>
        <w:tc>
          <w:tcPr>
            <w:tcW w:w="2835" w:type="dxa"/>
            <w:vAlign w:val="center"/>
          </w:tcPr>
          <w:p>
            <w:pPr>
              <w:pStyle w:val="11"/>
            </w:pPr>
            <w:r>
              <w:t>项目名称</w:t>
            </w:r>
          </w:p>
        </w:tc>
        <w:tc>
          <w:tcPr>
            <w:tcW w:w="6095" w:type="dxa"/>
            <w:gridSpan w:val="3"/>
            <w:vAlign w:val="center"/>
          </w:tcPr>
          <w:p>
            <w:pPr>
              <w:pStyle w:val="13"/>
            </w:pPr>
            <w:r>
              <w:t>冀财社【2024】144号-疾控2025年中央提前下达财政重大公共卫生服务补助资金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70.00</w:t>
            </w:r>
          </w:p>
        </w:tc>
        <w:tc>
          <w:tcPr>
            <w:tcW w:w="2835" w:type="dxa"/>
            <w:vAlign w:val="center"/>
          </w:tcPr>
          <w:p>
            <w:pPr>
              <w:pStyle w:val="11"/>
            </w:pPr>
            <w:r>
              <w:t>其中：财政    资金</w:t>
            </w:r>
          </w:p>
        </w:tc>
        <w:tc>
          <w:tcPr>
            <w:tcW w:w="2551" w:type="dxa"/>
            <w:vAlign w:val="center"/>
          </w:tcPr>
          <w:p>
            <w:pPr>
              <w:pStyle w:val="13"/>
            </w:pPr>
            <w:r>
              <w:t>70.00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支付重大公卫</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2.00</w:t>
            </w:r>
          </w:p>
        </w:tc>
        <w:tc>
          <w:tcPr>
            <w:tcW w:w="2835" w:type="dxa"/>
            <w:vAlign w:val="center"/>
          </w:tcPr>
          <w:p>
            <w:pPr>
              <w:pStyle w:val="14"/>
            </w:pPr>
            <w:r>
              <w:t>10.00</w:t>
            </w:r>
          </w:p>
        </w:tc>
        <w:tc>
          <w:tcPr>
            <w:tcW w:w="2551" w:type="dxa"/>
            <w:vAlign w:val="center"/>
          </w:tcPr>
          <w:p>
            <w:pPr>
              <w:pStyle w:val="14"/>
            </w:pPr>
            <w:r>
              <w:t>50.00</w:t>
            </w:r>
          </w:p>
        </w:tc>
        <w:tc>
          <w:tcPr>
            <w:tcW w:w="3544" w:type="dxa"/>
            <w:gridSpan w:val="2"/>
            <w:vAlign w:val="center"/>
          </w:tcPr>
          <w:p>
            <w:pPr>
              <w:pStyle w:val="14"/>
            </w:pPr>
            <w:r>
              <w:t>70.00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 有效遏制艾滋病疫情，艾滋病疫情继续控制在低流行水平，进一步减少结核病感染、患病和死亡，切实降低结核病疾病负担，提高人民群众健康水平，促进国民经济发展和谐稳定。以慢病综合防控示范区和全民健康生活方式行动为抓手，加强慢病防控能力建设。加强严重精神障碍筛查，登记报告和随访管理提高患者治疗率。开展新冠肺炎病毒变异检测。</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流感和新冠检测的哨点医院数</w:t>
            </w:r>
          </w:p>
        </w:tc>
        <w:tc>
          <w:tcPr>
            <w:tcW w:w="5386" w:type="dxa"/>
            <w:vAlign w:val="center"/>
          </w:tcPr>
          <w:p>
            <w:pPr>
              <w:pStyle w:val="13"/>
            </w:pPr>
            <w:r>
              <w:t xml:space="preserve"> 流感和新冠检测的哨点医院数</w:t>
            </w:r>
          </w:p>
        </w:tc>
        <w:tc>
          <w:tcPr>
            <w:tcW w:w="2268" w:type="dxa"/>
            <w:vAlign w:val="center"/>
          </w:tcPr>
          <w:p>
            <w:pPr>
              <w:pStyle w:val="13"/>
            </w:pPr>
            <w:r>
              <w:t>1个</w:t>
            </w:r>
          </w:p>
        </w:tc>
        <w:tc>
          <w:tcPr>
            <w:tcW w:w="1276" w:type="dxa"/>
            <w:vAlign w:val="center"/>
          </w:tcPr>
          <w:p>
            <w:pPr>
              <w:pStyle w:val="13"/>
            </w:pPr>
            <w:r>
              <w:t xml:space="preserve"> 绩效目标表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饮用水和环境卫生监测完成率</w:t>
            </w:r>
          </w:p>
        </w:tc>
        <w:tc>
          <w:tcPr>
            <w:tcW w:w="5386" w:type="dxa"/>
            <w:vAlign w:val="center"/>
          </w:tcPr>
          <w:p>
            <w:pPr>
              <w:pStyle w:val="13"/>
            </w:pPr>
            <w:r>
              <w:t xml:space="preserve"> 饮用水和环境检测完成率</w:t>
            </w:r>
          </w:p>
        </w:tc>
        <w:tc>
          <w:tcPr>
            <w:tcW w:w="2268" w:type="dxa"/>
            <w:vAlign w:val="center"/>
          </w:tcPr>
          <w:p>
            <w:pPr>
              <w:pStyle w:val="13"/>
            </w:pPr>
            <w:r>
              <w:t>≥95%</w:t>
            </w:r>
          </w:p>
        </w:tc>
        <w:tc>
          <w:tcPr>
            <w:tcW w:w="1276" w:type="dxa"/>
            <w:vAlign w:val="center"/>
          </w:tcPr>
          <w:p>
            <w:pPr>
              <w:pStyle w:val="13"/>
            </w:pPr>
            <w:r>
              <w:t>绩效目标表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艾滋病高危人群检测比例</w:t>
            </w:r>
          </w:p>
        </w:tc>
        <w:tc>
          <w:tcPr>
            <w:tcW w:w="5386" w:type="dxa"/>
            <w:vAlign w:val="center"/>
          </w:tcPr>
          <w:p>
            <w:pPr>
              <w:pStyle w:val="13"/>
            </w:pPr>
            <w:r>
              <w:t xml:space="preserve"> 艾滋高危人群检测比例</w:t>
            </w:r>
          </w:p>
        </w:tc>
        <w:tc>
          <w:tcPr>
            <w:tcW w:w="2268" w:type="dxa"/>
            <w:vAlign w:val="center"/>
          </w:tcPr>
          <w:p>
            <w:pPr>
              <w:pStyle w:val="13"/>
            </w:pPr>
            <w:r>
              <w:t>100%</w:t>
            </w:r>
          </w:p>
        </w:tc>
        <w:tc>
          <w:tcPr>
            <w:tcW w:w="1276" w:type="dxa"/>
            <w:vAlign w:val="center"/>
          </w:tcPr>
          <w:p>
            <w:pPr>
              <w:pStyle w:val="13"/>
            </w:pPr>
            <w:r>
              <w:t>绩效目标表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艾滋病免费抗病毒治疗任务</w:t>
            </w:r>
          </w:p>
        </w:tc>
        <w:tc>
          <w:tcPr>
            <w:tcW w:w="5386" w:type="dxa"/>
            <w:vAlign w:val="center"/>
          </w:tcPr>
          <w:p>
            <w:pPr>
              <w:pStyle w:val="13"/>
            </w:pPr>
            <w:r>
              <w:t xml:space="preserve"> 艾滋病免费抗病毒治疗任务</w:t>
            </w:r>
          </w:p>
        </w:tc>
        <w:tc>
          <w:tcPr>
            <w:tcW w:w="2268" w:type="dxa"/>
            <w:vAlign w:val="center"/>
          </w:tcPr>
          <w:p>
            <w:pPr>
              <w:pStyle w:val="13"/>
            </w:pPr>
            <w:r>
              <w:t>≥100%</w:t>
            </w:r>
          </w:p>
        </w:tc>
        <w:tc>
          <w:tcPr>
            <w:tcW w:w="1276" w:type="dxa"/>
            <w:vAlign w:val="center"/>
          </w:tcPr>
          <w:p>
            <w:pPr>
              <w:pStyle w:val="13"/>
            </w:pPr>
            <w:r>
              <w:t xml:space="preserve"> 绩效目标表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 xml:space="preserve"> 艾滋病疫情处于低流行水平</w:t>
            </w:r>
          </w:p>
        </w:tc>
        <w:tc>
          <w:tcPr>
            <w:tcW w:w="5386" w:type="dxa"/>
            <w:vAlign w:val="center"/>
          </w:tcPr>
          <w:p>
            <w:pPr>
              <w:pStyle w:val="13"/>
            </w:pPr>
            <w:r>
              <w:t xml:space="preserve"> 艾滋病疫情处于低流行水平。</w:t>
            </w:r>
          </w:p>
        </w:tc>
        <w:tc>
          <w:tcPr>
            <w:tcW w:w="2268" w:type="dxa"/>
            <w:vAlign w:val="center"/>
          </w:tcPr>
          <w:p>
            <w:pPr>
              <w:pStyle w:val="13"/>
            </w:pPr>
            <w:r>
              <w:t>95中长期</w:t>
            </w:r>
          </w:p>
        </w:tc>
        <w:tc>
          <w:tcPr>
            <w:tcW w:w="1276" w:type="dxa"/>
            <w:vAlign w:val="center"/>
          </w:tcPr>
          <w:p>
            <w:pPr>
              <w:pStyle w:val="13"/>
            </w:pPr>
            <w:r>
              <w:t xml:space="preserve"> 绩效目标表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哨点医院培训满意度</w:t>
            </w:r>
          </w:p>
        </w:tc>
        <w:tc>
          <w:tcPr>
            <w:tcW w:w="5386" w:type="dxa"/>
            <w:vAlign w:val="center"/>
          </w:tcPr>
          <w:p>
            <w:pPr>
              <w:pStyle w:val="13"/>
            </w:pPr>
            <w:r>
              <w:t xml:space="preserve"> 哨点医院培训满意度</w:t>
            </w:r>
          </w:p>
        </w:tc>
        <w:tc>
          <w:tcPr>
            <w:tcW w:w="2268" w:type="dxa"/>
            <w:vAlign w:val="center"/>
          </w:tcPr>
          <w:p>
            <w:pPr>
              <w:pStyle w:val="13"/>
            </w:pPr>
            <w:r>
              <w:t>≥90%</w:t>
            </w:r>
          </w:p>
        </w:tc>
        <w:tc>
          <w:tcPr>
            <w:tcW w:w="1276" w:type="dxa"/>
            <w:vAlign w:val="center"/>
          </w:tcPr>
          <w:p>
            <w:pPr>
              <w:pStyle w:val="13"/>
            </w:pPr>
            <w:r>
              <w:t xml:space="preserve"> 绩效目标表</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29、冀财社【2024】150号-疾控2025年中央提前下达财政医疗服务与保障能力提升（医疗卫生机构能力建设、卫生健康人才培养）绩效目标表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13018425P00006610001Y</w:t>
            </w:r>
          </w:p>
        </w:tc>
        <w:tc>
          <w:tcPr>
            <w:tcW w:w="2835" w:type="dxa"/>
            <w:vAlign w:val="center"/>
          </w:tcPr>
          <w:p>
            <w:pPr>
              <w:pStyle w:val="11"/>
            </w:pPr>
            <w:r>
              <w:t>项目名称</w:t>
            </w:r>
          </w:p>
        </w:tc>
        <w:tc>
          <w:tcPr>
            <w:tcW w:w="6095" w:type="dxa"/>
            <w:gridSpan w:val="3"/>
            <w:vAlign w:val="center"/>
          </w:tcPr>
          <w:p>
            <w:pPr>
              <w:pStyle w:val="13"/>
            </w:pPr>
            <w:r>
              <w:t>冀财社【2024】150号-疾控2025年中央提前下达财政医疗服务与保障能力提升（医疗卫生机构能力建设、卫生健康人才培养）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25.00</w:t>
            </w:r>
          </w:p>
        </w:tc>
        <w:tc>
          <w:tcPr>
            <w:tcW w:w="2835" w:type="dxa"/>
            <w:vAlign w:val="center"/>
          </w:tcPr>
          <w:p>
            <w:pPr>
              <w:pStyle w:val="11"/>
            </w:pPr>
            <w:r>
              <w:t>其中：财政    资金</w:t>
            </w:r>
          </w:p>
        </w:tc>
        <w:tc>
          <w:tcPr>
            <w:tcW w:w="2551" w:type="dxa"/>
            <w:vAlign w:val="center"/>
          </w:tcPr>
          <w:p>
            <w:pPr>
              <w:pStyle w:val="13"/>
            </w:pPr>
            <w:r>
              <w:t>25.00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能力建设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2.00</w:t>
            </w:r>
          </w:p>
        </w:tc>
        <w:tc>
          <w:tcPr>
            <w:tcW w:w="2835" w:type="dxa"/>
            <w:vAlign w:val="center"/>
          </w:tcPr>
          <w:p>
            <w:pPr>
              <w:pStyle w:val="14"/>
            </w:pPr>
            <w:r>
              <w:t>10.00</w:t>
            </w:r>
          </w:p>
        </w:tc>
        <w:tc>
          <w:tcPr>
            <w:tcW w:w="2551" w:type="dxa"/>
            <w:vAlign w:val="center"/>
          </w:tcPr>
          <w:p>
            <w:pPr>
              <w:pStyle w:val="14"/>
            </w:pPr>
            <w:r>
              <w:t>20.00</w:t>
            </w:r>
          </w:p>
        </w:tc>
        <w:tc>
          <w:tcPr>
            <w:tcW w:w="3544" w:type="dxa"/>
            <w:gridSpan w:val="2"/>
            <w:vAlign w:val="center"/>
          </w:tcPr>
          <w:p>
            <w:pPr>
              <w:pStyle w:val="14"/>
            </w:pPr>
            <w:r>
              <w:t>25.00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1.到年底完成卫生监督机构能力的建设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卫生监督机构服务人员培训完成率</w:t>
            </w:r>
          </w:p>
        </w:tc>
        <w:tc>
          <w:tcPr>
            <w:tcW w:w="5386" w:type="dxa"/>
            <w:vAlign w:val="center"/>
          </w:tcPr>
          <w:p>
            <w:pPr>
              <w:pStyle w:val="13"/>
            </w:pPr>
            <w:r>
              <w:t xml:space="preserve"> 卫生监督机构服务人员培训完成率</w:t>
            </w:r>
          </w:p>
        </w:tc>
        <w:tc>
          <w:tcPr>
            <w:tcW w:w="2268" w:type="dxa"/>
            <w:vAlign w:val="center"/>
          </w:tcPr>
          <w:p>
            <w:pPr>
              <w:pStyle w:val="13"/>
            </w:pPr>
            <w:r>
              <w:t>≥98%</w:t>
            </w:r>
          </w:p>
        </w:tc>
        <w:tc>
          <w:tcPr>
            <w:tcW w:w="1276" w:type="dxa"/>
            <w:vAlign w:val="center"/>
          </w:tcPr>
          <w:p>
            <w:pPr>
              <w:pStyle w:val="13"/>
            </w:pPr>
            <w:r>
              <w:t xml:space="preserve"> 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技术升级和业务保障能力提升 </w:t>
            </w:r>
          </w:p>
        </w:tc>
        <w:tc>
          <w:tcPr>
            <w:tcW w:w="5386" w:type="dxa"/>
            <w:vAlign w:val="center"/>
          </w:tcPr>
          <w:p>
            <w:pPr>
              <w:pStyle w:val="13"/>
            </w:pPr>
            <w:r>
              <w:t xml:space="preserve"> 技术升级和业务保障能力提升。</w:t>
            </w:r>
          </w:p>
        </w:tc>
        <w:tc>
          <w:tcPr>
            <w:tcW w:w="2268" w:type="dxa"/>
            <w:vAlign w:val="center"/>
          </w:tcPr>
          <w:p>
            <w:pPr>
              <w:pStyle w:val="13"/>
            </w:pPr>
            <w:r>
              <w:t>≥1 逐步提升</w:t>
            </w:r>
          </w:p>
        </w:tc>
        <w:tc>
          <w:tcPr>
            <w:tcW w:w="1276" w:type="dxa"/>
            <w:vAlign w:val="center"/>
          </w:tcPr>
          <w:p>
            <w:pPr>
              <w:pStyle w:val="13"/>
            </w:pPr>
            <w:r>
              <w:t xml:space="preserve"> 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经费使用率(%)</w:t>
            </w:r>
          </w:p>
        </w:tc>
        <w:tc>
          <w:tcPr>
            <w:tcW w:w="5386" w:type="dxa"/>
            <w:vAlign w:val="center"/>
          </w:tcPr>
          <w:p>
            <w:pPr>
              <w:pStyle w:val="13"/>
            </w:pPr>
            <w:r>
              <w:t>经费使用率(%)</w:t>
            </w:r>
          </w:p>
        </w:tc>
        <w:tc>
          <w:tcPr>
            <w:tcW w:w="2268" w:type="dxa"/>
            <w:vAlign w:val="center"/>
          </w:tcPr>
          <w:p>
            <w:pPr>
              <w:pStyle w:val="13"/>
            </w:pPr>
            <w:r>
              <w:t>≥90%</w:t>
            </w:r>
          </w:p>
        </w:tc>
        <w:tc>
          <w:tcPr>
            <w:tcW w:w="1276" w:type="dxa"/>
            <w:vAlign w:val="center"/>
          </w:tcPr>
          <w:p>
            <w:pPr>
              <w:pStyle w:val="13"/>
            </w:pPr>
            <w:r>
              <w:t xml:space="preserve"> 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年内完成督查工作</w:t>
            </w:r>
          </w:p>
        </w:tc>
        <w:tc>
          <w:tcPr>
            <w:tcW w:w="5386" w:type="dxa"/>
            <w:vAlign w:val="center"/>
          </w:tcPr>
          <w:p>
            <w:pPr>
              <w:pStyle w:val="13"/>
            </w:pPr>
            <w:r>
              <w:t>按时完成当年督查工作</w:t>
            </w:r>
          </w:p>
        </w:tc>
        <w:tc>
          <w:tcPr>
            <w:tcW w:w="2268" w:type="dxa"/>
            <w:vAlign w:val="center"/>
          </w:tcPr>
          <w:p>
            <w:pPr>
              <w:pStyle w:val="13"/>
            </w:pPr>
            <w:r>
              <w:t>≥90%</w:t>
            </w:r>
          </w:p>
        </w:tc>
        <w:tc>
          <w:tcPr>
            <w:tcW w:w="1276" w:type="dxa"/>
            <w:vAlign w:val="center"/>
          </w:tcPr>
          <w:p>
            <w:pPr>
              <w:pStyle w:val="13"/>
            </w:pPr>
            <w:r>
              <w:t xml:space="preserve"> 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卫生监督机构应对突发事件能力</w:t>
            </w:r>
          </w:p>
        </w:tc>
        <w:tc>
          <w:tcPr>
            <w:tcW w:w="5386" w:type="dxa"/>
            <w:vAlign w:val="center"/>
          </w:tcPr>
          <w:p>
            <w:pPr>
              <w:pStyle w:val="13"/>
            </w:pPr>
            <w:r>
              <w:t xml:space="preserve"> 卫生监督机构应对突发事件能力</w:t>
            </w:r>
          </w:p>
        </w:tc>
        <w:tc>
          <w:tcPr>
            <w:tcW w:w="2268" w:type="dxa"/>
            <w:vAlign w:val="center"/>
          </w:tcPr>
          <w:p>
            <w:pPr>
              <w:pStyle w:val="13"/>
            </w:pPr>
            <w:r>
              <w:t>1逐步增强</w:t>
            </w:r>
          </w:p>
        </w:tc>
        <w:tc>
          <w:tcPr>
            <w:tcW w:w="1276" w:type="dxa"/>
            <w:vAlign w:val="center"/>
          </w:tcPr>
          <w:p>
            <w:pPr>
              <w:pStyle w:val="13"/>
            </w:pPr>
            <w:r>
              <w:t xml:space="preserve"> 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卫生监督机构服务满意程度</w:t>
            </w:r>
          </w:p>
        </w:tc>
        <w:tc>
          <w:tcPr>
            <w:tcW w:w="5386" w:type="dxa"/>
            <w:vAlign w:val="center"/>
          </w:tcPr>
          <w:p>
            <w:pPr>
              <w:pStyle w:val="13"/>
            </w:pPr>
            <w:r>
              <w:t xml:space="preserve"> 卫生监督机构服务满意程度</w:t>
            </w:r>
          </w:p>
        </w:tc>
        <w:tc>
          <w:tcPr>
            <w:tcW w:w="2268" w:type="dxa"/>
            <w:vAlign w:val="center"/>
          </w:tcPr>
          <w:p>
            <w:pPr>
              <w:pStyle w:val="13"/>
            </w:pPr>
            <w:r>
              <w:t>≥90%</w:t>
            </w:r>
          </w:p>
        </w:tc>
        <w:tc>
          <w:tcPr>
            <w:tcW w:w="1276" w:type="dxa"/>
            <w:vAlign w:val="center"/>
          </w:tcPr>
          <w:p>
            <w:pPr>
              <w:pStyle w:val="13"/>
            </w:pPr>
            <w:r>
              <w:t xml:space="preserve"> 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30、冀财社【2024】176号-疾控2025年省级提前下达公共卫生服务补助资金（疾病预防控制部分）绩效目标表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13018425P00000810051A</w:t>
            </w:r>
          </w:p>
        </w:tc>
        <w:tc>
          <w:tcPr>
            <w:tcW w:w="2835" w:type="dxa"/>
            <w:vAlign w:val="center"/>
          </w:tcPr>
          <w:p>
            <w:pPr>
              <w:pStyle w:val="11"/>
            </w:pPr>
            <w:r>
              <w:t>项目名称</w:t>
            </w:r>
          </w:p>
        </w:tc>
        <w:tc>
          <w:tcPr>
            <w:tcW w:w="6095" w:type="dxa"/>
            <w:gridSpan w:val="3"/>
            <w:vAlign w:val="center"/>
          </w:tcPr>
          <w:p>
            <w:pPr>
              <w:pStyle w:val="13"/>
            </w:pPr>
            <w:r>
              <w:t>冀财社【2024】176号-疾控2025年省级提前下达公共卫生服务补助资金（疾病预防控制部分）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w:t>
            </w:r>
          </w:p>
        </w:tc>
        <w:tc>
          <w:tcPr>
            <w:tcW w:w="2835" w:type="dxa"/>
            <w:vAlign w:val="center"/>
          </w:tcPr>
          <w:p>
            <w:pPr>
              <w:pStyle w:val="11"/>
            </w:pPr>
            <w:r>
              <w:t>其中：财政    资金</w:t>
            </w:r>
          </w:p>
        </w:tc>
        <w:tc>
          <w:tcPr>
            <w:tcW w:w="2551" w:type="dxa"/>
            <w:vAlign w:val="center"/>
          </w:tcPr>
          <w:p>
            <w:pPr>
              <w:pStyle w:val="13"/>
            </w:pPr>
            <w:r>
              <w:t>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支付储运费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6.00</w:t>
            </w:r>
          </w:p>
        </w:tc>
        <w:tc>
          <w:tcPr>
            <w:tcW w:w="3544" w:type="dxa"/>
            <w:gridSpan w:val="2"/>
            <w:vAlign w:val="center"/>
          </w:tcPr>
          <w:p>
            <w:pPr>
              <w:pStyle w:val="14"/>
            </w:pPr>
            <w:r>
              <w:t>6.00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 达成支付免疫规划疫苗冷链运输经费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适龄儿童国家免疫规划疫苗接种率</w:t>
            </w:r>
          </w:p>
        </w:tc>
        <w:tc>
          <w:tcPr>
            <w:tcW w:w="5386" w:type="dxa"/>
            <w:vAlign w:val="center"/>
          </w:tcPr>
          <w:p>
            <w:pPr>
              <w:pStyle w:val="13"/>
            </w:pPr>
            <w:r>
              <w:t xml:space="preserve"> 适龄儿童国家免疫规划疫苗接种率。</w:t>
            </w:r>
          </w:p>
        </w:tc>
        <w:tc>
          <w:tcPr>
            <w:tcW w:w="2268" w:type="dxa"/>
            <w:vAlign w:val="center"/>
          </w:tcPr>
          <w:p>
            <w:pPr>
              <w:pStyle w:val="13"/>
            </w:pPr>
            <w:r>
              <w:t>≥90%</w:t>
            </w:r>
          </w:p>
        </w:tc>
        <w:tc>
          <w:tcPr>
            <w:tcW w:w="1276" w:type="dxa"/>
            <w:vAlign w:val="center"/>
          </w:tcPr>
          <w:p>
            <w:pPr>
              <w:pStyle w:val="13"/>
            </w:pPr>
            <w:r>
              <w:t>国家相关依据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居民规范化电子健康档案覆盖率。</w:t>
            </w:r>
          </w:p>
        </w:tc>
        <w:tc>
          <w:tcPr>
            <w:tcW w:w="5386" w:type="dxa"/>
            <w:vAlign w:val="center"/>
          </w:tcPr>
          <w:p>
            <w:pPr>
              <w:pStyle w:val="13"/>
            </w:pPr>
            <w:r>
              <w:t>居民规范化电子健康档案覆盖率</w:t>
            </w:r>
          </w:p>
        </w:tc>
        <w:tc>
          <w:tcPr>
            <w:tcW w:w="2268" w:type="dxa"/>
            <w:vAlign w:val="center"/>
          </w:tcPr>
          <w:p>
            <w:pPr>
              <w:pStyle w:val="13"/>
            </w:pPr>
            <w:r>
              <w:t>≥61%</w:t>
            </w:r>
          </w:p>
        </w:tc>
        <w:tc>
          <w:tcPr>
            <w:tcW w:w="1276" w:type="dxa"/>
            <w:vAlign w:val="center"/>
          </w:tcPr>
          <w:p>
            <w:pPr>
              <w:pStyle w:val="13"/>
            </w:pPr>
            <w:r>
              <w:t>国家相关依据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基本药物补助资金发放及时率</w:t>
            </w:r>
          </w:p>
        </w:tc>
        <w:tc>
          <w:tcPr>
            <w:tcW w:w="5386" w:type="dxa"/>
            <w:vAlign w:val="center"/>
          </w:tcPr>
          <w:p>
            <w:pPr>
              <w:pStyle w:val="13"/>
            </w:pPr>
            <w:r>
              <w:t xml:space="preserve"> 基本药物补助资金发放及时率</w:t>
            </w:r>
          </w:p>
        </w:tc>
        <w:tc>
          <w:tcPr>
            <w:tcW w:w="2268" w:type="dxa"/>
            <w:vAlign w:val="center"/>
          </w:tcPr>
          <w:p>
            <w:pPr>
              <w:pStyle w:val="13"/>
            </w:pPr>
            <w:r>
              <w:t>≥100 每季度末之前</w:t>
            </w:r>
          </w:p>
        </w:tc>
        <w:tc>
          <w:tcPr>
            <w:tcW w:w="1276" w:type="dxa"/>
            <w:vAlign w:val="center"/>
          </w:tcPr>
          <w:p>
            <w:pPr>
              <w:pStyle w:val="13"/>
            </w:pPr>
            <w:r>
              <w:t xml:space="preserve"> 国家相关依据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年度专项资金支出率</w:t>
            </w:r>
          </w:p>
        </w:tc>
        <w:tc>
          <w:tcPr>
            <w:tcW w:w="5386" w:type="dxa"/>
            <w:vAlign w:val="center"/>
          </w:tcPr>
          <w:p>
            <w:pPr>
              <w:pStyle w:val="13"/>
            </w:pPr>
            <w:r>
              <w:t xml:space="preserve"> 年度专项资金支出率</w:t>
            </w:r>
          </w:p>
        </w:tc>
        <w:tc>
          <w:tcPr>
            <w:tcW w:w="2268" w:type="dxa"/>
            <w:vAlign w:val="center"/>
          </w:tcPr>
          <w:p>
            <w:pPr>
              <w:pStyle w:val="13"/>
            </w:pPr>
            <w:r>
              <w:t>≥90 %</w:t>
            </w:r>
          </w:p>
        </w:tc>
        <w:tc>
          <w:tcPr>
            <w:tcW w:w="1276" w:type="dxa"/>
            <w:vAlign w:val="center"/>
          </w:tcPr>
          <w:p>
            <w:pPr>
              <w:pStyle w:val="13"/>
            </w:pPr>
            <w:r>
              <w:t>国家相关依据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城乡居民公共卫生差距</w:t>
            </w:r>
          </w:p>
        </w:tc>
        <w:tc>
          <w:tcPr>
            <w:tcW w:w="5386" w:type="dxa"/>
            <w:vAlign w:val="center"/>
          </w:tcPr>
          <w:p>
            <w:pPr>
              <w:pStyle w:val="13"/>
            </w:pPr>
            <w:r>
              <w:t xml:space="preserve"> 城乡居民公共卫生差距</w:t>
            </w:r>
          </w:p>
        </w:tc>
        <w:tc>
          <w:tcPr>
            <w:tcW w:w="2268" w:type="dxa"/>
            <w:vAlign w:val="center"/>
          </w:tcPr>
          <w:p>
            <w:pPr>
              <w:pStyle w:val="13"/>
            </w:pPr>
            <w:r>
              <w:t>100 不断缩小</w:t>
            </w:r>
          </w:p>
        </w:tc>
        <w:tc>
          <w:tcPr>
            <w:tcW w:w="1276" w:type="dxa"/>
            <w:vAlign w:val="center"/>
          </w:tcPr>
          <w:p>
            <w:pPr>
              <w:pStyle w:val="13"/>
            </w:pPr>
            <w:r>
              <w:t xml:space="preserve"> 国家相关依据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接受基本公共卫生服务的重点人群对基层医疗卫生机构所提供的满意度</w:t>
            </w:r>
          </w:p>
        </w:tc>
        <w:tc>
          <w:tcPr>
            <w:tcW w:w="5386" w:type="dxa"/>
            <w:vAlign w:val="center"/>
          </w:tcPr>
          <w:p>
            <w:pPr>
              <w:pStyle w:val="13"/>
            </w:pPr>
            <w:r>
              <w:t>接受基本公共卫生服务的重点人群对基层医疗卫生机构所提供服务的满意度</w:t>
            </w:r>
          </w:p>
        </w:tc>
        <w:tc>
          <w:tcPr>
            <w:tcW w:w="2268" w:type="dxa"/>
            <w:vAlign w:val="center"/>
          </w:tcPr>
          <w:p>
            <w:pPr>
              <w:pStyle w:val="13"/>
            </w:pPr>
            <w:r>
              <w:t>≥85%</w:t>
            </w:r>
          </w:p>
        </w:tc>
        <w:tc>
          <w:tcPr>
            <w:tcW w:w="1276" w:type="dxa"/>
            <w:vAlign w:val="center"/>
          </w:tcPr>
          <w:p>
            <w:pPr>
              <w:pStyle w:val="13"/>
            </w:pPr>
            <w:r>
              <w:t xml:space="preserve"> 国家相关依据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31、石财社【2024】84号-疾控提前下达2025年市级14周岁女孩免费接种HPV疫苗补助资金绩效目标表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13018425P00010310002X</w:t>
            </w:r>
          </w:p>
        </w:tc>
        <w:tc>
          <w:tcPr>
            <w:tcW w:w="2835" w:type="dxa"/>
            <w:vAlign w:val="center"/>
          </w:tcPr>
          <w:p>
            <w:pPr>
              <w:pStyle w:val="11"/>
            </w:pPr>
            <w:r>
              <w:t>项目名称</w:t>
            </w:r>
          </w:p>
        </w:tc>
        <w:tc>
          <w:tcPr>
            <w:tcW w:w="6095" w:type="dxa"/>
            <w:gridSpan w:val="3"/>
            <w:vAlign w:val="center"/>
          </w:tcPr>
          <w:p>
            <w:pPr>
              <w:pStyle w:val="13"/>
            </w:pPr>
            <w:r>
              <w:t>石财社【2024】84号-疾控提前下达2025年市级14周岁女孩免费接种HPV疫苗补助资金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26.32</w:t>
            </w:r>
          </w:p>
        </w:tc>
        <w:tc>
          <w:tcPr>
            <w:tcW w:w="2835" w:type="dxa"/>
            <w:vAlign w:val="center"/>
          </w:tcPr>
          <w:p>
            <w:pPr>
              <w:pStyle w:val="11"/>
            </w:pPr>
            <w:r>
              <w:t>其中：财政    资金</w:t>
            </w:r>
          </w:p>
        </w:tc>
        <w:tc>
          <w:tcPr>
            <w:tcW w:w="2551" w:type="dxa"/>
            <w:vAlign w:val="center"/>
          </w:tcPr>
          <w:p>
            <w:pPr>
              <w:pStyle w:val="13"/>
            </w:pPr>
            <w:r>
              <w:t>26.32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支付hpv</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10.00</w:t>
            </w:r>
          </w:p>
        </w:tc>
        <w:tc>
          <w:tcPr>
            <w:tcW w:w="2835" w:type="dxa"/>
            <w:vAlign w:val="center"/>
          </w:tcPr>
          <w:p>
            <w:pPr>
              <w:pStyle w:val="14"/>
            </w:pPr>
            <w:r>
              <w:t>26.32</w:t>
            </w:r>
          </w:p>
        </w:tc>
        <w:tc>
          <w:tcPr>
            <w:tcW w:w="2551" w:type="dxa"/>
            <w:vAlign w:val="center"/>
          </w:tcPr>
          <w:p>
            <w:pPr>
              <w:pStyle w:val="14"/>
            </w:pPr>
            <w:r>
              <w:t>26.32</w:t>
            </w:r>
          </w:p>
        </w:tc>
        <w:tc>
          <w:tcPr>
            <w:tcW w:w="3544" w:type="dxa"/>
            <w:gridSpan w:val="2"/>
            <w:vAlign w:val="center"/>
          </w:tcPr>
          <w:p>
            <w:pPr>
              <w:pStyle w:val="14"/>
            </w:pPr>
            <w:r>
              <w:t>26.32</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1.完成实施2025年市级14周岁女孩免费接种HPV疫苗项目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在校14周岁女孩接种覆盖率</w:t>
            </w:r>
          </w:p>
        </w:tc>
        <w:tc>
          <w:tcPr>
            <w:tcW w:w="5386" w:type="dxa"/>
            <w:vAlign w:val="center"/>
          </w:tcPr>
          <w:p>
            <w:pPr>
              <w:pStyle w:val="13"/>
            </w:pPr>
            <w:r>
              <w:t xml:space="preserve"> 在校14周岁女孩疫苗接种覆盖率</w:t>
            </w:r>
          </w:p>
        </w:tc>
        <w:tc>
          <w:tcPr>
            <w:tcW w:w="2268" w:type="dxa"/>
            <w:vAlign w:val="center"/>
          </w:tcPr>
          <w:p>
            <w:pPr>
              <w:pStyle w:val="13"/>
            </w:pPr>
            <w:r>
              <w:t>≥90%</w:t>
            </w:r>
          </w:p>
        </w:tc>
        <w:tc>
          <w:tcPr>
            <w:tcW w:w="1276" w:type="dxa"/>
            <w:vAlign w:val="center"/>
          </w:tcPr>
          <w:p>
            <w:pPr>
              <w:pStyle w:val="13"/>
            </w:pPr>
            <w:r>
              <w:t xml:space="preserve"> 实际绩效指标值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国产2价疫苗选择及采购满足&lt;&lt;疫苗管理办法》及省级有关规定</w:t>
            </w:r>
          </w:p>
        </w:tc>
        <w:tc>
          <w:tcPr>
            <w:tcW w:w="5386" w:type="dxa"/>
            <w:vAlign w:val="center"/>
          </w:tcPr>
          <w:p>
            <w:pPr>
              <w:pStyle w:val="13"/>
            </w:pPr>
            <w:r>
              <w:t xml:space="preserve"> 国产2价疫苗选择及采购满足《疫苗管理法》及省级有关规定</w:t>
            </w:r>
          </w:p>
        </w:tc>
        <w:tc>
          <w:tcPr>
            <w:tcW w:w="2268" w:type="dxa"/>
            <w:vAlign w:val="center"/>
          </w:tcPr>
          <w:p>
            <w:pPr>
              <w:pStyle w:val="13"/>
            </w:pPr>
            <w:r>
              <w:t xml:space="preserve"> 按要求完成</w:t>
            </w:r>
          </w:p>
        </w:tc>
        <w:tc>
          <w:tcPr>
            <w:tcW w:w="1276" w:type="dxa"/>
            <w:vAlign w:val="center"/>
          </w:tcPr>
          <w:p>
            <w:pPr>
              <w:pStyle w:val="13"/>
            </w:pPr>
            <w:r>
              <w:t xml:space="preserve"> 实际绩效指标值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350元/人/2剂次</w:t>
            </w:r>
          </w:p>
        </w:tc>
        <w:tc>
          <w:tcPr>
            <w:tcW w:w="5386" w:type="dxa"/>
            <w:vAlign w:val="center"/>
          </w:tcPr>
          <w:p>
            <w:pPr>
              <w:pStyle w:val="13"/>
            </w:pPr>
            <w:r>
              <w:t xml:space="preserve"> 350元/人/2剂次</w:t>
            </w:r>
          </w:p>
        </w:tc>
        <w:tc>
          <w:tcPr>
            <w:tcW w:w="2268" w:type="dxa"/>
            <w:vAlign w:val="center"/>
          </w:tcPr>
          <w:p>
            <w:pPr>
              <w:pStyle w:val="13"/>
            </w:pPr>
            <w:r>
              <w:t>350 元</w:t>
            </w:r>
          </w:p>
        </w:tc>
        <w:tc>
          <w:tcPr>
            <w:tcW w:w="1276" w:type="dxa"/>
            <w:vAlign w:val="center"/>
          </w:tcPr>
          <w:p>
            <w:pPr>
              <w:pStyle w:val="13"/>
            </w:pPr>
            <w:r>
              <w:t xml:space="preserve"> 实际绩效指标值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资金按时拨付</w:t>
            </w:r>
          </w:p>
        </w:tc>
        <w:tc>
          <w:tcPr>
            <w:tcW w:w="5386" w:type="dxa"/>
            <w:vAlign w:val="center"/>
          </w:tcPr>
          <w:p>
            <w:pPr>
              <w:pStyle w:val="13"/>
            </w:pPr>
            <w:r>
              <w:t>资金按时拨付</w:t>
            </w:r>
          </w:p>
        </w:tc>
        <w:tc>
          <w:tcPr>
            <w:tcW w:w="2268" w:type="dxa"/>
            <w:vAlign w:val="center"/>
          </w:tcPr>
          <w:p>
            <w:pPr>
              <w:pStyle w:val="13"/>
            </w:pPr>
            <w:r>
              <w:t xml:space="preserve"> 资金按时拨付</w:t>
            </w:r>
          </w:p>
        </w:tc>
        <w:tc>
          <w:tcPr>
            <w:tcW w:w="1276" w:type="dxa"/>
            <w:vAlign w:val="center"/>
          </w:tcPr>
          <w:p>
            <w:pPr>
              <w:pStyle w:val="13"/>
            </w:pPr>
            <w:r>
              <w:t xml:space="preserve"> 实际绩效指标值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适龄女孩宫颈癌防治知识知晓率</w:t>
            </w:r>
          </w:p>
        </w:tc>
        <w:tc>
          <w:tcPr>
            <w:tcW w:w="5386" w:type="dxa"/>
            <w:vAlign w:val="center"/>
          </w:tcPr>
          <w:p>
            <w:pPr>
              <w:pStyle w:val="13"/>
            </w:pPr>
            <w:r>
              <w:t xml:space="preserve"> 适龄女孩宫颈癌防治知识知晓率</w:t>
            </w:r>
          </w:p>
        </w:tc>
        <w:tc>
          <w:tcPr>
            <w:tcW w:w="2268" w:type="dxa"/>
            <w:vAlign w:val="center"/>
          </w:tcPr>
          <w:p>
            <w:pPr>
              <w:pStyle w:val="13"/>
            </w:pPr>
            <w:r>
              <w:t xml:space="preserve"> 逐年递增</w:t>
            </w:r>
          </w:p>
        </w:tc>
        <w:tc>
          <w:tcPr>
            <w:tcW w:w="1276" w:type="dxa"/>
            <w:vAlign w:val="center"/>
          </w:tcPr>
          <w:p>
            <w:pPr>
              <w:pStyle w:val="13"/>
            </w:pPr>
            <w:r>
              <w:t xml:space="preserve"> 实际绩效指标值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接受接种人群对所提供服务满意度</w:t>
            </w:r>
          </w:p>
        </w:tc>
        <w:tc>
          <w:tcPr>
            <w:tcW w:w="5386" w:type="dxa"/>
            <w:vAlign w:val="center"/>
          </w:tcPr>
          <w:p>
            <w:pPr>
              <w:pStyle w:val="13"/>
            </w:pPr>
            <w:r>
              <w:t xml:space="preserve"> 接受接种人群对所提供服务满意度</w:t>
            </w:r>
          </w:p>
        </w:tc>
        <w:tc>
          <w:tcPr>
            <w:tcW w:w="2268" w:type="dxa"/>
            <w:vAlign w:val="center"/>
          </w:tcPr>
          <w:p>
            <w:pPr>
              <w:pStyle w:val="13"/>
            </w:pPr>
            <w:r>
              <w:t>≥90%</w:t>
            </w:r>
          </w:p>
        </w:tc>
        <w:tc>
          <w:tcPr>
            <w:tcW w:w="1276" w:type="dxa"/>
            <w:vAlign w:val="center"/>
          </w:tcPr>
          <w:p>
            <w:pPr>
              <w:pStyle w:val="13"/>
            </w:pPr>
            <w:r>
              <w:t xml:space="preserve"> 实际绩效指标值</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32、冀财社【2024】186号-中医医院提前下达2025年省级医疗服务与保障能力提升（公立医院综合改革）绩效目标表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13018425P00010010002W</w:t>
            </w:r>
          </w:p>
        </w:tc>
        <w:tc>
          <w:tcPr>
            <w:tcW w:w="2835" w:type="dxa"/>
            <w:vAlign w:val="center"/>
          </w:tcPr>
          <w:p>
            <w:pPr>
              <w:pStyle w:val="11"/>
            </w:pPr>
            <w:r>
              <w:t>项目名称</w:t>
            </w:r>
          </w:p>
        </w:tc>
        <w:tc>
          <w:tcPr>
            <w:tcW w:w="6095" w:type="dxa"/>
            <w:gridSpan w:val="3"/>
            <w:vAlign w:val="center"/>
          </w:tcPr>
          <w:p>
            <w:pPr>
              <w:pStyle w:val="13"/>
            </w:pPr>
            <w:r>
              <w:t>冀财社【2024】186号-中医医院提前下达2025年省级医疗服务与保障能力提升（公立医院综合改革）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120.00</w:t>
            </w:r>
          </w:p>
        </w:tc>
        <w:tc>
          <w:tcPr>
            <w:tcW w:w="2835" w:type="dxa"/>
            <w:vAlign w:val="center"/>
          </w:tcPr>
          <w:p>
            <w:pPr>
              <w:pStyle w:val="11"/>
            </w:pPr>
            <w:r>
              <w:t>其中：财政    资金</w:t>
            </w:r>
          </w:p>
        </w:tc>
        <w:tc>
          <w:tcPr>
            <w:tcW w:w="2551" w:type="dxa"/>
            <w:vAlign w:val="center"/>
          </w:tcPr>
          <w:p>
            <w:pPr>
              <w:pStyle w:val="13"/>
            </w:pPr>
            <w:r>
              <w:t>120.00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持续深化公立医院改革，促进公立医院安全运行，支持公立医院高质量发展。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60.00</w:t>
            </w:r>
          </w:p>
        </w:tc>
        <w:tc>
          <w:tcPr>
            <w:tcW w:w="2551" w:type="dxa"/>
            <w:vAlign w:val="center"/>
          </w:tcPr>
          <w:p>
            <w:pPr>
              <w:pStyle w:val="14"/>
            </w:pPr>
            <w:r>
              <w:t>90.00</w:t>
            </w:r>
          </w:p>
        </w:tc>
        <w:tc>
          <w:tcPr>
            <w:tcW w:w="3544" w:type="dxa"/>
            <w:gridSpan w:val="2"/>
            <w:vAlign w:val="center"/>
          </w:tcPr>
          <w:p>
            <w:pPr>
              <w:pStyle w:val="14"/>
            </w:pPr>
            <w:r>
              <w:t>120.00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1.持续深化公立医院改革，促进公立医院安全运行，支持公立医院高质量发展。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购置医疗设备</w:t>
            </w:r>
          </w:p>
        </w:tc>
        <w:tc>
          <w:tcPr>
            <w:tcW w:w="5386" w:type="dxa"/>
            <w:vAlign w:val="center"/>
          </w:tcPr>
          <w:p>
            <w:pPr>
              <w:pStyle w:val="13"/>
            </w:pPr>
            <w:r>
              <w:t>购置一批医疗设备</w:t>
            </w:r>
          </w:p>
        </w:tc>
        <w:tc>
          <w:tcPr>
            <w:tcW w:w="2268" w:type="dxa"/>
            <w:vAlign w:val="center"/>
          </w:tcPr>
          <w:p>
            <w:pPr>
              <w:pStyle w:val="13"/>
            </w:pPr>
            <w:r>
              <w:t xml:space="preserve"> 购置一批医疗设备</w:t>
            </w:r>
          </w:p>
        </w:tc>
        <w:tc>
          <w:tcPr>
            <w:tcW w:w="1276" w:type="dxa"/>
            <w:vAlign w:val="center"/>
          </w:tcPr>
          <w:p>
            <w:pPr>
              <w:pStyle w:val="13"/>
            </w:pPr>
            <w:r>
              <w:t>政策依据-冀财社【2024】186号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资金到位率</w:t>
            </w:r>
          </w:p>
        </w:tc>
        <w:tc>
          <w:tcPr>
            <w:tcW w:w="5386" w:type="dxa"/>
            <w:vAlign w:val="center"/>
          </w:tcPr>
          <w:p>
            <w:pPr>
              <w:pStyle w:val="13"/>
            </w:pPr>
            <w:r>
              <w:t>资金到位率</w:t>
            </w:r>
          </w:p>
        </w:tc>
        <w:tc>
          <w:tcPr>
            <w:tcW w:w="2268" w:type="dxa"/>
            <w:vAlign w:val="center"/>
          </w:tcPr>
          <w:p>
            <w:pPr>
              <w:pStyle w:val="13"/>
            </w:pPr>
            <w:r>
              <w:t>100财政资金120万元足额缴纳</w:t>
            </w:r>
          </w:p>
        </w:tc>
        <w:tc>
          <w:tcPr>
            <w:tcW w:w="1276" w:type="dxa"/>
            <w:vAlign w:val="center"/>
          </w:tcPr>
          <w:p>
            <w:pPr>
              <w:pStyle w:val="13"/>
            </w:pPr>
            <w:r>
              <w:t>政策依据-冀财社【2024】186号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完成及时率（%）</w:t>
            </w:r>
          </w:p>
        </w:tc>
        <w:tc>
          <w:tcPr>
            <w:tcW w:w="5386" w:type="dxa"/>
            <w:vAlign w:val="center"/>
          </w:tcPr>
          <w:p>
            <w:pPr>
              <w:pStyle w:val="13"/>
            </w:pPr>
            <w:r>
              <w:t>完成及时率（%）</w:t>
            </w:r>
          </w:p>
        </w:tc>
        <w:tc>
          <w:tcPr>
            <w:tcW w:w="2268" w:type="dxa"/>
            <w:vAlign w:val="center"/>
          </w:tcPr>
          <w:p>
            <w:pPr>
              <w:pStyle w:val="13"/>
            </w:pPr>
            <w:r>
              <w:t>100一年内资金支付完毕</w:t>
            </w:r>
          </w:p>
        </w:tc>
        <w:tc>
          <w:tcPr>
            <w:tcW w:w="1276" w:type="dxa"/>
            <w:vAlign w:val="center"/>
          </w:tcPr>
          <w:p>
            <w:pPr>
              <w:pStyle w:val="13"/>
            </w:pPr>
            <w:r>
              <w:t>政策依据-冀财社【2024】186号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预算执行率（%）</w:t>
            </w:r>
          </w:p>
        </w:tc>
        <w:tc>
          <w:tcPr>
            <w:tcW w:w="5386" w:type="dxa"/>
            <w:vAlign w:val="center"/>
          </w:tcPr>
          <w:p>
            <w:pPr>
              <w:pStyle w:val="13"/>
            </w:pPr>
            <w:r>
              <w:t>预算执行率（%）</w:t>
            </w:r>
          </w:p>
        </w:tc>
        <w:tc>
          <w:tcPr>
            <w:tcW w:w="2268" w:type="dxa"/>
            <w:vAlign w:val="center"/>
          </w:tcPr>
          <w:p>
            <w:pPr>
              <w:pStyle w:val="13"/>
            </w:pPr>
            <w:r>
              <w:t>100预算执行率100%</w:t>
            </w:r>
          </w:p>
        </w:tc>
        <w:tc>
          <w:tcPr>
            <w:tcW w:w="1276" w:type="dxa"/>
            <w:vAlign w:val="center"/>
          </w:tcPr>
          <w:p>
            <w:pPr>
              <w:pStyle w:val="13"/>
            </w:pPr>
            <w:r>
              <w:t>政策依据-冀财社【2024】186号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 xml:space="preserve"> 促进公立医院安全运行</w:t>
            </w:r>
          </w:p>
        </w:tc>
        <w:tc>
          <w:tcPr>
            <w:tcW w:w="5386" w:type="dxa"/>
            <w:vAlign w:val="center"/>
          </w:tcPr>
          <w:p>
            <w:pPr>
              <w:pStyle w:val="13"/>
            </w:pPr>
            <w:r>
              <w:t>持续深化公立医院改革，促进公立医院安全运行，支持公立医院高质量发展。</w:t>
            </w:r>
          </w:p>
        </w:tc>
        <w:tc>
          <w:tcPr>
            <w:tcW w:w="2268" w:type="dxa"/>
            <w:vAlign w:val="center"/>
          </w:tcPr>
          <w:p>
            <w:pPr>
              <w:pStyle w:val="13"/>
            </w:pPr>
            <w:r>
              <w:t>持续深化公立医院改革，促进公立医院安全运行，支持公立医院高质量发展。</w:t>
            </w:r>
          </w:p>
        </w:tc>
        <w:tc>
          <w:tcPr>
            <w:tcW w:w="1276" w:type="dxa"/>
            <w:vAlign w:val="center"/>
          </w:tcPr>
          <w:p>
            <w:pPr>
              <w:pStyle w:val="13"/>
            </w:pPr>
            <w:r>
              <w:t>政策依据-冀财社【2024】186号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企业满意度</w:t>
            </w:r>
          </w:p>
        </w:tc>
        <w:tc>
          <w:tcPr>
            <w:tcW w:w="2268" w:type="dxa"/>
            <w:vAlign w:val="center"/>
          </w:tcPr>
          <w:p>
            <w:pPr>
              <w:pStyle w:val="13"/>
            </w:pPr>
            <w:r>
              <w:t>≥90企业满意度≥90%</w:t>
            </w:r>
          </w:p>
        </w:tc>
        <w:tc>
          <w:tcPr>
            <w:tcW w:w="1276" w:type="dxa"/>
            <w:vAlign w:val="center"/>
          </w:tcPr>
          <w:p>
            <w:pPr>
              <w:pStyle w:val="13"/>
            </w:pPr>
            <w:r>
              <w:t>测算依据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33、冀财社【2024】186号-中心医院提前下达2025年省级医疗服务与保障能力提升（公立医院综合改革）绩效目标表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13018425P00010010003G</w:t>
            </w:r>
          </w:p>
        </w:tc>
        <w:tc>
          <w:tcPr>
            <w:tcW w:w="2835" w:type="dxa"/>
            <w:vAlign w:val="center"/>
          </w:tcPr>
          <w:p>
            <w:pPr>
              <w:pStyle w:val="11"/>
            </w:pPr>
            <w:r>
              <w:t>项目名称</w:t>
            </w:r>
          </w:p>
        </w:tc>
        <w:tc>
          <w:tcPr>
            <w:tcW w:w="6095" w:type="dxa"/>
            <w:gridSpan w:val="3"/>
            <w:vAlign w:val="center"/>
          </w:tcPr>
          <w:p>
            <w:pPr>
              <w:pStyle w:val="13"/>
            </w:pPr>
            <w:r>
              <w:t>冀财社【2024】186号-中心医院提前下达2025年省级医疗服务与保障能力提升（公立医院综合改革）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110.00</w:t>
            </w:r>
          </w:p>
        </w:tc>
        <w:tc>
          <w:tcPr>
            <w:tcW w:w="2835" w:type="dxa"/>
            <w:vAlign w:val="center"/>
          </w:tcPr>
          <w:p>
            <w:pPr>
              <w:pStyle w:val="11"/>
            </w:pPr>
            <w:r>
              <w:t>其中：财政    资金</w:t>
            </w:r>
          </w:p>
        </w:tc>
        <w:tc>
          <w:tcPr>
            <w:tcW w:w="2551" w:type="dxa"/>
            <w:vAlign w:val="center"/>
          </w:tcPr>
          <w:p>
            <w:pPr>
              <w:pStyle w:val="13"/>
            </w:pPr>
            <w:r>
              <w:t>110.00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提升医疗服务与保障能力</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30.00</w:t>
            </w:r>
          </w:p>
        </w:tc>
        <w:tc>
          <w:tcPr>
            <w:tcW w:w="2835" w:type="dxa"/>
            <w:vAlign w:val="center"/>
          </w:tcPr>
          <w:p>
            <w:pPr>
              <w:pStyle w:val="14"/>
            </w:pPr>
            <w:r>
              <w:t>35.00</w:t>
            </w:r>
          </w:p>
        </w:tc>
        <w:tc>
          <w:tcPr>
            <w:tcW w:w="2551" w:type="dxa"/>
            <w:vAlign w:val="center"/>
          </w:tcPr>
          <w:p>
            <w:pPr>
              <w:pStyle w:val="14"/>
            </w:pPr>
            <w:r>
              <w:t>45.00</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1.提升医疗服务能力，提升公共服务水平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医疗服务收入（不含药品、耗材、</w:t>
            </w:r>
          </w:p>
        </w:tc>
        <w:tc>
          <w:tcPr>
            <w:tcW w:w="5386" w:type="dxa"/>
            <w:vAlign w:val="center"/>
          </w:tcPr>
          <w:p>
            <w:pPr>
              <w:pStyle w:val="13"/>
            </w:pPr>
            <w:r>
              <w:t>医疗服务收入（不含药品、耗材、检查检验收入）占医疗收入比例</w:t>
            </w:r>
          </w:p>
        </w:tc>
        <w:tc>
          <w:tcPr>
            <w:tcW w:w="2268" w:type="dxa"/>
            <w:vAlign w:val="center"/>
          </w:tcPr>
          <w:p>
            <w:pPr>
              <w:pStyle w:val="13"/>
            </w:pPr>
            <w:r>
              <w:t>≥98</w:t>
            </w:r>
          </w:p>
        </w:tc>
        <w:tc>
          <w:tcPr>
            <w:tcW w:w="1276" w:type="dxa"/>
            <w:vAlign w:val="center"/>
          </w:tcPr>
          <w:p>
            <w:pPr>
              <w:pStyle w:val="13"/>
            </w:pPr>
            <w:r>
              <w:t>&gt;98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按期完成率</w:t>
            </w:r>
          </w:p>
        </w:tc>
        <w:tc>
          <w:tcPr>
            <w:tcW w:w="5386" w:type="dxa"/>
            <w:vAlign w:val="center"/>
          </w:tcPr>
          <w:p>
            <w:pPr>
              <w:pStyle w:val="13"/>
            </w:pPr>
            <w:r>
              <w:t>按期完成率</w:t>
            </w:r>
          </w:p>
        </w:tc>
        <w:tc>
          <w:tcPr>
            <w:tcW w:w="2268" w:type="dxa"/>
            <w:vAlign w:val="center"/>
          </w:tcPr>
          <w:p>
            <w:pPr>
              <w:pStyle w:val="13"/>
            </w:pPr>
            <w:r>
              <w:t>100</w:t>
            </w:r>
          </w:p>
        </w:tc>
        <w:tc>
          <w:tcPr>
            <w:tcW w:w="1276" w:type="dxa"/>
            <w:vAlign w:val="center"/>
          </w:tcPr>
          <w:p>
            <w:pPr>
              <w:pStyle w:val="13"/>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公立医院职工、门诊患者、住院患</w:t>
            </w:r>
          </w:p>
        </w:tc>
        <w:tc>
          <w:tcPr>
            <w:tcW w:w="5386" w:type="dxa"/>
            <w:vAlign w:val="center"/>
          </w:tcPr>
          <w:p>
            <w:pPr>
              <w:pStyle w:val="13"/>
            </w:pPr>
            <w:r>
              <w:t>公立医院职工、门诊患者、住院患者满意度</w:t>
            </w:r>
          </w:p>
        </w:tc>
        <w:tc>
          <w:tcPr>
            <w:tcW w:w="2268" w:type="dxa"/>
            <w:vAlign w:val="center"/>
          </w:tcPr>
          <w:p>
            <w:pPr>
              <w:pStyle w:val="13"/>
            </w:pPr>
            <w:r>
              <w:t>≥99</w:t>
            </w:r>
          </w:p>
        </w:tc>
        <w:tc>
          <w:tcPr>
            <w:tcW w:w="1276" w:type="dxa"/>
            <w:vAlign w:val="center"/>
          </w:tcPr>
          <w:p>
            <w:pPr>
              <w:pStyle w:val="13"/>
            </w:pPr>
            <w:r>
              <w:t>&gt;99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医务人员满意度</w:t>
            </w:r>
          </w:p>
        </w:tc>
        <w:tc>
          <w:tcPr>
            <w:tcW w:w="5386" w:type="dxa"/>
            <w:vAlign w:val="center"/>
          </w:tcPr>
          <w:p>
            <w:pPr>
              <w:pStyle w:val="13"/>
            </w:pPr>
            <w:r>
              <w:t>医务人员满意度</w:t>
            </w:r>
          </w:p>
        </w:tc>
        <w:tc>
          <w:tcPr>
            <w:tcW w:w="2268" w:type="dxa"/>
            <w:vAlign w:val="center"/>
          </w:tcPr>
          <w:p>
            <w:pPr>
              <w:pStyle w:val="13"/>
            </w:pPr>
            <w:r>
              <w:t>≥99</w:t>
            </w:r>
          </w:p>
        </w:tc>
        <w:tc>
          <w:tcPr>
            <w:tcW w:w="1276" w:type="dxa"/>
            <w:vAlign w:val="center"/>
          </w:tcPr>
          <w:p>
            <w:pPr>
              <w:pStyle w:val="13"/>
            </w:pPr>
            <w:r>
              <w:t>&gt;99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社会影响度</w:t>
            </w:r>
          </w:p>
        </w:tc>
        <w:tc>
          <w:tcPr>
            <w:tcW w:w="5386" w:type="dxa"/>
            <w:vAlign w:val="center"/>
          </w:tcPr>
          <w:p>
            <w:pPr>
              <w:pStyle w:val="13"/>
            </w:pPr>
            <w:r>
              <w:t>社会影响度</w:t>
            </w:r>
          </w:p>
        </w:tc>
        <w:tc>
          <w:tcPr>
            <w:tcW w:w="2268" w:type="dxa"/>
            <w:vAlign w:val="center"/>
          </w:tcPr>
          <w:p>
            <w:pPr>
              <w:pStyle w:val="13"/>
            </w:pPr>
            <w:r>
              <w:t>较上年提高</w:t>
            </w:r>
          </w:p>
        </w:tc>
        <w:tc>
          <w:tcPr>
            <w:tcW w:w="1276" w:type="dxa"/>
            <w:vAlign w:val="center"/>
          </w:tcPr>
          <w:p>
            <w:pPr>
              <w:pStyle w:val="13"/>
            </w:pPr>
            <w:r>
              <w:t>较上年提高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提升公共服务水平和质量</w:t>
            </w:r>
          </w:p>
        </w:tc>
        <w:tc>
          <w:tcPr>
            <w:tcW w:w="5386" w:type="dxa"/>
            <w:vAlign w:val="center"/>
          </w:tcPr>
          <w:p>
            <w:pPr>
              <w:pStyle w:val="13"/>
            </w:pPr>
            <w:r>
              <w:t>提升公共服务水平和质量</w:t>
            </w:r>
          </w:p>
        </w:tc>
        <w:tc>
          <w:tcPr>
            <w:tcW w:w="2268" w:type="dxa"/>
            <w:vAlign w:val="center"/>
          </w:tcPr>
          <w:p>
            <w:pPr>
              <w:pStyle w:val="13"/>
            </w:pPr>
            <w:r>
              <w:t>较上年提高</w:t>
            </w:r>
          </w:p>
        </w:tc>
        <w:tc>
          <w:tcPr>
            <w:tcW w:w="1276" w:type="dxa"/>
            <w:vAlign w:val="center"/>
          </w:tcPr>
          <w:p>
            <w:pPr>
              <w:pStyle w:val="13"/>
            </w:pPr>
            <w:r>
              <w:t>较上年提高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满意度</w:t>
            </w:r>
          </w:p>
        </w:tc>
        <w:tc>
          <w:tcPr>
            <w:tcW w:w="2268" w:type="dxa"/>
            <w:vAlign w:val="center"/>
          </w:tcPr>
          <w:p>
            <w:pPr>
              <w:pStyle w:val="13"/>
            </w:pPr>
            <w:r>
              <w:t>≥99</w:t>
            </w:r>
          </w:p>
        </w:tc>
        <w:tc>
          <w:tcPr>
            <w:tcW w:w="1276" w:type="dxa"/>
            <w:vAlign w:val="center"/>
          </w:tcPr>
          <w:p>
            <w:pPr>
              <w:pStyle w:val="13"/>
            </w:pPr>
            <w:r>
              <w:t>&gt;99</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34、冀财社【2024】186号-市医院提前下达2025年省级医疗服务与保障能力提升（公立医院综合改革）绩效目标表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13018425P000100100019</w:t>
            </w:r>
          </w:p>
        </w:tc>
        <w:tc>
          <w:tcPr>
            <w:tcW w:w="2835" w:type="dxa"/>
            <w:vAlign w:val="center"/>
          </w:tcPr>
          <w:p>
            <w:pPr>
              <w:pStyle w:val="11"/>
            </w:pPr>
            <w:r>
              <w:t>项目名称</w:t>
            </w:r>
          </w:p>
        </w:tc>
        <w:tc>
          <w:tcPr>
            <w:tcW w:w="6095" w:type="dxa"/>
            <w:gridSpan w:val="3"/>
            <w:vAlign w:val="center"/>
          </w:tcPr>
          <w:p>
            <w:pPr>
              <w:pStyle w:val="13"/>
            </w:pPr>
            <w:r>
              <w:t>冀财社【2024】186号-市医院提前下达2025年省级医疗服务与保障能力提升（公立医院综合改革）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124.00</w:t>
            </w:r>
          </w:p>
        </w:tc>
        <w:tc>
          <w:tcPr>
            <w:tcW w:w="2835" w:type="dxa"/>
            <w:vAlign w:val="center"/>
          </w:tcPr>
          <w:p>
            <w:pPr>
              <w:pStyle w:val="11"/>
            </w:pPr>
            <w:r>
              <w:t>其中：财政    资金</w:t>
            </w:r>
          </w:p>
        </w:tc>
        <w:tc>
          <w:tcPr>
            <w:tcW w:w="2551" w:type="dxa"/>
            <w:vAlign w:val="center"/>
          </w:tcPr>
          <w:p>
            <w:pPr>
              <w:pStyle w:val="13"/>
            </w:pPr>
            <w:r>
              <w:t>124.00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购买专用设备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124.00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1.提升公立医院综合改革医疗服务与保障能力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医疗服务收入占比</w:t>
            </w:r>
          </w:p>
        </w:tc>
        <w:tc>
          <w:tcPr>
            <w:tcW w:w="5386" w:type="dxa"/>
            <w:vAlign w:val="center"/>
          </w:tcPr>
          <w:p>
            <w:pPr>
              <w:pStyle w:val="13"/>
            </w:pPr>
            <w:r>
              <w:t>医疗收入-药品收入-卫生材料收入-检查收入-化验收入）/医疗收入*100%</w:t>
            </w:r>
          </w:p>
        </w:tc>
        <w:tc>
          <w:tcPr>
            <w:tcW w:w="2268" w:type="dxa"/>
            <w:vAlign w:val="center"/>
          </w:tcPr>
          <w:p>
            <w:pPr>
              <w:pStyle w:val="13"/>
            </w:pPr>
            <w:r>
              <w:t>≥0.29较上年提高</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实效收支平衡的公立医院占比</w:t>
            </w:r>
          </w:p>
        </w:tc>
        <w:tc>
          <w:tcPr>
            <w:tcW w:w="5386" w:type="dxa"/>
            <w:vAlign w:val="center"/>
          </w:tcPr>
          <w:p>
            <w:pPr>
              <w:pStyle w:val="13"/>
            </w:pPr>
            <w:r>
              <w:t>总收入-总支出大于等于0</w:t>
            </w:r>
          </w:p>
        </w:tc>
        <w:tc>
          <w:tcPr>
            <w:tcW w:w="2268" w:type="dxa"/>
            <w:vAlign w:val="center"/>
          </w:tcPr>
          <w:p>
            <w:pPr>
              <w:pStyle w:val="13"/>
            </w:pPr>
            <w:r>
              <w:t>≥0.62实现收支平衡</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实效收支平衡的公立医院占比</w:t>
            </w:r>
          </w:p>
        </w:tc>
        <w:tc>
          <w:tcPr>
            <w:tcW w:w="5386" w:type="dxa"/>
            <w:vAlign w:val="center"/>
          </w:tcPr>
          <w:p>
            <w:pPr>
              <w:pStyle w:val="13"/>
            </w:pPr>
            <w:r>
              <w:t>总收入-总支出大于等于0</w:t>
            </w:r>
          </w:p>
        </w:tc>
        <w:tc>
          <w:tcPr>
            <w:tcW w:w="2268" w:type="dxa"/>
            <w:vAlign w:val="center"/>
          </w:tcPr>
          <w:p>
            <w:pPr>
              <w:pStyle w:val="13"/>
            </w:pPr>
            <w:r>
              <w:t>≥0.62实现收支平衡</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建立医疗服务价格动态调整机制</w:t>
            </w:r>
          </w:p>
        </w:tc>
        <w:tc>
          <w:tcPr>
            <w:tcW w:w="5386" w:type="dxa"/>
            <w:vAlign w:val="center"/>
          </w:tcPr>
          <w:p>
            <w:pPr>
              <w:pStyle w:val="13"/>
            </w:pPr>
            <w:r>
              <w:t>建立医疗服务价格动态调整机制的公立医院/公立医院总数*100%</w:t>
            </w:r>
          </w:p>
        </w:tc>
        <w:tc>
          <w:tcPr>
            <w:tcW w:w="2268" w:type="dxa"/>
            <w:vAlign w:val="center"/>
          </w:tcPr>
          <w:p>
            <w:pPr>
              <w:pStyle w:val="13"/>
            </w:pPr>
            <w:r>
              <w:t>11</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县域内住院量占比</w:t>
            </w:r>
          </w:p>
        </w:tc>
        <w:tc>
          <w:tcPr>
            <w:tcW w:w="5386" w:type="dxa"/>
            <w:vAlign w:val="center"/>
          </w:tcPr>
          <w:p>
            <w:pPr>
              <w:pStyle w:val="13"/>
            </w:pPr>
            <w:r>
              <w:t>参保人员县域内住院人次/参保人员住院总人次*100%</w:t>
            </w:r>
          </w:p>
        </w:tc>
        <w:tc>
          <w:tcPr>
            <w:tcW w:w="2268" w:type="dxa"/>
            <w:vAlign w:val="center"/>
          </w:tcPr>
          <w:p>
            <w:pPr>
              <w:pStyle w:val="13"/>
            </w:pPr>
            <w:r>
              <w:t>≥0.68较上年提高</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基层医疗卫生机构诊疗量占总诊疗量的比例</w:t>
            </w:r>
          </w:p>
        </w:tc>
        <w:tc>
          <w:tcPr>
            <w:tcW w:w="5386" w:type="dxa"/>
            <w:vAlign w:val="center"/>
          </w:tcPr>
          <w:p>
            <w:pPr>
              <w:pStyle w:val="13"/>
            </w:pPr>
            <w:r>
              <w:t>基层医疗卫生机构诊疗量占总诊疗量/总诊疗量*100%</w:t>
            </w:r>
          </w:p>
        </w:tc>
        <w:tc>
          <w:tcPr>
            <w:tcW w:w="2268" w:type="dxa"/>
            <w:vAlign w:val="center"/>
          </w:tcPr>
          <w:p>
            <w:pPr>
              <w:pStyle w:val="13"/>
            </w:pPr>
            <w:r>
              <w:t>≥0.55较上年提高</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县域内住院量占比</w:t>
            </w:r>
          </w:p>
        </w:tc>
        <w:tc>
          <w:tcPr>
            <w:tcW w:w="5386" w:type="dxa"/>
            <w:vAlign w:val="center"/>
          </w:tcPr>
          <w:p>
            <w:pPr>
              <w:pStyle w:val="13"/>
            </w:pPr>
            <w:r>
              <w:t>参保人员县域内住院人次/参保人员住院总人次*100%</w:t>
            </w:r>
          </w:p>
        </w:tc>
        <w:tc>
          <w:tcPr>
            <w:tcW w:w="2268" w:type="dxa"/>
            <w:vAlign w:val="center"/>
          </w:tcPr>
          <w:p>
            <w:pPr>
              <w:pStyle w:val="13"/>
            </w:pPr>
            <w:r>
              <w:t>≥0.68较上年提高</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基层医疗卫生机构诊疗量占总诊疗量的比例</w:t>
            </w:r>
          </w:p>
        </w:tc>
        <w:tc>
          <w:tcPr>
            <w:tcW w:w="5386" w:type="dxa"/>
            <w:vAlign w:val="center"/>
          </w:tcPr>
          <w:p>
            <w:pPr>
              <w:pStyle w:val="13"/>
            </w:pPr>
            <w:r>
              <w:t>基层医疗卫生机构诊疗量占总诊疗量/总诊疗量*100%</w:t>
            </w:r>
          </w:p>
        </w:tc>
        <w:tc>
          <w:tcPr>
            <w:tcW w:w="2268" w:type="dxa"/>
            <w:vAlign w:val="center"/>
          </w:tcPr>
          <w:p>
            <w:pPr>
              <w:pStyle w:val="13"/>
            </w:pPr>
            <w:r>
              <w:t>≥0.55较上年提高</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公立医院门诊和住院患者满意度</w:t>
            </w:r>
          </w:p>
        </w:tc>
        <w:tc>
          <w:tcPr>
            <w:tcW w:w="5386" w:type="dxa"/>
            <w:vAlign w:val="center"/>
          </w:tcPr>
          <w:p>
            <w:pPr>
              <w:pStyle w:val="13"/>
            </w:pPr>
            <w:r>
              <w:t>公立医院患者满意度调查得分</w:t>
            </w:r>
          </w:p>
        </w:tc>
        <w:tc>
          <w:tcPr>
            <w:tcW w:w="2268" w:type="dxa"/>
            <w:vAlign w:val="center"/>
          </w:tcPr>
          <w:p>
            <w:pPr>
              <w:pStyle w:val="13"/>
            </w:pPr>
            <w:r>
              <w:t>≥0.93较上年提高</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35、2025年本级支出-冀财社【2022】195号二院2023年中央重大传染病防控经费绩效目标表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13018425P000070100066</w:t>
            </w:r>
          </w:p>
        </w:tc>
        <w:tc>
          <w:tcPr>
            <w:tcW w:w="2835" w:type="dxa"/>
            <w:vAlign w:val="center"/>
          </w:tcPr>
          <w:p>
            <w:pPr>
              <w:pStyle w:val="11"/>
            </w:pPr>
            <w:r>
              <w:t>项目名称</w:t>
            </w:r>
          </w:p>
        </w:tc>
        <w:tc>
          <w:tcPr>
            <w:tcW w:w="6095" w:type="dxa"/>
            <w:gridSpan w:val="3"/>
            <w:vAlign w:val="center"/>
          </w:tcPr>
          <w:p>
            <w:pPr>
              <w:pStyle w:val="13"/>
            </w:pPr>
            <w:r>
              <w:t>2025年本级支出-冀财社【2022】195号二院2023年中央重大传染病防控经费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2.95</w:t>
            </w:r>
          </w:p>
        </w:tc>
        <w:tc>
          <w:tcPr>
            <w:tcW w:w="2835" w:type="dxa"/>
            <w:vAlign w:val="center"/>
          </w:tcPr>
          <w:p>
            <w:pPr>
              <w:pStyle w:val="11"/>
            </w:pPr>
            <w:r>
              <w:t>其中：财政    资金</w:t>
            </w:r>
          </w:p>
        </w:tc>
        <w:tc>
          <w:tcPr>
            <w:tcW w:w="2551" w:type="dxa"/>
            <w:vAlign w:val="center"/>
          </w:tcPr>
          <w:p>
            <w:pPr>
              <w:pStyle w:val="13"/>
            </w:pPr>
            <w:r>
              <w:t>2.95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用于精神障碍患者的筛查和随访办公费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2.00</w:t>
            </w:r>
          </w:p>
        </w:tc>
        <w:tc>
          <w:tcPr>
            <w:tcW w:w="2551" w:type="dxa"/>
            <w:vAlign w:val="center"/>
          </w:tcPr>
          <w:p>
            <w:pPr>
              <w:pStyle w:val="14"/>
            </w:pPr>
            <w:r>
              <w:t>2.95</w:t>
            </w:r>
          </w:p>
        </w:tc>
        <w:tc>
          <w:tcPr>
            <w:tcW w:w="3544" w:type="dxa"/>
            <w:gridSpan w:val="2"/>
            <w:vAlign w:val="center"/>
          </w:tcPr>
          <w:p>
            <w:pPr>
              <w:pStyle w:val="14"/>
            </w:pPr>
            <w:r>
              <w:t>2.95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1.完成精神障碍患者的筛查和随访服务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资金支付率</w:t>
            </w:r>
          </w:p>
        </w:tc>
        <w:tc>
          <w:tcPr>
            <w:tcW w:w="5386" w:type="dxa"/>
            <w:vAlign w:val="center"/>
          </w:tcPr>
          <w:p>
            <w:pPr>
              <w:pStyle w:val="13"/>
            </w:pPr>
            <w:r>
              <w:t>资金支付率</w:t>
            </w:r>
          </w:p>
        </w:tc>
        <w:tc>
          <w:tcPr>
            <w:tcW w:w="2268" w:type="dxa"/>
            <w:vAlign w:val="center"/>
          </w:tcPr>
          <w:p>
            <w:pPr>
              <w:pStyle w:val="13"/>
            </w:pPr>
            <w:r>
              <w:t>100</w:t>
            </w:r>
          </w:p>
        </w:tc>
        <w:tc>
          <w:tcPr>
            <w:tcW w:w="1276" w:type="dxa"/>
            <w:vAlign w:val="center"/>
          </w:tcPr>
          <w:p>
            <w:pPr>
              <w:pStyle w:val="13"/>
            </w:pPr>
            <w:r>
              <w:t>政策依据（冀财社（2020）195号）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专款专用率</w:t>
            </w:r>
          </w:p>
        </w:tc>
        <w:tc>
          <w:tcPr>
            <w:tcW w:w="5386" w:type="dxa"/>
            <w:vAlign w:val="center"/>
          </w:tcPr>
          <w:p>
            <w:pPr>
              <w:pStyle w:val="13"/>
            </w:pPr>
            <w:r>
              <w:t>专款专用率</w:t>
            </w:r>
          </w:p>
        </w:tc>
        <w:tc>
          <w:tcPr>
            <w:tcW w:w="2268" w:type="dxa"/>
            <w:vAlign w:val="center"/>
          </w:tcPr>
          <w:p>
            <w:pPr>
              <w:pStyle w:val="13"/>
            </w:pPr>
            <w:r>
              <w:t>100</w:t>
            </w:r>
          </w:p>
        </w:tc>
        <w:tc>
          <w:tcPr>
            <w:tcW w:w="1276" w:type="dxa"/>
            <w:vAlign w:val="center"/>
          </w:tcPr>
          <w:p>
            <w:pPr>
              <w:pStyle w:val="13"/>
            </w:pPr>
            <w:r>
              <w:t>政策依据（冀财社（2020）195号）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支付及时率</w:t>
            </w:r>
          </w:p>
        </w:tc>
        <w:tc>
          <w:tcPr>
            <w:tcW w:w="5386" w:type="dxa"/>
            <w:vAlign w:val="center"/>
          </w:tcPr>
          <w:p>
            <w:pPr>
              <w:pStyle w:val="13"/>
            </w:pPr>
            <w:r>
              <w:t>支付及时率</w:t>
            </w:r>
          </w:p>
        </w:tc>
        <w:tc>
          <w:tcPr>
            <w:tcW w:w="2268" w:type="dxa"/>
            <w:vAlign w:val="center"/>
          </w:tcPr>
          <w:p>
            <w:pPr>
              <w:pStyle w:val="13"/>
            </w:pPr>
            <w:r>
              <w:t>100</w:t>
            </w:r>
          </w:p>
        </w:tc>
        <w:tc>
          <w:tcPr>
            <w:tcW w:w="1276" w:type="dxa"/>
            <w:vAlign w:val="center"/>
          </w:tcPr>
          <w:p>
            <w:pPr>
              <w:pStyle w:val="13"/>
            </w:pPr>
            <w:r>
              <w:t>政策依据（冀财社（2020）195号）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预算执行</w:t>
            </w:r>
          </w:p>
        </w:tc>
        <w:tc>
          <w:tcPr>
            <w:tcW w:w="5386" w:type="dxa"/>
            <w:vAlign w:val="center"/>
          </w:tcPr>
          <w:p>
            <w:pPr>
              <w:pStyle w:val="13"/>
            </w:pPr>
            <w:r>
              <w:t>完成年度预算资金安排</w:t>
            </w:r>
          </w:p>
        </w:tc>
        <w:tc>
          <w:tcPr>
            <w:tcW w:w="2268" w:type="dxa"/>
            <w:vAlign w:val="center"/>
          </w:tcPr>
          <w:p>
            <w:pPr>
              <w:pStyle w:val="13"/>
            </w:pPr>
            <w:r>
              <w:t>2.95完成年度资金支付</w:t>
            </w:r>
          </w:p>
        </w:tc>
        <w:tc>
          <w:tcPr>
            <w:tcW w:w="1276" w:type="dxa"/>
            <w:vAlign w:val="center"/>
          </w:tcPr>
          <w:p>
            <w:pPr>
              <w:pStyle w:val="13"/>
            </w:pPr>
            <w:r>
              <w:t>政策依据（冀财社（2020）195号）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社会效益显著</w:t>
            </w:r>
          </w:p>
        </w:tc>
        <w:tc>
          <w:tcPr>
            <w:tcW w:w="5386" w:type="dxa"/>
            <w:vAlign w:val="center"/>
          </w:tcPr>
          <w:p>
            <w:pPr>
              <w:pStyle w:val="13"/>
            </w:pPr>
            <w:r>
              <w:t>社会效益显著</w:t>
            </w:r>
          </w:p>
        </w:tc>
        <w:tc>
          <w:tcPr>
            <w:tcW w:w="2268" w:type="dxa"/>
            <w:vAlign w:val="center"/>
          </w:tcPr>
          <w:p>
            <w:pPr>
              <w:pStyle w:val="13"/>
            </w:pPr>
            <w:r>
              <w:t>社会效益显著</w:t>
            </w:r>
          </w:p>
        </w:tc>
        <w:tc>
          <w:tcPr>
            <w:tcW w:w="1276" w:type="dxa"/>
            <w:vAlign w:val="center"/>
          </w:tcPr>
          <w:p>
            <w:pPr>
              <w:pStyle w:val="13"/>
            </w:pPr>
            <w:r>
              <w:t>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测算</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36、2025年本级支出-冀财社【2023】112号二院2023年中央重大传染病经费绩效目标表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13018425P00007010005J</w:t>
            </w:r>
          </w:p>
        </w:tc>
        <w:tc>
          <w:tcPr>
            <w:tcW w:w="2835" w:type="dxa"/>
            <w:vAlign w:val="center"/>
          </w:tcPr>
          <w:p>
            <w:pPr>
              <w:pStyle w:val="11"/>
            </w:pPr>
            <w:r>
              <w:t>项目名称</w:t>
            </w:r>
          </w:p>
        </w:tc>
        <w:tc>
          <w:tcPr>
            <w:tcW w:w="6095" w:type="dxa"/>
            <w:gridSpan w:val="3"/>
            <w:vAlign w:val="center"/>
          </w:tcPr>
          <w:p>
            <w:pPr>
              <w:pStyle w:val="13"/>
            </w:pPr>
            <w:r>
              <w:t>2025年本级支出-冀财社【2023】112号二院2023年中央重大传染病经费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2.81</w:t>
            </w:r>
          </w:p>
        </w:tc>
        <w:tc>
          <w:tcPr>
            <w:tcW w:w="2835" w:type="dxa"/>
            <w:vAlign w:val="center"/>
          </w:tcPr>
          <w:p>
            <w:pPr>
              <w:pStyle w:val="11"/>
            </w:pPr>
            <w:r>
              <w:t>其中：财政    资金</w:t>
            </w:r>
          </w:p>
        </w:tc>
        <w:tc>
          <w:tcPr>
            <w:tcW w:w="2551" w:type="dxa"/>
            <w:vAlign w:val="center"/>
          </w:tcPr>
          <w:p>
            <w:pPr>
              <w:pStyle w:val="13"/>
            </w:pPr>
            <w:r>
              <w:t>2.81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用于精神障碍患者的筛查和随访服务办公费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2.00</w:t>
            </w:r>
          </w:p>
        </w:tc>
        <w:tc>
          <w:tcPr>
            <w:tcW w:w="2551" w:type="dxa"/>
            <w:vAlign w:val="center"/>
          </w:tcPr>
          <w:p>
            <w:pPr>
              <w:pStyle w:val="14"/>
            </w:pPr>
            <w:r>
              <w:t>2.81</w:t>
            </w:r>
          </w:p>
        </w:tc>
        <w:tc>
          <w:tcPr>
            <w:tcW w:w="3544" w:type="dxa"/>
            <w:gridSpan w:val="2"/>
            <w:vAlign w:val="center"/>
          </w:tcPr>
          <w:p>
            <w:pPr>
              <w:pStyle w:val="14"/>
            </w:pPr>
            <w:r>
              <w:t>2.81</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1.完成精神障碍患者的筛查 和随访服务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资金支付率</w:t>
            </w:r>
          </w:p>
        </w:tc>
        <w:tc>
          <w:tcPr>
            <w:tcW w:w="5386" w:type="dxa"/>
            <w:vAlign w:val="center"/>
          </w:tcPr>
          <w:p>
            <w:pPr>
              <w:pStyle w:val="13"/>
            </w:pPr>
            <w:r>
              <w:t>资金支付率</w:t>
            </w:r>
          </w:p>
        </w:tc>
        <w:tc>
          <w:tcPr>
            <w:tcW w:w="2268" w:type="dxa"/>
            <w:vAlign w:val="center"/>
          </w:tcPr>
          <w:p>
            <w:pPr>
              <w:pStyle w:val="13"/>
            </w:pPr>
            <w:r>
              <w:t>100</w:t>
            </w:r>
          </w:p>
        </w:tc>
        <w:tc>
          <w:tcPr>
            <w:tcW w:w="1276" w:type="dxa"/>
            <w:vAlign w:val="center"/>
          </w:tcPr>
          <w:p>
            <w:pPr>
              <w:pStyle w:val="13"/>
            </w:pPr>
            <w:r>
              <w:t>冀财社（2020）195号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专款专用率</w:t>
            </w:r>
          </w:p>
        </w:tc>
        <w:tc>
          <w:tcPr>
            <w:tcW w:w="5386" w:type="dxa"/>
            <w:vAlign w:val="center"/>
          </w:tcPr>
          <w:p>
            <w:pPr>
              <w:pStyle w:val="13"/>
            </w:pPr>
            <w:r>
              <w:t>专款专用率</w:t>
            </w:r>
          </w:p>
        </w:tc>
        <w:tc>
          <w:tcPr>
            <w:tcW w:w="2268" w:type="dxa"/>
            <w:vAlign w:val="center"/>
          </w:tcPr>
          <w:p>
            <w:pPr>
              <w:pStyle w:val="13"/>
            </w:pPr>
            <w:r>
              <w:t>100</w:t>
            </w:r>
          </w:p>
        </w:tc>
        <w:tc>
          <w:tcPr>
            <w:tcW w:w="1276" w:type="dxa"/>
            <w:vAlign w:val="center"/>
          </w:tcPr>
          <w:p>
            <w:pPr>
              <w:pStyle w:val="13"/>
            </w:pPr>
            <w:r>
              <w:t>冀财社（2020）195号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支付及时率</w:t>
            </w:r>
          </w:p>
        </w:tc>
        <w:tc>
          <w:tcPr>
            <w:tcW w:w="5386" w:type="dxa"/>
            <w:vAlign w:val="center"/>
          </w:tcPr>
          <w:p>
            <w:pPr>
              <w:pStyle w:val="13"/>
            </w:pPr>
            <w:r>
              <w:t>支付及时率</w:t>
            </w:r>
          </w:p>
        </w:tc>
        <w:tc>
          <w:tcPr>
            <w:tcW w:w="2268" w:type="dxa"/>
            <w:vAlign w:val="center"/>
          </w:tcPr>
          <w:p>
            <w:pPr>
              <w:pStyle w:val="13"/>
            </w:pPr>
            <w:r>
              <w:t>100</w:t>
            </w:r>
          </w:p>
        </w:tc>
        <w:tc>
          <w:tcPr>
            <w:tcW w:w="1276" w:type="dxa"/>
            <w:vAlign w:val="center"/>
          </w:tcPr>
          <w:p>
            <w:pPr>
              <w:pStyle w:val="13"/>
            </w:pPr>
            <w:r>
              <w:t>冀财社（2020）195号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预算执行</w:t>
            </w:r>
          </w:p>
        </w:tc>
        <w:tc>
          <w:tcPr>
            <w:tcW w:w="5386" w:type="dxa"/>
            <w:vAlign w:val="center"/>
          </w:tcPr>
          <w:p>
            <w:pPr>
              <w:pStyle w:val="13"/>
            </w:pPr>
            <w:r>
              <w:t>完成年度预算资金安排</w:t>
            </w:r>
          </w:p>
        </w:tc>
        <w:tc>
          <w:tcPr>
            <w:tcW w:w="2268" w:type="dxa"/>
            <w:vAlign w:val="center"/>
          </w:tcPr>
          <w:p>
            <w:pPr>
              <w:pStyle w:val="13"/>
            </w:pPr>
            <w:r>
              <w:t>2.81</w:t>
            </w:r>
          </w:p>
        </w:tc>
        <w:tc>
          <w:tcPr>
            <w:tcW w:w="1276" w:type="dxa"/>
            <w:vAlign w:val="center"/>
          </w:tcPr>
          <w:p>
            <w:pPr>
              <w:pStyle w:val="13"/>
            </w:pPr>
            <w:r>
              <w:t>冀财社（2020）195号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社会效益显著</w:t>
            </w:r>
          </w:p>
        </w:tc>
        <w:tc>
          <w:tcPr>
            <w:tcW w:w="5386" w:type="dxa"/>
            <w:vAlign w:val="center"/>
          </w:tcPr>
          <w:p>
            <w:pPr>
              <w:pStyle w:val="13"/>
            </w:pPr>
            <w:r>
              <w:t>社会效益显著</w:t>
            </w:r>
          </w:p>
        </w:tc>
        <w:tc>
          <w:tcPr>
            <w:tcW w:w="2268" w:type="dxa"/>
            <w:vAlign w:val="center"/>
          </w:tcPr>
          <w:p>
            <w:pPr>
              <w:pStyle w:val="13"/>
            </w:pPr>
            <w:r>
              <w:t>社会效益显著</w:t>
            </w:r>
          </w:p>
        </w:tc>
        <w:tc>
          <w:tcPr>
            <w:tcW w:w="1276" w:type="dxa"/>
            <w:vAlign w:val="center"/>
          </w:tcPr>
          <w:p>
            <w:pPr>
              <w:pStyle w:val="13"/>
            </w:pPr>
            <w:r>
              <w:t>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患者对基层医疗机构服务的满意度</w:t>
            </w:r>
          </w:p>
        </w:tc>
        <w:tc>
          <w:tcPr>
            <w:tcW w:w="5386" w:type="dxa"/>
            <w:vAlign w:val="center"/>
          </w:tcPr>
          <w:p>
            <w:pPr>
              <w:pStyle w:val="13"/>
            </w:pPr>
            <w:r>
              <w:t>患者对基层医疗机构服务的满意度</w:t>
            </w:r>
          </w:p>
        </w:tc>
        <w:tc>
          <w:tcPr>
            <w:tcW w:w="2268" w:type="dxa"/>
            <w:vAlign w:val="center"/>
          </w:tcPr>
          <w:p>
            <w:pPr>
              <w:pStyle w:val="13"/>
            </w:pPr>
            <w:r>
              <w:t>≥90</w:t>
            </w:r>
          </w:p>
        </w:tc>
        <w:tc>
          <w:tcPr>
            <w:tcW w:w="1276" w:type="dxa"/>
            <w:vAlign w:val="center"/>
          </w:tcPr>
          <w:p>
            <w:pPr>
              <w:pStyle w:val="13"/>
            </w:pPr>
            <w:r>
              <w:t>测算</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37、冀财社【2024】144号-二院2025年中央提前下达财政重大公共卫生服务补助资金绩效目标表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13018425P00007010004Y</w:t>
            </w:r>
          </w:p>
        </w:tc>
        <w:tc>
          <w:tcPr>
            <w:tcW w:w="2835" w:type="dxa"/>
            <w:vAlign w:val="center"/>
          </w:tcPr>
          <w:p>
            <w:pPr>
              <w:pStyle w:val="11"/>
            </w:pPr>
            <w:r>
              <w:t>项目名称</w:t>
            </w:r>
          </w:p>
        </w:tc>
        <w:tc>
          <w:tcPr>
            <w:tcW w:w="6095" w:type="dxa"/>
            <w:gridSpan w:val="3"/>
            <w:vAlign w:val="center"/>
          </w:tcPr>
          <w:p>
            <w:pPr>
              <w:pStyle w:val="13"/>
            </w:pPr>
            <w:r>
              <w:t>冀财社【2024】144号-二院2025年中央提前下达财政重大公共卫生服务补助资金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w:t>
            </w:r>
          </w:p>
        </w:tc>
        <w:tc>
          <w:tcPr>
            <w:tcW w:w="2835" w:type="dxa"/>
            <w:vAlign w:val="center"/>
          </w:tcPr>
          <w:p>
            <w:pPr>
              <w:pStyle w:val="11"/>
            </w:pPr>
            <w:r>
              <w:t>其中：财政    资金</w:t>
            </w:r>
          </w:p>
        </w:tc>
        <w:tc>
          <w:tcPr>
            <w:tcW w:w="2551" w:type="dxa"/>
            <w:vAlign w:val="center"/>
          </w:tcPr>
          <w:p>
            <w:pPr>
              <w:pStyle w:val="13"/>
            </w:pPr>
            <w:r>
              <w:t>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用于精神障碍患者的筛查和随访服务的服务费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2.00</w:t>
            </w:r>
          </w:p>
        </w:tc>
        <w:tc>
          <w:tcPr>
            <w:tcW w:w="2551" w:type="dxa"/>
            <w:vAlign w:val="center"/>
          </w:tcPr>
          <w:p>
            <w:pPr>
              <w:pStyle w:val="14"/>
            </w:pPr>
            <w:r>
              <w:t>3.00</w:t>
            </w:r>
          </w:p>
        </w:tc>
        <w:tc>
          <w:tcPr>
            <w:tcW w:w="3544" w:type="dxa"/>
            <w:gridSpan w:val="2"/>
            <w:vAlign w:val="center"/>
          </w:tcPr>
          <w:p>
            <w:pPr>
              <w:pStyle w:val="14"/>
            </w:pPr>
            <w:r>
              <w:t>4.00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1.完成精神障碍患者的筛查和服务随访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资金支付率</w:t>
            </w:r>
          </w:p>
        </w:tc>
        <w:tc>
          <w:tcPr>
            <w:tcW w:w="5386" w:type="dxa"/>
            <w:vAlign w:val="center"/>
          </w:tcPr>
          <w:p>
            <w:pPr>
              <w:pStyle w:val="13"/>
            </w:pPr>
            <w:r>
              <w:t>资金支付率</w:t>
            </w:r>
          </w:p>
        </w:tc>
        <w:tc>
          <w:tcPr>
            <w:tcW w:w="2268" w:type="dxa"/>
            <w:vAlign w:val="center"/>
          </w:tcPr>
          <w:p>
            <w:pPr>
              <w:pStyle w:val="13"/>
            </w:pPr>
            <w:r>
              <w:t>100资金支付率</w:t>
            </w:r>
          </w:p>
        </w:tc>
        <w:tc>
          <w:tcPr>
            <w:tcW w:w="1276" w:type="dxa"/>
            <w:vAlign w:val="center"/>
          </w:tcPr>
          <w:p>
            <w:pPr>
              <w:pStyle w:val="13"/>
            </w:pPr>
            <w:r>
              <w:t>冀财社【2024】144号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专款专用率</w:t>
            </w:r>
          </w:p>
        </w:tc>
        <w:tc>
          <w:tcPr>
            <w:tcW w:w="5386" w:type="dxa"/>
            <w:vAlign w:val="center"/>
          </w:tcPr>
          <w:p>
            <w:pPr>
              <w:pStyle w:val="13"/>
            </w:pPr>
            <w:r>
              <w:t>专款专用率</w:t>
            </w:r>
          </w:p>
        </w:tc>
        <w:tc>
          <w:tcPr>
            <w:tcW w:w="2268" w:type="dxa"/>
            <w:vAlign w:val="center"/>
          </w:tcPr>
          <w:p>
            <w:pPr>
              <w:pStyle w:val="13"/>
            </w:pPr>
            <w:r>
              <w:t>100财政专款专用情况</w:t>
            </w:r>
          </w:p>
        </w:tc>
        <w:tc>
          <w:tcPr>
            <w:tcW w:w="1276" w:type="dxa"/>
            <w:vAlign w:val="center"/>
          </w:tcPr>
          <w:p>
            <w:pPr>
              <w:pStyle w:val="13"/>
            </w:pPr>
            <w:r>
              <w:t>冀财社【2024】144号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支付及时率</w:t>
            </w:r>
          </w:p>
        </w:tc>
        <w:tc>
          <w:tcPr>
            <w:tcW w:w="5386" w:type="dxa"/>
            <w:vAlign w:val="center"/>
          </w:tcPr>
          <w:p>
            <w:pPr>
              <w:pStyle w:val="13"/>
            </w:pPr>
            <w:r>
              <w:t>支付及时率</w:t>
            </w:r>
          </w:p>
        </w:tc>
        <w:tc>
          <w:tcPr>
            <w:tcW w:w="2268" w:type="dxa"/>
            <w:vAlign w:val="center"/>
          </w:tcPr>
          <w:p>
            <w:pPr>
              <w:pStyle w:val="13"/>
            </w:pPr>
            <w:r>
              <w:t>100及时支付率</w:t>
            </w:r>
          </w:p>
        </w:tc>
        <w:tc>
          <w:tcPr>
            <w:tcW w:w="1276" w:type="dxa"/>
            <w:vAlign w:val="center"/>
          </w:tcPr>
          <w:p>
            <w:pPr>
              <w:pStyle w:val="13"/>
            </w:pPr>
            <w:r>
              <w:t>冀财社【2024】144号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预算执行</w:t>
            </w:r>
          </w:p>
        </w:tc>
        <w:tc>
          <w:tcPr>
            <w:tcW w:w="5386" w:type="dxa"/>
            <w:vAlign w:val="center"/>
          </w:tcPr>
          <w:p>
            <w:pPr>
              <w:pStyle w:val="13"/>
            </w:pPr>
            <w:r>
              <w:t>完成年度预算资金安排</w:t>
            </w:r>
          </w:p>
        </w:tc>
        <w:tc>
          <w:tcPr>
            <w:tcW w:w="2268" w:type="dxa"/>
            <w:vAlign w:val="center"/>
          </w:tcPr>
          <w:p>
            <w:pPr>
              <w:pStyle w:val="13"/>
            </w:pPr>
            <w:r>
              <w:t>40000完成年度预算安排</w:t>
            </w:r>
          </w:p>
        </w:tc>
        <w:tc>
          <w:tcPr>
            <w:tcW w:w="1276" w:type="dxa"/>
            <w:vAlign w:val="center"/>
          </w:tcPr>
          <w:p>
            <w:pPr>
              <w:pStyle w:val="13"/>
            </w:pPr>
            <w:r>
              <w:t>冀财社【2024】144号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社会效益显著</w:t>
            </w:r>
          </w:p>
        </w:tc>
        <w:tc>
          <w:tcPr>
            <w:tcW w:w="5386" w:type="dxa"/>
            <w:vAlign w:val="center"/>
          </w:tcPr>
          <w:p>
            <w:pPr>
              <w:pStyle w:val="13"/>
            </w:pPr>
            <w:r>
              <w:t>社会效益显著</w:t>
            </w:r>
          </w:p>
        </w:tc>
        <w:tc>
          <w:tcPr>
            <w:tcW w:w="2268" w:type="dxa"/>
            <w:vAlign w:val="center"/>
          </w:tcPr>
          <w:p>
            <w:pPr>
              <w:pStyle w:val="13"/>
            </w:pPr>
            <w:r>
              <w:t>社会效益显著</w:t>
            </w:r>
          </w:p>
        </w:tc>
        <w:tc>
          <w:tcPr>
            <w:tcW w:w="1276" w:type="dxa"/>
            <w:vAlign w:val="center"/>
          </w:tcPr>
          <w:p>
            <w:pPr>
              <w:pStyle w:val="13"/>
            </w:pPr>
            <w:r>
              <w:t>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患者对基层医疗机构服务的满意度</w:t>
            </w:r>
          </w:p>
        </w:tc>
        <w:tc>
          <w:tcPr>
            <w:tcW w:w="5386" w:type="dxa"/>
            <w:vAlign w:val="center"/>
          </w:tcPr>
          <w:p>
            <w:pPr>
              <w:pStyle w:val="13"/>
            </w:pPr>
            <w:r>
              <w:t>患者对基层医疗机构服务的满意度</w:t>
            </w:r>
          </w:p>
        </w:tc>
        <w:tc>
          <w:tcPr>
            <w:tcW w:w="2268" w:type="dxa"/>
            <w:vAlign w:val="center"/>
          </w:tcPr>
          <w:p>
            <w:pPr>
              <w:pStyle w:val="13"/>
            </w:pPr>
            <w:r>
              <w:t>≥90服务对象满意</w:t>
            </w:r>
          </w:p>
        </w:tc>
        <w:tc>
          <w:tcPr>
            <w:tcW w:w="1276" w:type="dxa"/>
            <w:vAlign w:val="center"/>
          </w:tcPr>
          <w:p>
            <w:pPr>
              <w:pStyle w:val="13"/>
            </w:pPr>
            <w:r>
              <w:t>评价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38、2022年第七批专项债券-新乐市长寿街道办事处社区卫生服务中心新建医养结合园区项目绩效目标表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13018422P00151710001E</w:t>
            </w:r>
          </w:p>
        </w:tc>
        <w:tc>
          <w:tcPr>
            <w:tcW w:w="2835" w:type="dxa"/>
            <w:vAlign w:val="center"/>
          </w:tcPr>
          <w:p>
            <w:pPr>
              <w:pStyle w:val="11"/>
            </w:pPr>
            <w:r>
              <w:t>项目名称</w:t>
            </w:r>
          </w:p>
        </w:tc>
        <w:tc>
          <w:tcPr>
            <w:tcW w:w="6095" w:type="dxa"/>
            <w:gridSpan w:val="3"/>
            <w:vAlign w:val="center"/>
          </w:tcPr>
          <w:p>
            <w:pPr>
              <w:pStyle w:val="13"/>
            </w:pPr>
            <w:r>
              <w:t>2022年第七批专项债券-新乐市长寿街道办事处社区卫生服务中心新建医养结合园区项目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577.60</w:t>
            </w:r>
          </w:p>
        </w:tc>
        <w:tc>
          <w:tcPr>
            <w:tcW w:w="2835" w:type="dxa"/>
            <w:vAlign w:val="center"/>
          </w:tcPr>
          <w:p>
            <w:pPr>
              <w:pStyle w:val="11"/>
            </w:pPr>
            <w:r>
              <w:t>其中：财政    资金</w:t>
            </w:r>
          </w:p>
        </w:tc>
        <w:tc>
          <w:tcPr>
            <w:tcW w:w="2551" w:type="dxa"/>
            <w:vAlign w:val="center"/>
          </w:tcPr>
          <w:p>
            <w:pPr>
              <w:pStyle w:val="13"/>
            </w:pPr>
            <w:r>
              <w:t>577.60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用于完成新乐市长寿街道办事处社区卫生服务中心新建医养结合院区项目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100.00</w:t>
            </w:r>
          </w:p>
        </w:tc>
        <w:tc>
          <w:tcPr>
            <w:tcW w:w="2835" w:type="dxa"/>
            <w:vAlign w:val="center"/>
          </w:tcPr>
          <w:p>
            <w:pPr>
              <w:pStyle w:val="14"/>
            </w:pPr>
            <w:r>
              <w:t>200.00</w:t>
            </w:r>
          </w:p>
        </w:tc>
        <w:tc>
          <w:tcPr>
            <w:tcW w:w="2551" w:type="dxa"/>
            <w:vAlign w:val="center"/>
          </w:tcPr>
          <w:p>
            <w:pPr>
              <w:pStyle w:val="14"/>
            </w:pPr>
            <w:r>
              <w:t>300.00</w:t>
            </w:r>
          </w:p>
        </w:tc>
        <w:tc>
          <w:tcPr>
            <w:tcW w:w="3544" w:type="dxa"/>
            <w:gridSpan w:val="2"/>
            <w:vAlign w:val="center"/>
          </w:tcPr>
          <w:p>
            <w:pPr>
              <w:pStyle w:val="14"/>
            </w:pPr>
            <w:r>
              <w:t>577.60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1.目标内容1：按期新乐市长寿街道办事处社区卫生服务中心项目</w:t>
            </w:r>
          </w:p>
          <w:p>
            <w:pPr>
              <w:pStyle w:val="13"/>
            </w:pPr>
            <w:r>
              <w:t>2.目标内容2：通过本项目的建设，实现更好的经济效益与社会效益。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地上建筑物面积</w:t>
            </w:r>
          </w:p>
        </w:tc>
        <w:tc>
          <w:tcPr>
            <w:tcW w:w="5386" w:type="dxa"/>
            <w:vAlign w:val="center"/>
          </w:tcPr>
          <w:p>
            <w:pPr>
              <w:pStyle w:val="13"/>
            </w:pPr>
            <w:r>
              <w:t>7940平方米</w:t>
            </w:r>
          </w:p>
        </w:tc>
        <w:tc>
          <w:tcPr>
            <w:tcW w:w="2268" w:type="dxa"/>
            <w:vAlign w:val="center"/>
          </w:tcPr>
          <w:p>
            <w:pPr>
              <w:pStyle w:val="13"/>
            </w:pPr>
            <w:r>
              <w:t>79407940平方米</w:t>
            </w:r>
          </w:p>
        </w:tc>
        <w:tc>
          <w:tcPr>
            <w:tcW w:w="1276" w:type="dxa"/>
            <w:vAlign w:val="center"/>
          </w:tcPr>
          <w:p>
            <w:pPr>
              <w:pStyle w:val="13"/>
            </w:pPr>
            <w:r>
              <w:t>项目可行性研究报告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地下建筑物面积</w:t>
            </w:r>
          </w:p>
        </w:tc>
        <w:tc>
          <w:tcPr>
            <w:tcW w:w="5386" w:type="dxa"/>
            <w:vAlign w:val="center"/>
          </w:tcPr>
          <w:p>
            <w:pPr>
              <w:pStyle w:val="13"/>
            </w:pPr>
            <w:r>
              <w:t>7000平方米</w:t>
            </w:r>
          </w:p>
        </w:tc>
        <w:tc>
          <w:tcPr>
            <w:tcW w:w="2268" w:type="dxa"/>
            <w:vAlign w:val="center"/>
          </w:tcPr>
          <w:p>
            <w:pPr>
              <w:pStyle w:val="13"/>
            </w:pPr>
            <w:r>
              <w:t>70007000平方米</w:t>
            </w:r>
          </w:p>
        </w:tc>
        <w:tc>
          <w:tcPr>
            <w:tcW w:w="1276" w:type="dxa"/>
            <w:vAlign w:val="center"/>
          </w:tcPr>
          <w:p>
            <w:pPr>
              <w:pStyle w:val="13"/>
            </w:pPr>
            <w:r>
              <w:t>项目可行性研究报告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竣工验收合格率</w:t>
            </w:r>
          </w:p>
        </w:tc>
        <w:tc>
          <w:tcPr>
            <w:tcW w:w="5386" w:type="dxa"/>
            <w:vAlign w:val="center"/>
          </w:tcPr>
          <w:p>
            <w:pPr>
              <w:pStyle w:val="13"/>
            </w:pPr>
            <w:r>
              <w:t>竣工验收合格率</w:t>
            </w:r>
          </w:p>
        </w:tc>
        <w:tc>
          <w:tcPr>
            <w:tcW w:w="2268" w:type="dxa"/>
            <w:vAlign w:val="center"/>
          </w:tcPr>
          <w:p>
            <w:pPr>
              <w:pStyle w:val="13"/>
            </w:pPr>
            <w:r>
              <w:t>100合格</w:t>
            </w:r>
          </w:p>
        </w:tc>
        <w:tc>
          <w:tcPr>
            <w:tcW w:w="1276" w:type="dxa"/>
            <w:vAlign w:val="center"/>
          </w:tcPr>
          <w:p>
            <w:pPr>
              <w:pStyle w:val="13"/>
            </w:pPr>
            <w:r>
              <w:t>项目可行性研究报告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设备质量</w:t>
            </w:r>
          </w:p>
        </w:tc>
        <w:tc>
          <w:tcPr>
            <w:tcW w:w="5386" w:type="dxa"/>
            <w:vAlign w:val="center"/>
          </w:tcPr>
          <w:p>
            <w:pPr>
              <w:pStyle w:val="13"/>
            </w:pPr>
            <w:r>
              <w:t>设备质量</w:t>
            </w:r>
          </w:p>
        </w:tc>
        <w:tc>
          <w:tcPr>
            <w:tcW w:w="2268" w:type="dxa"/>
            <w:vAlign w:val="center"/>
          </w:tcPr>
          <w:p>
            <w:pPr>
              <w:pStyle w:val="13"/>
            </w:pPr>
            <w:r>
              <w:t>100合格</w:t>
            </w:r>
          </w:p>
        </w:tc>
        <w:tc>
          <w:tcPr>
            <w:tcW w:w="1276" w:type="dxa"/>
            <w:vAlign w:val="center"/>
          </w:tcPr>
          <w:p>
            <w:pPr>
              <w:pStyle w:val="13"/>
            </w:pPr>
            <w:r>
              <w:t>项目可行性研究报告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工程完成时限</w:t>
            </w:r>
          </w:p>
        </w:tc>
        <w:tc>
          <w:tcPr>
            <w:tcW w:w="5386" w:type="dxa"/>
            <w:vAlign w:val="center"/>
          </w:tcPr>
          <w:p>
            <w:pPr>
              <w:pStyle w:val="13"/>
            </w:pPr>
            <w:r>
              <w:t>工程完成时限</w:t>
            </w:r>
          </w:p>
        </w:tc>
        <w:tc>
          <w:tcPr>
            <w:tcW w:w="2268" w:type="dxa"/>
            <w:vAlign w:val="center"/>
          </w:tcPr>
          <w:p>
            <w:pPr>
              <w:pStyle w:val="13"/>
            </w:pPr>
            <w:r>
              <w:t>100达到预期目标</w:t>
            </w:r>
          </w:p>
        </w:tc>
        <w:tc>
          <w:tcPr>
            <w:tcW w:w="1276" w:type="dxa"/>
            <w:vAlign w:val="center"/>
          </w:tcPr>
          <w:p>
            <w:pPr>
              <w:pStyle w:val="13"/>
            </w:pPr>
            <w:r>
              <w:t>项目可行性研究报告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按期完成工程量占总工程量</w:t>
            </w:r>
          </w:p>
        </w:tc>
        <w:tc>
          <w:tcPr>
            <w:tcW w:w="5386" w:type="dxa"/>
            <w:vAlign w:val="center"/>
          </w:tcPr>
          <w:p>
            <w:pPr>
              <w:pStyle w:val="13"/>
            </w:pPr>
            <w:r>
              <w:t>按期完成的工程量占总工程量的比例</w:t>
            </w:r>
          </w:p>
        </w:tc>
        <w:tc>
          <w:tcPr>
            <w:tcW w:w="2268" w:type="dxa"/>
            <w:vAlign w:val="center"/>
          </w:tcPr>
          <w:p>
            <w:pPr>
              <w:pStyle w:val="13"/>
            </w:pPr>
            <w:r>
              <w:t>≥95达标</w:t>
            </w:r>
          </w:p>
        </w:tc>
        <w:tc>
          <w:tcPr>
            <w:tcW w:w="1276" w:type="dxa"/>
            <w:vAlign w:val="center"/>
          </w:tcPr>
          <w:p>
            <w:pPr>
              <w:pStyle w:val="13"/>
            </w:pPr>
            <w:r>
              <w:t>项目可行性研究报告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项目建设总成本</w:t>
            </w:r>
          </w:p>
        </w:tc>
        <w:tc>
          <w:tcPr>
            <w:tcW w:w="5386" w:type="dxa"/>
            <w:vAlign w:val="center"/>
          </w:tcPr>
          <w:p>
            <w:pPr>
              <w:pStyle w:val="13"/>
            </w:pPr>
            <w:r>
              <w:t>项目建设总成本</w:t>
            </w:r>
          </w:p>
        </w:tc>
        <w:tc>
          <w:tcPr>
            <w:tcW w:w="2268" w:type="dxa"/>
            <w:vAlign w:val="center"/>
          </w:tcPr>
          <w:p>
            <w:pPr>
              <w:pStyle w:val="13"/>
            </w:pPr>
            <w:r>
              <w:t>15411项目建设总成本15411万元</w:t>
            </w:r>
          </w:p>
        </w:tc>
        <w:tc>
          <w:tcPr>
            <w:tcW w:w="1276" w:type="dxa"/>
            <w:vAlign w:val="center"/>
          </w:tcPr>
          <w:p>
            <w:pPr>
              <w:pStyle w:val="13"/>
            </w:pPr>
            <w:r>
              <w:t>项目可行性研究报告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项目年均收入</w:t>
            </w:r>
          </w:p>
        </w:tc>
        <w:tc>
          <w:tcPr>
            <w:tcW w:w="5386" w:type="dxa"/>
            <w:vAlign w:val="center"/>
          </w:tcPr>
          <w:p>
            <w:pPr>
              <w:pStyle w:val="13"/>
            </w:pPr>
            <w:r>
              <w:t>项目年均收入</w:t>
            </w:r>
          </w:p>
        </w:tc>
        <w:tc>
          <w:tcPr>
            <w:tcW w:w="2268" w:type="dxa"/>
            <w:vAlign w:val="center"/>
          </w:tcPr>
          <w:p>
            <w:pPr>
              <w:pStyle w:val="13"/>
            </w:pPr>
            <w:r>
              <w:t>3016项目年均收入3016万元</w:t>
            </w:r>
          </w:p>
        </w:tc>
        <w:tc>
          <w:tcPr>
            <w:tcW w:w="1276" w:type="dxa"/>
            <w:vAlign w:val="center"/>
          </w:tcPr>
          <w:p>
            <w:pPr>
              <w:pStyle w:val="13"/>
            </w:pPr>
            <w:r>
              <w:t>项目可行性研究报告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年均成本</w:t>
            </w:r>
          </w:p>
        </w:tc>
        <w:tc>
          <w:tcPr>
            <w:tcW w:w="5386" w:type="dxa"/>
            <w:vAlign w:val="center"/>
          </w:tcPr>
          <w:p>
            <w:pPr>
              <w:pStyle w:val="13"/>
            </w:pPr>
            <w:r>
              <w:t>年均成本</w:t>
            </w:r>
          </w:p>
        </w:tc>
        <w:tc>
          <w:tcPr>
            <w:tcW w:w="2268" w:type="dxa"/>
            <w:vAlign w:val="center"/>
          </w:tcPr>
          <w:p>
            <w:pPr>
              <w:pStyle w:val="13"/>
            </w:pPr>
            <w:r>
              <w:t>1052项目成本1052万元</w:t>
            </w:r>
          </w:p>
        </w:tc>
        <w:tc>
          <w:tcPr>
            <w:tcW w:w="1276" w:type="dxa"/>
            <w:vAlign w:val="center"/>
          </w:tcPr>
          <w:p>
            <w:pPr>
              <w:pStyle w:val="13"/>
            </w:pPr>
            <w:r>
              <w:t>项目可行性研究报告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提高的服务水平</w:t>
            </w:r>
          </w:p>
        </w:tc>
        <w:tc>
          <w:tcPr>
            <w:tcW w:w="5386" w:type="dxa"/>
            <w:vAlign w:val="center"/>
          </w:tcPr>
          <w:p>
            <w:pPr>
              <w:pStyle w:val="13"/>
            </w:pPr>
            <w:r>
              <w:t>提高的服务水平</w:t>
            </w:r>
          </w:p>
        </w:tc>
        <w:tc>
          <w:tcPr>
            <w:tcW w:w="2268" w:type="dxa"/>
            <w:vAlign w:val="center"/>
          </w:tcPr>
          <w:p>
            <w:pPr>
              <w:pStyle w:val="13"/>
            </w:pPr>
            <w:r>
              <w:t>≥95达标</w:t>
            </w:r>
          </w:p>
        </w:tc>
        <w:tc>
          <w:tcPr>
            <w:tcW w:w="1276" w:type="dxa"/>
            <w:vAlign w:val="center"/>
          </w:tcPr>
          <w:p>
            <w:pPr>
              <w:pStyle w:val="13"/>
            </w:pPr>
            <w:r>
              <w:t>调研问卷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改善卫生资源配置</w:t>
            </w:r>
          </w:p>
        </w:tc>
        <w:tc>
          <w:tcPr>
            <w:tcW w:w="5386" w:type="dxa"/>
            <w:vAlign w:val="center"/>
          </w:tcPr>
          <w:p>
            <w:pPr>
              <w:pStyle w:val="13"/>
            </w:pPr>
            <w:r>
              <w:t>改善卫生资源配置</w:t>
            </w:r>
          </w:p>
        </w:tc>
        <w:tc>
          <w:tcPr>
            <w:tcW w:w="2268" w:type="dxa"/>
            <w:vAlign w:val="center"/>
          </w:tcPr>
          <w:p>
            <w:pPr>
              <w:pStyle w:val="13"/>
            </w:pPr>
            <w:r>
              <w:t>≥95达标</w:t>
            </w:r>
          </w:p>
        </w:tc>
        <w:tc>
          <w:tcPr>
            <w:tcW w:w="1276" w:type="dxa"/>
            <w:vAlign w:val="center"/>
          </w:tcPr>
          <w:p>
            <w:pPr>
              <w:pStyle w:val="13"/>
            </w:pPr>
            <w:r>
              <w:t>调研问卷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绿色环保节能</w:t>
            </w:r>
          </w:p>
        </w:tc>
        <w:tc>
          <w:tcPr>
            <w:tcW w:w="5386" w:type="dxa"/>
            <w:vAlign w:val="center"/>
          </w:tcPr>
          <w:p>
            <w:pPr>
              <w:pStyle w:val="13"/>
            </w:pPr>
            <w:r>
              <w:t>绿色环保节能</w:t>
            </w:r>
          </w:p>
        </w:tc>
        <w:tc>
          <w:tcPr>
            <w:tcW w:w="2268" w:type="dxa"/>
            <w:vAlign w:val="center"/>
          </w:tcPr>
          <w:p>
            <w:pPr>
              <w:pStyle w:val="13"/>
            </w:pPr>
            <w:r>
              <w:t>≥95利用绿色环保材料</w:t>
            </w:r>
          </w:p>
        </w:tc>
        <w:tc>
          <w:tcPr>
            <w:tcW w:w="1276" w:type="dxa"/>
            <w:vAlign w:val="center"/>
          </w:tcPr>
          <w:p>
            <w:pPr>
              <w:pStyle w:val="13"/>
            </w:pPr>
            <w:r>
              <w:t>检测报告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项目使用年限</w:t>
            </w:r>
          </w:p>
        </w:tc>
        <w:tc>
          <w:tcPr>
            <w:tcW w:w="5386" w:type="dxa"/>
            <w:vAlign w:val="center"/>
          </w:tcPr>
          <w:p>
            <w:pPr>
              <w:pStyle w:val="13"/>
            </w:pPr>
            <w:r>
              <w:t>项目使用年限</w:t>
            </w:r>
          </w:p>
        </w:tc>
        <w:tc>
          <w:tcPr>
            <w:tcW w:w="2268" w:type="dxa"/>
            <w:vAlign w:val="center"/>
          </w:tcPr>
          <w:p>
            <w:pPr>
              <w:pStyle w:val="13"/>
            </w:pPr>
            <w:r>
              <w:t>≥30年</w:t>
            </w:r>
          </w:p>
        </w:tc>
        <w:tc>
          <w:tcPr>
            <w:tcW w:w="1276" w:type="dxa"/>
            <w:vAlign w:val="center"/>
          </w:tcPr>
          <w:p>
            <w:pPr>
              <w:pStyle w:val="13"/>
            </w:pPr>
            <w:r>
              <w:t>项目可行性研究报告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患者满意度</w:t>
            </w:r>
          </w:p>
        </w:tc>
        <w:tc>
          <w:tcPr>
            <w:tcW w:w="5386" w:type="dxa"/>
            <w:vAlign w:val="center"/>
          </w:tcPr>
          <w:p>
            <w:pPr>
              <w:pStyle w:val="13"/>
            </w:pPr>
            <w:r>
              <w:t>患者满意度</w:t>
            </w:r>
          </w:p>
        </w:tc>
        <w:tc>
          <w:tcPr>
            <w:tcW w:w="2268" w:type="dxa"/>
            <w:vAlign w:val="center"/>
          </w:tcPr>
          <w:p>
            <w:pPr>
              <w:pStyle w:val="13"/>
            </w:pPr>
            <w:r>
              <w:t>≥95达标</w:t>
            </w:r>
          </w:p>
        </w:tc>
        <w:tc>
          <w:tcPr>
            <w:tcW w:w="1276" w:type="dxa"/>
            <w:vAlign w:val="center"/>
          </w:tcPr>
          <w:p>
            <w:pPr>
              <w:pStyle w:val="13"/>
            </w:pPr>
            <w:r>
              <w:t>调研问卷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39、2022年第七批专项债券-新乐市长寿街道办事处社区卫生服务中心新建医养结合园区项目（结转25年）绩效目标表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13018425P00523910010Y</w:t>
            </w:r>
          </w:p>
        </w:tc>
        <w:tc>
          <w:tcPr>
            <w:tcW w:w="2835" w:type="dxa"/>
            <w:vAlign w:val="center"/>
          </w:tcPr>
          <w:p>
            <w:pPr>
              <w:pStyle w:val="11"/>
            </w:pPr>
            <w:r>
              <w:t>项目名称</w:t>
            </w:r>
          </w:p>
        </w:tc>
        <w:tc>
          <w:tcPr>
            <w:tcW w:w="6095" w:type="dxa"/>
            <w:gridSpan w:val="3"/>
            <w:vAlign w:val="center"/>
          </w:tcPr>
          <w:p>
            <w:pPr>
              <w:pStyle w:val="13"/>
            </w:pPr>
            <w:r>
              <w:t>2022年第七批专项债券-新乐市长寿街道办事处社区卫生服务中心新建医养结合园区项目（结转25年）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572.12</w:t>
            </w:r>
          </w:p>
        </w:tc>
        <w:tc>
          <w:tcPr>
            <w:tcW w:w="2835" w:type="dxa"/>
            <w:vAlign w:val="center"/>
          </w:tcPr>
          <w:p>
            <w:pPr>
              <w:pStyle w:val="11"/>
            </w:pPr>
            <w:r>
              <w:t>其中：财政    资金</w:t>
            </w:r>
          </w:p>
        </w:tc>
        <w:tc>
          <w:tcPr>
            <w:tcW w:w="2551" w:type="dxa"/>
            <w:vAlign w:val="center"/>
          </w:tcPr>
          <w:p>
            <w:pPr>
              <w:pStyle w:val="13"/>
            </w:pPr>
            <w:r>
              <w:t>572.12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2022年第七批专项债券-新乐市长寿街道办事处社区卫生服务中心新建医养结合园区项目（结转25年）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100.00</w:t>
            </w:r>
          </w:p>
        </w:tc>
        <w:tc>
          <w:tcPr>
            <w:tcW w:w="2835" w:type="dxa"/>
            <w:vAlign w:val="center"/>
          </w:tcPr>
          <w:p>
            <w:pPr>
              <w:pStyle w:val="14"/>
            </w:pPr>
            <w:r>
              <w:t>200.00</w:t>
            </w:r>
          </w:p>
        </w:tc>
        <w:tc>
          <w:tcPr>
            <w:tcW w:w="2551" w:type="dxa"/>
            <w:vAlign w:val="center"/>
          </w:tcPr>
          <w:p>
            <w:pPr>
              <w:pStyle w:val="14"/>
            </w:pPr>
            <w:r>
              <w:t>300.00</w:t>
            </w:r>
          </w:p>
        </w:tc>
        <w:tc>
          <w:tcPr>
            <w:tcW w:w="3544" w:type="dxa"/>
            <w:gridSpan w:val="2"/>
            <w:vAlign w:val="center"/>
          </w:tcPr>
          <w:p>
            <w:pPr>
              <w:pStyle w:val="14"/>
            </w:pPr>
            <w:r>
              <w:t>572.12</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1.2022年第七批专项债券-新乐市长寿街道办事处社区卫生服务中心新建医养结合园区项目（结转25年）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≥95</w:t>
            </w:r>
          </w:p>
        </w:tc>
        <w:tc>
          <w:tcPr>
            <w:tcW w:w="1276" w:type="dxa"/>
            <w:vAlign w:val="center"/>
          </w:tcPr>
          <w:p>
            <w:pPr>
              <w:pStyle w:val="13"/>
            </w:pPr>
            <w:r>
              <w:t>文件依据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资金到位率</w:t>
            </w:r>
          </w:p>
          <w:p>
            <w:pPr>
              <w:pStyle w:val="13"/>
            </w:pPr>
          </w:p>
        </w:tc>
        <w:tc>
          <w:tcPr>
            <w:tcW w:w="5386" w:type="dxa"/>
            <w:vAlign w:val="center"/>
          </w:tcPr>
          <w:p>
            <w:pPr>
              <w:pStyle w:val="13"/>
            </w:pPr>
            <w:r>
              <w:t>资金到位率</w:t>
            </w:r>
          </w:p>
          <w:p>
            <w:pPr>
              <w:pStyle w:val="13"/>
            </w:pPr>
          </w:p>
        </w:tc>
        <w:tc>
          <w:tcPr>
            <w:tcW w:w="2268" w:type="dxa"/>
            <w:vAlign w:val="center"/>
          </w:tcPr>
          <w:p>
            <w:pPr>
              <w:pStyle w:val="13"/>
            </w:pPr>
            <w:r>
              <w:t>≥95</w:t>
            </w:r>
          </w:p>
        </w:tc>
        <w:tc>
          <w:tcPr>
            <w:tcW w:w="1276" w:type="dxa"/>
            <w:vAlign w:val="center"/>
          </w:tcPr>
          <w:p>
            <w:pPr>
              <w:pStyle w:val="13"/>
            </w:pPr>
            <w:r>
              <w:t>文件依据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按期完成率</w:t>
            </w:r>
          </w:p>
        </w:tc>
        <w:tc>
          <w:tcPr>
            <w:tcW w:w="5386" w:type="dxa"/>
            <w:vAlign w:val="center"/>
          </w:tcPr>
          <w:p>
            <w:pPr>
              <w:pStyle w:val="13"/>
            </w:pPr>
            <w:r>
              <w:t>按期完成率</w:t>
            </w:r>
          </w:p>
        </w:tc>
        <w:tc>
          <w:tcPr>
            <w:tcW w:w="2268" w:type="dxa"/>
            <w:vAlign w:val="center"/>
          </w:tcPr>
          <w:p>
            <w:pPr>
              <w:pStyle w:val="13"/>
            </w:pPr>
            <w:r>
              <w:t>100</w:t>
            </w:r>
          </w:p>
        </w:tc>
        <w:tc>
          <w:tcPr>
            <w:tcW w:w="1276" w:type="dxa"/>
            <w:vAlign w:val="center"/>
          </w:tcPr>
          <w:p>
            <w:pPr>
              <w:pStyle w:val="13"/>
            </w:pPr>
            <w:r>
              <w:t>文件依据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公立医院职工、门诊患者、住院患</w:t>
            </w:r>
          </w:p>
        </w:tc>
        <w:tc>
          <w:tcPr>
            <w:tcW w:w="5386" w:type="dxa"/>
            <w:vAlign w:val="center"/>
          </w:tcPr>
          <w:p>
            <w:pPr>
              <w:pStyle w:val="13"/>
            </w:pPr>
            <w:r>
              <w:t>公立医院职工、门诊患者、住院患者满意度</w:t>
            </w:r>
          </w:p>
        </w:tc>
        <w:tc>
          <w:tcPr>
            <w:tcW w:w="2268" w:type="dxa"/>
            <w:vAlign w:val="center"/>
          </w:tcPr>
          <w:p>
            <w:pPr>
              <w:pStyle w:val="13"/>
            </w:pPr>
            <w:r>
              <w:t>100</w:t>
            </w:r>
          </w:p>
        </w:tc>
        <w:tc>
          <w:tcPr>
            <w:tcW w:w="1276" w:type="dxa"/>
            <w:vAlign w:val="center"/>
          </w:tcPr>
          <w:p>
            <w:pPr>
              <w:pStyle w:val="13"/>
            </w:pPr>
            <w:r>
              <w:t>文件依据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公共服务水平提升情况</w:t>
            </w:r>
          </w:p>
        </w:tc>
        <w:tc>
          <w:tcPr>
            <w:tcW w:w="5386" w:type="dxa"/>
            <w:vAlign w:val="center"/>
          </w:tcPr>
          <w:p>
            <w:pPr>
              <w:pStyle w:val="13"/>
            </w:pPr>
            <w:r>
              <w:t>保障相关业务、工作等开展情况</w:t>
            </w:r>
          </w:p>
        </w:tc>
        <w:tc>
          <w:tcPr>
            <w:tcW w:w="2268" w:type="dxa"/>
            <w:vAlign w:val="center"/>
          </w:tcPr>
          <w:p>
            <w:pPr>
              <w:pStyle w:val="13"/>
            </w:pPr>
            <w:r>
              <w:t>按文件要求执行</w:t>
            </w:r>
          </w:p>
        </w:tc>
        <w:tc>
          <w:tcPr>
            <w:tcW w:w="1276" w:type="dxa"/>
            <w:vAlign w:val="center"/>
          </w:tcPr>
          <w:p>
            <w:pPr>
              <w:pStyle w:val="13"/>
            </w:pPr>
            <w:r>
              <w:t>文件依据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对象满意度</w:t>
            </w:r>
          </w:p>
        </w:tc>
        <w:tc>
          <w:tcPr>
            <w:tcW w:w="5386" w:type="dxa"/>
            <w:vAlign w:val="center"/>
          </w:tcPr>
          <w:p>
            <w:pPr>
              <w:pStyle w:val="13"/>
            </w:pPr>
            <w:r>
              <w:t>对象满意度</w:t>
            </w:r>
          </w:p>
        </w:tc>
        <w:tc>
          <w:tcPr>
            <w:tcW w:w="2268" w:type="dxa"/>
            <w:vAlign w:val="center"/>
          </w:tcPr>
          <w:p>
            <w:pPr>
              <w:pStyle w:val="13"/>
            </w:pPr>
            <w:r>
              <w:t>≥95</w:t>
            </w:r>
          </w:p>
        </w:tc>
        <w:tc>
          <w:tcPr>
            <w:tcW w:w="1276" w:type="dxa"/>
            <w:vAlign w:val="center"/>
          </w:tcPr>
          <w:p>
            <w:pPr>
              <w:pStyle w:val="13"/>
            </w:pPr>
            <w:r>
              <w:t>文件依据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40、冀财社【2024】139号-长寿2025年中央提前下达基本药物制度补助绩效目标表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13018425P00006210018D</w:t>
            </w:r>
          </w:p>
        </w:tc>
        <w:tc>
          <w:tcPr>
            <w:tcW w:w="2835" w:type="dxa"/>
            <w:vAlign w:val="center"/>
          </w:tcPr>
          <w:p>
            <w:pPr>
              <w:pStyle w:val="11"/>
            </w:pPr>
            <w:r>
              <w:t>项目名称</w:t>
            </w:r>
          </w:p>
        </w:tc>
        <w:tc>
          <w:tcPr>
            <w:tcW w:w="6095" w:type="dxa"/>
            <w:gridSpan w:val="3"/>
            <w:vAlign w:val="center"/>
          </w:tcPr>
          <w:p>
            <w:pPr>
              <w:pStyle w:val="13"/>
            </w:pPr>
            <w:r>
              <w:t>冀财社【2024】139号-长寿2025年中央提前下达基本药物制度补助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7.59</w:t>
            </w:r>
          </w:p>
        </w:tc>
        <w:tc>
          <w:tcPr>
            <w:tcW w:w="2835" w:type="dxa"/>
            <w:vAlign w:val="center"/>
          </w:tcPr>
          <w:p>
            <w:pPr>
              <w:pStyle w:val="11"/>
            </w:pPr>
            <w:r>
              <w:t>其中：财政    资金</w:t>
            </w:r>
          </w:p>
        </w:tc>
        <w:tc>
          <w:tcPr>
            <w:tcW w:w="2551" w:type="dxa"/>
            <w:vAlign w:val="center"/>
          </w:tcPr>
          <w:p>
            <w:pPr>
              <w:pStyle w:val="13"/>
            </w:pPr>
            <w:r>
              <w:t>7.59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该资金主要用于弥补核定收支后的经常性收支差额补助、推进基层医疗卫生机构综合改革等符合政府卫生投入政策规定的支出。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1.90</w:t>
            </w:r>
          </w:p>
        </w:tc>
        <w:tc>
          <w:tcPr>
            <w:tcW w:w="2835" w:type="dxa"/>
            <w:vAlign w:val="center"/>
          </w:tcPr>
          <w:p>
            <w:pPr>
              <w:pStyle w:val="14"/>
            </w:pPr>
            <w:r>
              <w:t>3.80</w:t>
            </w:r>
          </w:p>
        </w:tc>
        <w:tc>
          <w:tcPr>
            <w:tcW w:w="2551" w:type="dxa"/>
            <w:vAlign w:val="center"/>
          </w:tcPr>
          <w:p>
            <w:pPr>
              <w:pStyle w:val="14"/>
            </w:pPr>
            <w:r>
              <w:t>5.69</w:t>
            </w:r>
          </w:p>
        </w:tc>
        <w:tc>
          <w:tcPr>
            <w:tcW w:w="3544" w:type="dxa"/>
            <w:gridSpan w:val="2"/>
            <w:vAlign w:val="center"/>
          </w:tcPr>
          <w:p>
            <w:pPr>
              <w:pStyle w:val="14"/>
            </w:pPr>
            <w:r>
              <w:t>7.59</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1.基层医疗卫生机构按照要求实施基本药物制度；基层卫生机构服务质量进一步提高.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卫生院实施国家基本药物制度覆盖率</w:t>
            </w:r>
          </w:p>
        </w:tc>
        <w:tc>
          <w:tcPr>
            <w:tcW w:w="5386" w:type="dxa"/>
            <w:vAlign w:val="center"/>
          </w:tcPr>
          <w:p>
            <w:pPr>
              <w:pStyle w:val="13"/>
            </w:pPr>
            <w:r>
              <w:t>卫生院实施国家基本药物制度覆盖率</w:t>
            </w:r>
          </w:p>
        </w:tc>
        <w:tc>
          <w:tcPr>
            <w:tcW w:w="2268" w:type="dxa"/>
            <w:vAlign w:val="center"/>
          </w:tcPr>
          <w:p>
            <w:pPr>
              <w:pStyle w:val="13"/>
            </w:pPr>
            <w:r>
              <w:t>100.9</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政府办基层医疗卫生机构实施国家基本药物制度覆盖率</w:t>
            </w:r>
          </w:p>
        </w:tc>
        <w:tc>
          <w:tcPr>
            <w:tcW w:w="5386" w:type="dxa"/>
            <w:vAlign w:val="center"/>
          </w:tcPr>
          <w:p>
            <w:pPr>
              <w:pStyle w:val="13"/>
            </w:pPr>
            <w:r>
              <w:t>政府办基层医疗卫生机构实施国家基本药物制度覆盖率</w:t>
            </w:r>
          </w:p>
        </w:tc>
        <w:tc>
          <w:tcPr>
            <w:tcW w:w="2268" w:type="dxa"/>
            <w:vAlign w:val="center"/>
          </w:tcPr>
          <w:p>
            <w:pPr>
              <w:pStyle w:val="13"/>
            </w:pPr>
            <w:r>
              <w:t>1001</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1001</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预算执行率（%）</w:t>
            </w:r>
          </w:p>
        </w:tc>
        <w:tc>
          <w:tcPr>
            <w:tcW w:w="5386" w:type="dxa"/>
            <w:vAlign w:val="center"/>
          </w:tcPr>
          <w:p>
            <w:pPr>
              <w:pStyle w:val="13"/>
            </w:pPr>
            <w:r>
              <w:t>预算执行率（%）</w:t>
            </w:r>
          </w:p>
        </w:tc>
        <w:tc>
          <w:tcPr>
            <w:tcW w:w="2268" w:type="dxa"/>
            <w:vAlign w:val="center"/>
          </w:tcPr>
          <w:p>
            <w:pPr>
              <w:pStyle w:val="13"/>
            </w:pPr>
            <w:r>
              <w:t>1001</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基层医疗机构医生收入</w:t>
            </w:r>
          </w:p>
        </w:tc>
        <w:tc>
          <w:tcPr>
            <w:tcW w:w="5386" w:type="dxa"/>
            <w:vAlign w:val="center"/>
          </w:tcPr>
          <w:p>
            <w:pPr>
              <w:pStyle w:val="13"/>
            </w:pPr>
            <w:r>
              <w:t>基层医疗机构医生收入</w:t>
            </w:r>
          </w:p>
        </w:tc>
        <w:tc>
          <w:tcPr>
            <w:tcW w:w="2268" w:type="dxa"/>
            <w:vAlign w:val="center"/>
          </w:tcPr>
          <w:p>
            <w:pPr>
              <w:pStyle w:val="13"/>
            </w:pPr>
            <w:r>
              <w:t>100保持稳定</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国家基本药物制度在基层持续实施</w:t>
            </w:r>
          </w:p>
        </w:tc>
        <w:tc>
          <w:tcPr>
            <w:tcW w:w="5386" w:type="dxa"/>
            <w:vAlign w:val="center"/>
          </w:tcPr>
          <w:p>
            <w:pPr>
              <w:pStyle w:val="13"/>
            </w:pPr>
            <w:r>
              <w:t>国家基本药物制度在基层持续实施</w:t>
            </w:r>
          </w:p>
        </w:tc>
        <w:tc>
          <w:tcPr>
            <w:tcW w:w="2268" w:type="dxa"/>
            <w:vAlign w:val="center"/>
          </w:tcPr>
          <w:p>
            <w:pPr>
              <w:pStyle w:val="13"/>
            </w:pPr>
            <w:r>
              <w:t>100中长期</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5386" w:type="dxa"/>
            <w:vAlign w:val="center"/>
          </w:tcPr>
          <w:p>
            <w:pPr>
              <w:pStyle w:val="13"/>
            </w:pPr>
            <w:r>
              <w:t>生态效益指标</w:t>
            </w:r>
          </w:p>
        </w:tc>
        <w:tc>
          <w:tcPr>
            <w:tcW w:w="2268" w:type="dxa"/>
            <w:vAlign w:val="center"/>
          </w:tcPr>
          <w:p>
            <w:pPr>
              <w:pStyle w:val="13"/>
            </w:pPr>
            <w:r>
              <w:t>100生态效益指标</w:t>
            </w:r>
          </w:p>
          <w:p>
            <w:pPr>
              <w:pStyle w:val="13"/>
            </w:pP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政府办基层医疗卫生机构全部实行基本药物零差率销售</w:t>
            </w:r>
          </w:p>
        </w:tc>
        <w:tc>
          <w:tcPr>
            <w:tcW w:w="5386" w:type="dxa"/>
            <w:vAlign w:val="center"/>
          </w:tcPr>
          <w:p>
            <w:pPr>
              <w:pStyle w:val="13"/>
            </w:pPr>
            <w:r>
              <w:t>政府办基层医疗卫生机构全部实行基本药物零差率销售</w:t>
            </w:r>
          </w:p>
        </w:tc>
        <w:tc>
          <w:tcPr>
            <w:tcW w:w="2268" w:type="dxa"/>
            <w:vAlign w:val="center"/>
          </w:tcPr>
          <w:p>
            <w:pPr>
              <w:pStyle w:val="13"/>
            </w:pPr>
            <w:r>
              <w:t>100长期</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药品质量安全满意度</w:t>
            </w:r>
          </w:p>
        </w:tc>
        <w:tc>
          <w:tcPr>
            <w:tcW w:w="5386" w:type="dxa"/>
            <w:vAlign w:val="center"/>
          </w:tcPr>
          <w:p>
            <w:pPr>
              <w:pStyle w:val="13"/>
            </w:pPr>
            <w:r>
              <w:t>药品质量安全满意度</w:t>
            </w:r>
          </w:p>
        </w:tc>
        <w:tc>
          <w:tcPr>
            <w:tcW w:w="2268" w:type="dxa"/>
            <w:vAlign w:val="center"/>
          </w:tcPr>
          <w:p>
            <w:pPr>
              <w:pStyle w:val="13"/>
            </w:pPr>
            <w:r>
              <w:t>≥95药品质量安全满意度</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41、冀财社【2024】151号-长寿2025年中央提前下达基本公共卫生服务补助资金绩效目标表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13018425P000008100203</w:t>
            </w:r>
          </w:p>
        </w:tc>
        <w:tc>
          <w:tcPr>
            <w:tcW w:w="2835" w:type="dxa"/>
            <w:vAlign w:val="center"/>
          </w:tcPr>
          <w:p>
            <w:pPr>
              <w:pStyle w:val="11"/>
            </w:pPr>
            <w:r>
              <w:t>项目名称</w:t>
            </w:r>
          </w:p>
        </w:tc>
        <w:tc>
          <w:tcPr>
            <w:tcW w:w="6095" w:type="dxa"/>
            <w:gridSpan w:val="3"/>
            <w:vAlign w:val="center"/>
          </w:tcPr>
          <w:p>
            <w:pPr>
              <w:pStyle w:val="13"/>
            </w:pPr>
            <w:r>
              <w:t>冀财社【2024】151号-长寿2025年中央提前下达基本公共卫生服务补助资金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399.69</w:t>
            </w:r>
          </w:p>
        </w:tc>
        <w:tc>
          <w:tcPr>
            <w:tcW w:w="2835" w:type="dxa"/>
            <w:vAlign w:val="center"/>
          </w:tcPr>
          <w:p>
            <w:pPr>
              <w:pStyle w:val="11"/>
            </w:pPr>
            <w:r>
              <w:t>其中：财政    资金</w:t>
            </w:r>
          </w:p>
        </w:tc>
        <w:tc>
          <w:tcPr>
            <w:tcW w:w="2551" w:type="dxa"/>
            <w:vAlign w:val="center"/>
          </w:tcPr>
          <w:p>
            <w:pPr>
              <w:pStyle w:val="13"/>
            </w:pPr>
            <w:r>
              <w:t>399.69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99.92</w:t>
            </w:r>
          </w:p>
        </w:tc>
        <w:tc>
          <w:tcPr>
            <w:tcW w:w="2835" w:type="dxa"/>
            <w:vAlign w:val="center"/>
          </w:tcPr>
          <w:p>
            <w:pPr>
              <w:pStyle w:val="14"/>
            </w:pPr>
            <w:r>
              <w:t>199.85</w:t>
            </w:r>
          </w:p>
        </w:tc>
        <w:tc>
          <w:tcPr>
            <w:tcW w:w="2551" w:type="dxa"/>
            <w:vAlign w:val="center"/>
          </w:tcPr>
          <w:p>
            <w:pPr>
              <w:pStyle w:val="14"/>
            </w:pPr>
            <w:r>
              <w:t>299.76</w:t>
            </w:r>
          </w:p>
        </w:tc>
        <w:tc>
          <w:tcPr>
            <w:tcW w:w="3544" w:type="dxa"/>
            <w:gridSpan w:val="2"/>
            <w:vAlign w:val="center"/>
          </w:tcPr>
          <w:p>
            <w:pPr>
              <w:pStyle w:val="14"/>
            </w:pPr>
            <w:r>
              <w:t>399.69</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实施十二项基本公共卫生服务项目</w:t>
            </w:r>
          </w:p>
        </w:tc>
        <w:tc>
          <w:tcPr>
            <w:tcW w:w="5386" w:type="dxa"/>
            <w:vAlign w:val="center"/>
          </w:tcPr>
          <w:p>
            <w:pPr>
              <w:pStyle w:val="13"/>
            </w:pPr>
            <w:r>
              <w:t>完成上级下达的各项指标</w:t>
            </w:r>
          </w:p>
        </w:tc>
        <w:tc>
          <w:tcPr>
            <w:tcW w:w="2268" w:type="dxa"/>
            <w:vAlign w:val="center"/>
          </w:tcPr>
          <w:p>
            <w:pPr>
              <w:pStyle w:val="13"/>
            </w:pPr>
            <w:r>
              <w:t>≥12项</w:t>
            </w:r>
          </w:p>
        </w:tc>
        <w:tc>
          <w:tcPr>
            <w:tcW w:w="1276" w:type="dxa"/>
            <w:vAlign w:val="center"/>
          </w:tcPr>
          <w:p>
            <w:pPr>
              <w:pStyle w:val="13"/>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实施十二项基本公共卫生服务项目</w:t>
            </w:r>
          </w:p>
        </w:tc>
        <w:tc>
          <w:tcPr>
            <w:tcW w:w="5386" w:type="dxa"/>
            <w:vAlign w:val="center"/>
          </w:tcPr>
          <w:p>
            <w:pPr>
              <w:pStyle w:val="13"/>
            </w:pPr>
            <w:r>
              <w:t>完成上级下达的各项指标</w:t>
            </w:r>
          </w:p>
        </w:tc>
        <w:tc>
          <w:tcPr>
            <w:tcW w:w="2268" w:type="dxa"/>
            <w:vAlign w:val="center"/>
          </w:tcPr>
          <w:p>
            <w:pPr>
              <w:pStyle w:val="13"/>
            </w:pPr>
            <w:r>
              <w:t>≥12项</w:t>
            </w:r>
          </w:p>
        </w:tc>
        <w:tc>
          <w:tcPr>
            <w:tcW w:w="1276" w:type="dxa"/>
            <w:vAlign w:val="center"/>
          </w:tcPr>
          <w:p>
            <w:pPr>
              <w:pStyle w:val="13"/>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资金拨付及时率项目完成时间</w:t>
            </w:r>
          </w:p>
        </w:tc>
        <w:tc>
          <w:tcPr>
            <w:tcW w:w="5386" w:type="dxa"/>
            <w:vAlign w:val="center"/>
          </w:tcPr>
          <w:p>
            <w:pPr>
              <w:pStyle w:val="13"/>
            </w:pPr>
            <w:r>
              <w:t>12月底前完成所有项目</w:t>
            </w:r>
          </w:p>
        </w:tc>
        <w:tc>
          <w:tcPr>
            <w:tcW w:w="2268" w:type="dxa"/>
            <w:vAlign w:val="center"/>
          </w:tcPr>
          <w:p>
            <w:pPr>
              <w:pStyle w:val="13"/>
            </w:pPr>
            <w:r>
              <w:t>≥12项</w:t>
            </w:r>
          </w:p>
        </w:tc>
        <w:tc>
          <w:tcPr>
            <w:tcW w:w="1276" w:type="dxa"/>
            <w:vAlign w:val="center"/>
          </w:tcPr>
          <w:p>
            <w:pPr>
              <w:pStyle w:val="13"/>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≥100%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实施十二项基本公共卫生服务项目</w:t>
            </w:r>
          </w:p>
        </w:tc>
        <w:tc>
          <w:tcPr>
            <w:tcW w:w="5386" w:type="dxa"/>
            <w:vAlign w:val="center"/>
          </w:tcPr>
          <w:p>
            <w:pPr>
              <w:pStyle w:val="13"/>
            </w:pPr>
            <w:r>
              <w:t>通过项目的实施，基本公共卫生服务项目得到较好落实，老百姓获得感不断增强。</w:t>
            </w:r>
          </w:p>
        </w:tc>
        <w:tc>
          <w:tcPr>
            <w:tcW w:w="2268" w:type="dxa"/>
            <w:vAlign w:val="center"/>
          </w:tcPr>
          <w:p>
            <w:pPr>
              <w:pStyle w:val="13"/>
            </w:pPr>
            <w:r>
              <w:t>≥12项</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居民满意度</w:t>
            </w:r>
          </w:p>
        </w:tc>
        <w:tc>
          <w:tcPr>
            <w:tcW w:w="5386" w:type="dxa"/>
            <w:vAlign w:val="center"/>
          </w:tcPr>
          <w:p>
            <w:pPr>
              <w:pStyle w:val="13"/>
            </w:pPr>
            <w:r>
              <w:t>居民对基本公卫</w:t>
            </w:r>
          </w:p>
          <w:p>
            <w:pPr>
              <w:pStyle w:val="13"/>
            </w:pPr>
            <w:r>
              <w:t>服务知晓占调研</w:t>
            </w:r>
          </w:p>
          <w:p>
            <w:pPr>
              <w:pStyle w:val="13"/>
            </w:pPr>
            <w:r>
              <w:t>所有居民的比率</w:t>
            </w:r>
          </w:p>
        </w:tc>
        <w:tc>
          <w:tcPr>
            <w:tcW w:w="2268" w:type="dxa"/>
            <w:vAlign w:val="center"/>
          </w:tcPr>
          <w:p>
            <w:pPr>
              <w:pStyle w:val="13"/>
            </w:pPr>
            <w:r>
              <w:t>≥0.95项</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42、冀财社【2024】179号- 长寿25年省级提前下达基本公共卫生服务补助资金绩效目标表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13018425P00000810050N</w:t>
            </w:r>
          </w:p>
        </w:tc>
        <w:tc>
          <w:tcPr>
            <w:tcW w:w="2835" w:type="dxa"/>
            <w:vAlign w:val="center"/>
          </w:tcPr>
          <w:p>
            <w:pPr>
              <w:pStyle w:val="11"/>
            </w:pPr>
            <w:r>
              <w:t>项目名称</w:t>
            </w:r>
          </w:p>
        </w:tc>
        <w:tc>
          <w:tcPr>
            <w:tcW w:w="6095" w:type="dxa"/>
            <w:gridSpan w:val="3"/>
            <w:vAlign w:val="center"/>
          </w:tcPr>
          <w:p>
            <w:pPr>
              <w:pStyle w:val="13"/>
            </w:pPr>
            <w:r>
              <w:t>冀财社【2024】179号- 长寿25年省级提前下达基本公共卫生服务补助资金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141.63</w:t>
            </w:r>
          </w:p>
        </w:tc>
        <w:tc>
          <w:tcPr>
            <w:tcW w:w="2835" w:type="dxa"/>
            <w:vAlign w:val="center"/>
          </w:tcPr>
          <w:p>
            <w:pPr>
              <w:pStyle w:val="11"/>
            </w:pPr>
            <w:r>
              <w:t>其中：财政    资金</w:t>
            </w:r>
          </w:p>
        </w:tc>
        <w:tc>
          <w:tcPr>
            <w:tcW w:w="2551" w:type="dxa"/>
            <w:vAlign w:val="center"/>
          </w:tcPr>
          <w:p>
            <w:pPr>
              <w:pStyle w:val="13"/>
            </w:pPr>
            <w:r>
              <w:t>141.63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35.40</w:t>
            </w:r>
          </w:p>
        </w:tc>
        <w:tc>
          <w:tcPr>
            <w:tcW w:w="2835" w:type="dxa"/>
            <w:vAlign w:val="center"/>
          </w:tcPr>
          <w:p>
            <w:pPr>
              <w:pStyle w:val="14"/>
            </w:pPr>
            <w:r>
              <w:t>70.81</w:t>
            </w:r>
          </w:p>
        </w:tc>
        <w:tc>
          <w:tcPr>
            <w:tcW w:w="2551" w:type="dxa"/>
            <w:vAlign w:val="center"/>
          </w:tcPr>
          <w:p>
            <w:pPr>
              <w:pStyle w:val="14"/>
            </w:pPr>
            <w:r>
              <w:t>106.22</w:t>
            </w:r>
          </w:p>
        </w:tc>
        <w:tc>
          <w:tcPr>
            <w:tcW w:w="3544" w:type="dxa"/>
            <w:gridSpan w:val="2"/>
            <w:vAlign w:val="center"/>
          </w:tcPr>
          <w:p>
            <w:pPr>
              <w:pStyle w:val="14"/>
            </w:pPr>
            <w:r>
              <w:t>141.63</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实施十二项基本公共卫生服务项目</w:t>
            </w:r>
          </w:p>
        </w:tc>
        <w:tc>
          <w:tcPr>
            <w:tcW w:w="5386" w:type="dxa"/>
            <w:vAlign w:val="center"/>
          </w:tcPr>
          <w:p>
            <w:pPr>
              <w:pStyle w:val="13"/>
            </w:pPr>
            <w:r>
              <w:t>完成上级下达的各项指标</w:t>
            </w:r>
          </w:p>
        </w:tc>
        <w:tc>
          <w:tcPr>
            <w:tcW w:w="2268" w:type="dxa"/>
            <w:vAlign w:val="center"/>
          </w:tcPr>
          <w:p>
            <w:pPr>
              <w:pStyle w:val="13"/>
            </w:pPr>
            <w:r>
              <w:t>≥12项</w:t>
            </w:r>
          </w:p>
        </w:tc>
        <w:tc>
          <w:tcPr>
            <w:tcW w:w="1276" w:type="dxa"/>
            <w:vAlign w:val="center"/>
          </w:tcPr>
          <w:p>
            <w:pPr>
              <w:pStyle w:val="13"/>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实施十二项基本公共卫生服务项目</w:t>
            </w:r>
          </w:p>
        </w:tc>
        <w:tc>
          <w:tcPr>
            <w:tcW w:w="5386" w:type="dxa"/>
            <w:vAlign w:val="center"/>
          </w:tcPr>
          <w:p>
            <w:pPr>
              <w:pStyle w:val="13"/>
            </w:pPr>
            <w:r>
              <w:t>完成上级下达的各项指标</w:t>
            </w:r>
          </w:p>
        </w:tc>
        <w:tc>
          <w:tcPr>
            <w:tcW w:w="2268" w:type="dxa"/>
            <w:vAlign w:val="center"/>
          </w:tcPr>
          <w:p>
            <w:pPr>
              <w:pStyle w:val="13"/>
            </w:pPr>
            <w:r>
              <w:t>≥12项</w:t>
            </w:r>
          </w:p>
        </w:tc>
        <w:tc>
          <w:tcPr>
            <w:tcW w:w="1276" w:type="dxa"/>
            <w:vAlign w:val="center"/>
          </w:tcPr>
          <w:p>
            <w:pPr>
              <w:pStyle w:val="13"/>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资金拨付及时率项目完成时间</w:t>
            </w:r>
          </w:p>
        </w:tc>
        <w:tc>
          <w:tcPr>
            <w:tcW w:w="5386" w:type="dxa"/>
            <w:vAlign w:val="center"/>
          </w:tcPr>
          <w:p>
            <w:pPr>
              <w:pStyle w:val="13"/>
            </w:pPr>
            <w:r>
              <w:t>12月底前完成所有项目</w:t>
            </w:r>
          </w:p>
        </w:tc>
        <w:tc>
          <w:tcPr>
            <w:tcW w:w="2268" w:type="dxa"/>
            <w:vAlign w:val="center"/>
          </w:tcPr>
          <w:p>
            <w:pPr>
              <w:pStyle w:val="13"/>
            </w:pPr>
            <w:r>
              <w:t>≥12项</w:t>
            </w:r>
          </w:p>
        </w:tc>
        <w:tc>
          <w:tcPr>
            <w:tcW w:w="1276" w:type="dxa"/>
            <w:vAlign w:val="center"/>
          </w:tcPr>
          <w:p>
            <w:pPr>
              <w:pStyle w:val="13"/>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≥100%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实施十二项基本公共卫生服务项目</w:t>
            </w:r>
          </w:p>
        </w:tc>
        <w:tc>
          <w:tcPr>
            <w:tcW w:w="5386" w:type="dxa"/>
            <w:vAlign w:val="center"/>
          </w:tcPr>
          <w:p>
            <w:pPr>
              <w:pStyle w:val="13"/>
            </w:pPr>
            <w:r>
              <w:t>通过项目的实施，基本公共卫生服务项目得到较好落实，老百姓获得感不断增强。</w:t>
            </w:r>
          </w:p>
        </w:tc>
        <w:tc>
          <w:tcPr>
            <w:tcW w:w="2268" w:type="dxa"/>
            <w:vAlign w:val="center"/>
          </w:tcPr>
          <w:p>
            <w:pPr>
              <w:pStyle w:val="13"/>
            </w:pPr>
            <w:r>
              <w:t>≥12项</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居民满意度</w:t>
            </w:r>
          </w:p>
        </w:tc>
        <w:tc>
          <w:tcPr>
            <w:tcW w:w="5386" w:type="dxa"/>
            <w:vAlign w:val="center"/>
          </w:tcPr>
          <w:p>
            <w:pPr>
              <w:pStyle w:val="13"/>
            </w:pPr>
            <w:r>
              <w:t>居民对基本公卫</w:t>
            </w:r>
          </w:p>
          <w:p>
            <w:pPr>
              <w:pStyle w:val="13"/>
            </w:pPr>
            <w:r>
              <w:t>服务知晓占调研</w:t>
            </w:r>
          </w:p>
          <w:p>
            <w:pPr>
              <w:pStyle w:val="13"/>
            </w:pPr>
            <w:r>
              <w:t>所有居民的比率</w:t>
            </w:r>
          </w:p>
        </w:tc>
        <w:tc>
          <w:tcPr>
            <w:tcW w:w="2268" w:type="dxa"/>
            <w:vAlign w:val="center"/>
          </w:tcPr>
          <w:p>
            <w:pPr>
              <w:pStyle w:val="13"/>
            </w:pPr>
            <w:r>
              <w:t>≥0.95项</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43、冀财社【2024】139号-堽头2025年中央提前下达基本药物制度补助绩效目标表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13018425P000062100191</w:t>
            </w:r>
          </w:p>
        </w:tc>
        <w:tc>
          <w:tcPr>
            <w:tcW w:w="2835" w:type="dxa"/>
            <w:vAlign w:val="center"/>
          </w:tcPr>
          <w:p>
            <w:pPr>
              <w:pStyle w:val="11"/>
            </w:pPr>
            <w:r>
              <w:t>项目名称</w:t>
            </w:r>
          </w:p>
        </w:tc>
        <w:tc>
          <w:tcPr>
            <w:tcW w:w="6095" w:type="dxa"/>
            <w:gridSpan w:val="3"/>
            <w:vAlign w:val="center"/>
          </w:tcPr>
          <w:p>
            <w:pPr>
              <w:pStyle w:val="13"/>
            </w:pPr>
            <w:r>
              <w:t>冀财社【2024】139号-堽头2025年中央提前下达基本药物制度补助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7.44</w:t>
            </w:r>
          </w:p>
        </w:tc>
        <w:tc>
          <w:tcPr>
            <w:tcW w:w="2835" w:type="dxa"/>
            <w:vAlign w:val="center"/>
          </w:tcPr>
          <w:p>
            <w:pPr>
              <w:pStyle w:val="11"/>
            </w:pPr>
            <w:r>
              <w:t>其中：财政    资金</w:t>
            </w:r>
          </w:p>
        </w:tc>
        <w:tc>
          <w:tcPr>
            <w:tcW w:w="2551" w:type="dxa"/>
            <w:vAlign w:val="center"/>
          </w:tcPr>
          <w:p>
            <w:pPr>
              <w:pStyle w:val="13"/>
            </w:pPr>
            <w:r>
              <w:t>7.44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该资金主要用于弥补核定收支后的经常性收支差额补助、推进基层医疗卫生机构综合改革等符合政府卫生投入政策规定的支出。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1.86</w:t>
            </w:r>
          </w:p>
        </w:tc>
        <w:tc>
          <w:tcPr>
            <w:tcW w:w="2835" w:type="dxa"/>
            <w:vAlign w:val="center"/>
          </w:tcPr>
          <w:p>
            <w:pPr>
              <w:pStyle w:val="14"/>
            </w:pPr>
            <w:r>
              <w:t>3.72</w:t>
            </w:r>
          </w:p>
        </w:tc>
        <w:tc>
          <w:tcPr>
            <w:tcW w:w="2551" w:type="dxa"/>
            <w:vAlign w:val="center"/>
          </w:tcPr>
          <w:p>
            <w:pPr>
              <w:pStyle w:val="14"/>
            </w:pPr>
            <w:r>
              <w:t>5.58</w:t>
            </w:r>
          </w:p>
        </w:tc>
        <w:tc>
          <w:tcPr>
            <w:tcW w:w="3544" w:type="dxa"/>
            <w:gridSpan w:val="2"/>
            <w:vAlign w:val="center"/>
          </w:tcPr>
          <w:p>
            <w:pPr>
              <w:pStyle w:val="14"/>
            </w:pPr>
            <w:r>
              <w:t>7.44</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1.基层医疗卫生机构按照要求实施基本药物制度；基层卫生机构服务质量进一步提高.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卫生院实施国家基本药物制度覆盖率</w:t>
            </w:r>
          </w:p>
        </w:tc>
        <w:tc>
          <w:tcPr>
            <w:tcW w:w="5386" w:type="dxa"/>
            <w:vAlign w:val="center"/>
          </w:tcPr>
          <w:p>
            <w:pPr>
              <w:pStyle w:val="13"/>
            </w:pPr>
            <w:r>
              <w:t>卫生院实施国家基本药物制度覆盖率</w:t>
            </w:r>
          </w:p>
        </w:tc>
        <w:tc>
          <w:tcPr>
            <w:tcW w:w="2268" w:type="dxa"/>
            <w:vAlign w:val="center"/>
          </w:tcPr>
          <w:p>
            <w:pPr>
              <w:pStyle w:val="13"/>
            </w:pPr>
            <w:r>
              <w:t>100.9</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政府办基层医疗卫生机构实施国家基本药物制度覆盖率</w:t>
            </w:r>
          </w:p>
        </w:tc>
        <w:tc>
          <w:tcPr>
            <w:tcW w:w="5386" w:type="dxa"/>
            <w:vAlign w:val="center"/>
          </w:tcPr>
          <w:p>
            <w:pPr>
              <w:pStyle w:val="13"/>
            </w:pPr>
            <w:r>
              <w:t>政府办基层医疗卫生机构实施国家基本药物制度覆盖率</w:t>
            </w:r>
          </w:p>
        </w:tc>
        <w:tc>
          <w:tcPr>
            <w:tcW w:w="2268" w:type="dxa"/>
            <w:vAlign w:val="center"/>
          </w:tcPr>
          <w:p>
            <w:pPr>
              <w:pStyle w:val="13"/>
            </w:pPr>
            <w:r>
              <w:t>1001</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1001</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预算执行率（%）</w:t>
            </w:r>
          </w:p>
        </w:tc>
        <w:tc>
          <w:tcPr>
            <w:tcW w:w="5386" w:type="dxa"/>
            <w:vAlign w:val="center"/>
          </w:tcPr>
          <w:p>
            <w:pPr>
              <w:pStyle w:val="13"/>
            </w:pPr>
            <w:r>
              <w:t>预算执行率（%）</w:t>
            </w:r>
          </w:p>
        </w:tc>
        <w:tc>
          <w:tcPr>
            <w:tcW w:w="2268" w:type="dxa"/>
            <w:vAlign w:val="center"/>
          </w:tcPr>
          <w:p>
            <w:pPr>
              <w:pStyle w:val="13"/>
            </w:pPr>
            <w:r>
              <w:t>1001</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基层医疗机构医生收入</w:t>
            </w:r>
          </w:p>
        </w:tc>
        <w:tc>
          <w:tcPr>
            <w:tcW w:w="5386" w:type="dxa"/>
            <w:vAlign w:val="center"/>
          </w:tcPr>
          <w:p>
            <w:pPr>
              <w:pStyle w:val="13"/>
            </w:pPr>
            <w:r>
              <w:t>基层医疗机构医生收入</w:t>
            </w:r>
          </w:p>
        </w:tc>
        <w:tc>
          <w:tcPr>
            <w:tcW w:w="2268" w:type="dxa"/>
            <w:vAlign w:val="center"/>
          </w:tcPr>
          <w:p>
            <w:pPr>
              <w:pStyle w:val="13"/>
            </w:pPr>
            <w:r>
              <w:t>100保持稳定</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国家基本药物制度在基层持续实施</w:t>
            </w:r>
          </w:p>
        </w:tc>
        <w:tc>
          <w:tcPr>
            <w:tcW w:w="5386" w:type="dxa"/>
            <w:vAlign w:val="center"/>
          </w:tcPr>
          <w:p>
            <w:pPr>
              <w:pStyle w:val="13"/>
            </w:pPr>
            <w:r>
              <w:t>国家基本药物制度在基层持续实施</w:t>
            </w:r>
          </w:p>
        </w:tc>
        <w:tc>
          <w:tcPr>
            <w:tcW w:w="2268" w:type="dxa"/>
            <w:vAlign w:val="center"/>
          </w:tcPr>
          <w:p>
            <w:pPr>
              <w:pStyle w:val="13"/>
            </w:pPr>
            <w:r>
              <w:t>100中长期</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5386" w:type="dxa"/>
            <w:vAlign w:val="center"/>
          </w:tcPr>
          <w:p>
            <w:pPr>
              <w:pStyle w:val="13"/>
            </w:pPr>
            <w:r>
              <w:t>生态效益指标</w:t>
            </w:r>
          </w:p>
        </w:tc>
        <w:tc>
          <w:tcPr>
            <w:tcW w:w="2268" w:type="dxa"/>
            <w:vAlign w:val="center"/>
          </w:tcPr>
          <w:p>
            <w:pPr>
              <w:pStyle w:val="13"/>
            </w:pPr>
            <w:r>
              <w:t>100生态效益指标</w:t>
            </w:r>
          </w:p>
          <w:p>
            <w:pPr>
              <w:pStyle w:val="13"/>
            </w:pP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政府办基层医疗卫生机构全部实行基本药物零差率销售</w:t>
            </w:r>
          </w:p>
        </w:tc>
        <w:tc>
          <w:tcPr>
            <w:tcW w:w="5386" w:type="dxa"/>
            <w:vAlign w:val="center"/>
          </w:tcPr>
          <w:p>
            <w:pPr>
              <w:pStyle w:val="13"/>
            </w:pPr>
            <w:r>
              <w:t>政府办基层医疗卫生机构全部实行基本药物零差率销售</w:t>
            </w:r>
          </w:p>
        </w:tc>
        <w:tc>
          <w:tcPr>
            <w:tcW w:w="2268" w:type="dxa"/>
            <w:vAlign w:val="center"/>
          </w:tcPr>
          <w:p>
            <w:pPr>
              <w:pStyle w:val="13"/>
            </w:pPr>
            <w:r>
              <w:t>100长期</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药品质量安全满意度</w:t>
            </w:r>
          </w:p>
        </w:tc>
        <w:tc>
          <w:tcPr>
            <w:tcW w:w="5386" w:type="dxa"/>
            <w:vAlign w:val="center"/>
          </w:tcPr>
          <w:p>
            <w:pPr>
              <w:pStyle w:val="13"/>
            </w:pPr>
            <w:r>
              <w:t>药品质量安全满意度</w:t>
            </w:r>
          </w:p>
        </w:tc>
        <w:tc>
          <w:tcPr>
            <w:tcW w:w="2268" w:type="dxa"/>
            <w:vAlign w:val="center"/>
          </w:tcPr>
          <w:p>
            <w:pPr>
              <w:pStyle w:val="13"/>
            </w:pPr>
            <w:r>
              <w:t>≥95药品质量安全满意度</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44、冀财社【2024】151号-堽头2025年中央提前下达基本公共卫生服务补助资金绩效目标表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13018425P00000810021N</w:t>
            </w:r>
          </w:p>
        </w:tc>
        <w:tc>
          <w:tcPr>
            <w:tcW w:w="2835" w:type="dxa"/>
            <w:vAlign w:val="center"/>
          </w:tcPr>
          <w:p>
            <w:pPr>
              <w:pStyle w:val="11"/>
            </w:pPr>
            <w:r>
              <w:t>项目名称</w:t>
            </w:r>
          </w:p>
        </w:tc>
        <w:tc>
          <w:tcPr>
            <w:tcW w:w="6095" w:type="dxa"/>
            <w:gridSpan w:val="3"/>
            <w:vAlign w:val="center"/>
          </w:tcPr>
          <w:p>
            <w:pPr>
              <w:pStyle w:val="13"/>
            </w:pPr>
            <w:r>
              <w:t>冀财社【2024】151号-堽头2025年中央提前下达基本公共卫生服务补助资金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111.94</w:t>
            </w:r>
          </w:p>
        </w:tc>
        <w:tc>
          <w:tcPr>
            <w:tcW w:w="2835" w:type="dxa"/>
            <w:vAlign w:val="center"/>
          </w:tcPr>
          <w:p>
            <w:pPr>
              <w:pStyle w:val="11"/>
            </w:pPr>
            <w:r>
              <w:t>其中：财政    资金</w:t>
            </w:r>
          </w:p>
        </w:tc>
        <w:tc>
          <w:tcPr>
            <w:tcW w:w="2551" w:type="dxa"/>
            <w:vAlign w:val="center"/>
          </w:tcPr>
          <w:p>
            <w:pPr>
              <w:pStyle w:val="13"/>
            </w:pPr>
            <w:r>
              <w:t>111.94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27.98</w:t>
            </w:r>
          </w:p>
        </w:tc>
        <w:tc>
          <w:tcPr>
            <w:tcW w:w="2835" w:type="dxa"/>
            <w:vAlign w:val="center"/>
          </w:tcPr>
          <w:p>
            <w:pPr>
              <w:pStyle w:val="14"/>
            </w:pPr>
            <w:r>
              <w:t>55.97</w:t>
            </w:r>
          </w:p>
        </w:tc>
        <w:tc>
          <w:tcPr>
            <w:tcW w:w="2551" w:type="dxa"/>
            <w:vAlign w:val="center"/>
          </w:tcPr>
          <w:p>
            <w:pPr>
              <w:pStyle w:val="14"/>
            </w:pPr>
            <w:r>
              <w:t>83.94</w:t>
            </w:r>
          </w:p>
        </w:tc>
        <w:tc>
          <w:tcPr>
            <w:tcW w:w="3544" w:type="dxa"/>
            <w:gridSpan w:val="2"/>
            <w:vAlign w:val="center"/>
          </w:tcPr>
          <w:p>
            <w:pPr>
              <w:pStyle w:val="14"/>
            </w:pPr>
            <w:r>
              <w:t>111.94</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实施十二项基本公共卫生服务项目</w:t>
            </w:r>
          </w:p>
        </w:tc>
        <w:tc>
          <w:tcPr>
            <w:tcW w:w="5386" w:type="dxa"/>
            <w:vAlign w:val="center"/>
          </w:tcPr>
          <w:p>
            <w:pPr>
              <w:pStyle w:val="13"/>
            </w:pPr>
            <w:r>
              <w:t>完成上级下达的各项指标</w:t>
            </w:r>
          </w:p>
        </w:tc>
        <w:tc>
          <w:tcPr>
            <w:tcW w:w="2268" w:type="dxa"/>
            <w:vAlign w:val="center"/>
          </w:tcPr>
          <w:p>
            <w:pPr>
              <w:pStyle w:val="13"/>
            </w:pPr>
            <w:r>
              <w:t>≥12项</w:t>
            </w:r>
          </w:p>
        </w:tc>
        <w:tc>
          <w:tcPr>
            <w:tcW w:w="1276" w:type="dxa"/>
            <w:vAlign w:val="center"/>
          </w:tcPr>
          <w:p>
            <w:pPr>
              <w:pStyle w:val="13"/>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实施十二项基本公共卫生服务项目</w:t>
            </w:r>
          </w:p>
        </w:tc>
        <w:tc>
          <w:tcPr>
            <w:tcW w:w="5386" w:type="dxa"/>
            <w:vAlign w:val="center"/>
          </w:tcPr>
          <w:p>
            <w:pPr>
              <w:pStyle w:val="13"/>
            </w:pPr>
            <w:r>
              <w:t>完成上级下达的各项指标</w:t>
            </w:r>
          </w:p>
        </w:tc>
        <w:tc>
          <w:tcPr>
            <w:tcW w:w="2268" w:type="dxa"/>
            <w:vAlign w:val="center"/>
          </w:tcPr>
          <w:p>
            <w:pPr>
              <w:pStyle w:val="13"/>
            </w:pPr>
            <w:r>
              <w:t>≥12项</w:t>
            </w:r>
          </w:p>
        </w:tc>
        <w:tc>
          <w:tcPr>
            <w:tcW w:w="1276" w:type="dxa"/>
            <w:vAlign w:val="center"/>
          </w:tcPr>
          <w:p>
            <w:pPr>
              <w:pStyle w:val="13"/>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资金拨付及时率项目完成时间</w:t>
            </w:r>
          </w:p>
        </w:tc>
        <w:tc>
          <w:tcPr>
            <w:tcW w:w="5386" w:type="dxa"/>
            <w:vAlign w:val="center"/>
          </w:tcPr>
          <w:p>
            <w:pPr>
              <w:pStyle w:val="13"/>
            </w:pPr>
            <w:r>
              <w:t>12月底前完成所有项目</w:t>
            </w:r>
          </w:p>
        </w:tc>
        <w:tc>
          <w:tcPr>
            <w:tcW w:w="2268" w:type="dxa"/>
            <w:vAlign w:val="center"/>
          </w:tcPr>
          <w:p>
            <w:pPr>
              <w:pStyle w:val="13"/>
            </w:pPr>
            <w:r>
              <w:t>≥12项</w:t>
            </w:r>
          </w:p>
        </w:tc>
        <w:tc>
          <w:tcPr>
            <w:tcW w:w="1276" w:type="dxa"/>
            <w:vAlign w:val="center"/>
          </w:tcPr>
          <w:p>
            <w:pPr>
              <w:pStyle w:val="13"/>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≥100%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实施十二项基本公共卫生服务项目</w:t>
            </w:r>
          </w:p>
        </w:tc>
        <w:tc>
          <w:tcPr>
            <w:tcW w:w="5386" w:type="dxa"/>
            <w:vAlign w:val="center"/>
          </w:tcPr>
          <w:p>
            <w:pPr>
              <w:pStyle w:val="13"/>
            </w:pPr>
            <w:r>
              <w:t>通过项目的实施，基本公共卫生服务项目得到较好落实，老百姓获得感不断增强。</w:t>
            </w:r>
          </w:p>
        </w:tc>
        <w:tc>
          <w:tcPr>
            <w:tcW w:w="2268" w:type="dxa"/>
            <w:vAlign w:val="center"/>
          </w:tcPr>
          <w:p>
            <w:pPr>
              <w:pStyle w:val="13"/>
            </w:pPr>
            <w:r>
              <w:t>≥12项</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居民满意度</w:t>
            </w:r>
          </w:p>
        </w:tc>
        <w:tc>
          <w:tcPr>
            <w:tcW w:w="5386" w:type="dxa"/>
            <w:vAlign w:val="center"/>
          </w:tcPr>
          <w:p>
            <w:pPr>
              <w:pStyle w:val="13"/>
            </w:pPr>
            <w:r>
              <w:t>居民对基本公卫</w:t>
            </w:r>
          </w:p>
          <w:p>
            <w:pPr>
              <w:pStyle w:val="13"/>
            </w:pPr>
            <w:r>
              <w:t>服务知晓占调研</w:t>
            </w:r>
          </w:p>
          <w:p>
            <w:pPr>
              <w:pStyle w:val="13"/>
            </w:pPr>
            <w:r>
              <w:t>所有居民的比率</w:t>
            </w:r>
          </w:p>
        </w:tc>
        <w:tc>
          <w:tcPr>
            <w:tcW w:w="2268" w:type="dxa"/>
            <w:vAlign w:val="center"/>
          </w:tcPr>
          <w:p>
            <w:pPr>
              <w:pStyle w:val="13"/>
            </w:pPr>
            <w:r>
              <w:t>≥0.95项</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45、冀财社【2024】179号-堽头2025年省级提前下达基本公共卫生服务补助资金绩效目标表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13018425P00000810040T</w:t>
            </w:r>
          </w:p>
        </w:tc>
        <w:tc>
          <w:tcPr>
            <w:tcW w:w="2835" w:type="dxa"/>
            <w:vAlign w:val="center"/>
          </w:tcPr>
          <w:p>
            <w:pPr>
              <w:pStyle w:val="11"/>
            </w:pPr>
            <w:r>
              <w:t>项目名称</w:t>
            </w:r>
          </w:p>
        </w:tc>
        <w:tc>
          <w:tcPr>
            <w:tcW w:w="6095" w:type="dxa"/>
            <w:gridSpan w:val="3"/>
            <w:vAlign w:val="center"/>
          </w:tcPr>
          <w:p>
            <w:pPr>
              <w:pStyle w:val="13"/>
            </w:pPr>
            <w:r>
              <w:t>冀财社【2024】179号-堽头2025年省级提前下达基本公共卫生服务补助资金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39.67</w:t>
            </w:r>
          </w:p>
        </w:tc>
        <w:tc>
          <w:tcPr>
            <w:tcW w:w="2835" w:type="dxa"/>
            <w:vAlign w:val="center"/>
          </w:tcPr>
          <w:p>
            <w:pPr>
              <w:pStyle w:val="11"/>
            </w:pPr>
            <w:r>
              <w:t>其中：财政    资金</w:t>
            </w:r>
          </w:p>
        </w:tc>
        <w:tc>
          <w:tcPr>
            <w:tcW w:w="2551" w:type="dxa"/>
            <w:vAlign w:val="center"/>
          </w:tcPr>
          <w:p>
            <w:pPr>
              <w:pStyle w:val="13"/>
            </w:pPr>
            <w:r>
              <w:t>39.67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9.92</w:t>
            </w:r>
          </w:p>
        </w:tc>
        <w:tc>
          <w:tcPr>
            <w:tcW w:w="2835" w:type="dxa"/>
            <w:vAlign w:val="center"/>
          </w:tcPr>
          <w:p>
            <w:pPr>
              <w:pStyle w:val="14"/>
            </w:pPr>
            <w:r>
              <w:t>19.84</w:t>
            </w:r>
          </w:p>
        </w:tc>
        <w:tc>
          <w:tcPr>
            <w:tcW w:w="2551" w:type="dxa"/>
            <w:vAlign w:val="center"/>
          </w:tcPr>
          <w:p>
            <w:pPr>
              <w:pStyle w:val="14"/>
            </w:pPr>
            <w:r>
              <w:t>29.76</w:t>
            </w:r>
          </w:p>
        </w:tc>
        <w:tc>
          <w:tcPr>
            <w:tcW w:w="3544" w:type="dxa"/>
            <w:gridSpan w:val="2"/>
            <w:vAlign w:val="center"/>
          </w:tcPr>
          <w:p>
            <w:pPr>
              <w:pStyle w:val="14"/>
            </w:pPr>
            <w:r>
              <w:t>39.67</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实施十二项基本公共卫生服务项目</w:t>
            </w:r>
          </w:p>
        </w:tc>
        <w:tc>
          <w:tcPr>
            <w:tcW w:w="5386" w:type="dxa"/>
            <w:vAlign w:val="center"/>
          </w:tcPr>
          <w:p>
            <w:pPr>
              <w:pStyle w:val="13"/>
            </w:pPr>
            <w:r>
              <w:t>完成上级下达的各项指标</w:t>
            </w:r>
          </w:p>
        </w:tc>
        <w:tc>
          <w:tcPr>
            <w:tcW w:w="2268" w:type="dxa"/>
            <w:vAlign w:val="center"/>
          </w:tcPr>
          <w:p>
            <w:pPr>
              <w:pStyle w:val="13"/>
            </w:pPr>
            <w:r>
              <w:t>≥12项</w:t>
            </w:r>
          </w:p>
        </w:tc>
        <w:tc>
          <w:tcPr>
            <w:tcW w:w="1276" w:type="dxa"/>
            <w:vAlign w:val="center"/>
          </w:tcPr>
          <w:p>
            <w:pPr>
              <w:pStyle w:val="13"/>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实施十二项基本公共卫生服务项目</w:t>
            </w:r>
          </w:p>
        </w:tc>
        <w:tc>
          <w:tcPr>
            <w:tcW w:w="5386" w:type="dxa"/>
            <w:vAlign w:val="center"/>
          </w:tcPr>
          <w:p>
            <w:pPr>
              <w:pStyle w:val="13"/>
            </w:pPr>
            <w:r>
              <w:t>完成上级下达的各项指标</w:t>
            </w:r>
          </w:p>
        </w:tc>
        <w:tc>
          <w:tcPr>
            <w:tcW w:w="2268" w:type="dxa"/>
            <w:vAlign w:val="center"/>
          </w:tcPr>
          <w:p>
            <w:pPr>
              <w:pStyle w:val="13"/>
            </w:pPr>
            <w:r>
              <w:t>≥12项</w:t>
            </w:r>
          </w:p>
        </w:tc>
        <w:tc>
          <w:tcPr>
            <w:tcW w:w="1276" w:type="dxa"/>
            <w:vAlign w:val="center"/>
          </w:tcPr>
          <w:p>
            <w:pPr>
              <w:pStyle w:val="13"/>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资金拨付及时率项目完成时间</w:t>
            </w:r>
          </w:p>
        </w:tc>
        <w:tc>
          <w:tcPr>
            <w:tcW w:w="5386" w:type="dxa"/>
            <w:vAlign w:val="center"/>
          </w:tcPr>
          <w:p>
            <w:pPr>
              <w:pStyle w:val="13"/>
            </w:pPr>
            <w:r>
              <w:t>12月底前完成所有项目</w:t>
            </w:r>
          </w:p>
        </w:tc>
        <w:tc>
          <w:tcPr>
            <w:tcW w:w="2268" w:type="dxa"/>
            <w:vAlign w:val="center"/>
          </w:tcPr>
          <w:p>
            <w:pPr>
              <w:pStyle w:val="13"/>
            </w:pPr>
            <w:r>
              <w:t>≥12项</w:t>
            </w:r>
          </w:p>
        </w:tc>
        <w:tc>
          <w:tcPr>
            <w:tcW w:w="1276" w:type="dxa"/>
            <w:vAlign w:val="center"/>
          </w:tcPr>
          <w:p>
            <w:pPr>
              <w:pStyle w:val="13"/>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≥100%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实施十二项基本公共卫生服务项目</w:t>
            </w:r>
          </w:p>
        </w:tc>
        <w:tc>
          <w:tcPr>
            <w:tcW w:w="5386" w:type="dxa"/>
            <w:vAlign w:val="center"/>
          </w:tcPr>
          <w:p>
            <w:pPr>
              <w:pStyle w:val="13"/>
            </w:pPr>
            <w:r>
              <w:t>通过项目的实施，基本公共卫生服务项目得到较好落实，老百姓获得感不断增强。</w:t>
            </w:r>
          </w:p>
        </w:tc>
        <w:tc>
          <w:tcPr>
            <w:tcW w:w="2268" w:type="dxa"/>
            <w:vAlign w:val="center"/>
          </w:tcPr>
          <w:p>
            <w:pPr>
              <w:pStyle w:val="13"/>
            </w:pPr>
            <w:r>
              <w:t>≥12项</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居民满意度</w:t>
            </w:r>
          </w:p>
        </w:tc>
        <w:tc>
          <w:tcPr>
            <w:tcW w:w="5386" w:type="dxa"/>
            <w:vAlign w:val="center"/>
          </w:tcPr>
          <w:p>
            <w:pPr>
              <w:pStyle w:val="13"/>
            </w:pPr>
            <w:r>
              <w:t>居民对基本公卫</w:t>
            </w:r>
          </w:p>
          <w:p>
            <w:pPr>
              <w:pStyle w:val="13"/>
            </w:pPr>
            <w:r>
              <w:t>服务知晓占调研</w:t>
            </w:r>
          </w:p>
          <w:p>
            <w:pPr>
              <w:pStyle w:val="13"/>
            </w:pPr>
            <w:r>
              <w:t>所有居民的比率</w:t>
            </w:r>
          </w:p>
        </w:tc>
        <w:tc>
          <w:tcPr>
            <w:tcW w:w="2268" w:type="dxa"/>
            <w:vAlign w:val="center"/>
          </w:tcPr>
          <w:p>
            <w:pPr>
              <w:pStyle w:val="13"/>
            </w:pPr>
            <w:r>
              <w:t>≥0.95项</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46、2025年本级支出-冀财社【2023】241号提前下达马头铺2024年度省级基本公共卫生服务资金绩效目标表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13018425P00000810053H</w:t>
            </w:r>
          </w:p>
        </w:tc>
        <w:tc>
          <w:tcPr>
            <w:tcW w:w="2835" w:type="dxa"/>
            <w:vAlign w:val="center"/>
          </w:tcPr>
          <w:p>
            <w:pPr>
              <w:pStyle w:val="11"/>
            </w:pPr>
            <w:r>
              <w:t>项目名称</w:t>
            </w:r>
          </w:p>
        </w:tc>
        <w:tc>
          <w:tcPr>
            <w:tcW w:w="6095" w:type="dxa"/>
            <w:gridSpan w:val="3"/>
            <w:vAlign w:val="center"/>
          </w:tcPr>
          <w:p>
            <w:pPr>
              <w:pStyle w:val="13"/>
            </w:pPr>
            <w:r>
              <w:t>2025年本级支出-冀财社【2023】241号提前下达马头铺2024年度省级基本公共卫生服务资金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2.84</w:t>
            </w:r>
          </w:p>
        </w:tc>
        <w:tc>
          <w:tcPr>
            <w:tcW w:w="2835" w:type="dxa"/>
            <w:vAlign w:val="center"/>
          </w:tcPr>
          <w:p>
            <w:pPr>
              <w:pStyle w:val="11"/>
            </w:pPr>
            <w:r>
              <w:t>其中：财政    资金</w:t>
            </w:r>
          </w:p>
        </w:tc>
        <w:tc>
          <w:tcPr>
            <w:tcW w:w="2551" w:type="dxa"/>
            <w:vAlign w:val="center"/>
          </w:tcPr>
          <w:p>
            <w:pPr>
              <w:pStyle w:val="13"/>
            </w:pPr>
            <w:r>
              <w:t>2.84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"通过实施十二项基本公共卫生服务项目，对城乡居民健康问题主要卫生问题实施干预措施，减少主要健康危害因素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0.70</w:t>
            </w:r>
          </w:p>
        </w:tc>
        <w:tc>
          <w:tcPr>
            <w:tcW w:w="2835" w:type="dxa"/>
            <w:vAlign w:val="center"/>
          </w:tcPr>
          <w:p>
            <w:pPr>
              <w:pStyle w:val="14"/>
            </w:pPr>
            <w:r>
              <w:t>1.40</w:t>
            </w:r>
          </w:p>
        </w:tc>
        <w:tc>
          <w:tcPr>
            <w:tcW w:w="2551" w:type="dxa"/>
            <w:vAlign w:val="center"/>
          </w:tcPr>
          <w:p>
            <w:pPr>
              <w:pStyle w:val="14"/>
            </w:pPr>
            <w:r>
              <w:t>2.10</w:t>
            </w:r>
          </w:p>
        </w:tc>
        <w:tc>
          <w:tcPr>
            <w:tcW w:w="3544" w:type="dxa"/>
            <w:gridSpan w:val="2"/>
            <w:vAlign w:val="center"/>
          </w:tcPr>
          <w:p>
            <w:pPr>
              <w:pStyle w:val="14"/>
            </w:pPr>
            <w:r>
              <w:t>2.84</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1.通过实施十二项基本公共卫生服务项目，对城乡居民健康问题主要卫生问题实施干预措施，减少主要健康危害因素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适龄儿童国家免疫规划疫苗接种率</w:t>
            </w:r>
          </w:p>
        </w:tc>
        <w:tc>
          <w:tcPr>
            <w:tcW w:w="5386" w:type="dxa"/>
            <w:vAlign w:val="center"/>
          </w:tcPr>
          <w:p>
            <w:pPr>
              <w:pStyle w:val="13"/>
            </w:pPr>
            <w:r>
              <w:t>适龄儿童国家免疫规划疫苗接种率</w:t>
            </w:r>
          </w:p>
        </w:tc>
        <w:tc>
          <w:tcPr>
            <w:tcW w:w="2268" w:type="dxa"/>
            <w:vAlign w:val="center"/>
          </w:tcPr>
          <w:p>
            <w:pPr>
              <w:pStyle w:val="13"/>
            </w:pPr>
            <w:r>
              <w:t>≥90%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提高数据质量</w:t>
            </w:r>
          </w:p>
        </w:tc>
        <w:tc>
          <w:tcPr>
            <w:tcW w:w="5386" w:type="dxa"/>
            <w:vAlign w:val="center"/>
          </w:tcPr>
          <w:p>
            <w:pPr>
              <w:pStyle w:val="13"/>
            </w:pPr>
            <w:r>
              <w:t>提高数据质量</w:t>
            </w:r>
          </w:p>
        </w:tc>
        <w:tc>
          <w:tcPr>
            <w:tcW w:w="2268" w:type="dxa"/>
            <w:vAlign w:val="center"/>
          </w:tcPr>
          <w:p>
            <w:pPr>
              <w:pStyle w:val="13"/>
            </w:pPr>
            <w:r>
              <w:t>按要求完成</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居民规范化电子健康档案覆盖率</w:t>
            </w:r>
          </w:p>
        </w:tc>
        <w:tc>
          <w:tcPr>
            <w:tcW w:w="5386" w:type="dxa"/>
            <w:vAlign w:val="center"/>
          </w:tcPr>
          <w:p>
            <w:pPr>
              <w:pStyle w:val="13"/>
            </w:pPr>
            <w:r>
              <w:t>居民规范化电子健康档案覆盖率</w:t>
            </w:r>
          </w:p>
        </w:tc>
        <w:tc>
          <w:tcPr>
            <w:tcW w:w="2268" w:type="dxa"/>
            <w:vAlign w:val="center"/>
          </w:tcPr>
          <w:p>
            <w:pPr>
              <w:pStyle w:val="13"/>
            </w:pPr>
            <w:r>
              <w:t>≥60%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糖尿病患者管理人数</w:t>
            </w:r>
          </w:p>
        </w:tc>
        <w:tc>
          <w:tcPr>
            <w:tcW w:w="5386" w:type="dxa"/>
            <w:vAlign w:val="center"/>
          </w:tcPr>
          <w:p>
            <w:pPr>
              <w:pStyle w:val="13"/>
            </w:pPr>
            <w:r>
              <w:t>实施登记管理的糖尿病患者人数</w:t>
            </w:r>
          </w:p>
        </w:tc>
        <w:tc>
          <w:tcPr>
            <w:tcW w:w="2268" w:type="dxa"/>
            <w:vAlign w:val="center"/>
          </w:tcPr>
          <w:p>
            <w:pPr>
              <w:pStyle w:val="13"/>
            </w:pPr>
            <w:r>
              <w:t>≥60%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城乡居民公共卫生差距</w:t>
            </w:r>
          </w:p>
        </w:tc>
        <w:tc>
          <w:tcPr>
            <w:tcW w:w="5386" w:type="dxa"/>
            <w:vAlign w:val="center"/>
          </w:tcPr>
          <w:p>
            <w:pPr>
              <w:pStyle w:val="13"/>
            </w:pPr>
            <w:r>
              <w:t>反映城镇人口与乡村人口获得公共卫生服务效果之间的差异</w:t>
            </w:r>
          </w:p>
        </w:tc>
        <w:tc>
          <w:tcPr>
            <w:tcW w:w="2268" w:type="dxa"/>
            <w:vAlign w:val="center"/>
          </w:tcPr>
          <w:p>
            <w:pPr>
              <w:pStyle w:val="13"/>
            </w:pPr>
            <w:r>
              <w:t>不断缩小</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基本公共卫生服务水平</w:t>
            </w:r>
          </w:p>
        </w:tc>
        <w:tc>
          <w:tcPr>
            <w:tcW w:w="5386" w:type="dxa"/>
            <w:vAlign w:val="center"/>
          </w:tcPr>
          <w:p>
            <w:pPr>
              <w:pStyle w:val="13"/>
            </w:pPr>
            <w:r>
              <w:t>反映为省内常住人口提供基本公共卫生服务的能力和效果</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结果准确性</w:t>
            </w:r>
          </w:p>
        </w:tc>
        <w:tc>
          <w:tcPr>
            <w:tcW w:w="5386" w:type="dxa"/>
            <w:vAlign w:val="center"/>
          </w:tcPr>
          <w:p>
            <w:pPr>
              <w:pStyle w:val="13"/>
            </w:pPr>
            <w:r>
              <w:t>结果准确性</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提升公共服务水平和质量</w:t>
            </w:r>
          </w:p>
        </w:tc>
        <w:tc>
          <w:tcPr>
            <w:tcW w:w="5386" w:type="dxa"/>
            <w:vAlign w:val="center"/>
          </w:tcPr>
          <w:p>
            <w:pPr>
              <w:pStyle w:val="13"/>
            </w:pPr>
            <w:r>
              <w:t>提升公共服务水平和质量</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服务对象满意度</w:t>
            </w:r>
          </w:p>
        </w:tc>
        <w:tc>
          <w:tcPr>
            <w:tcW w:w="2268" w:type="dxa"/>
            <w:vAlign w:val="center"/>
          </w:tcPr>
          <w:p>
            <w:pPr>
              <w:pStyle w:val="13"/>
            </w:pPr>
            <w:r>
              <w:t>不断提高</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47、2025年本级支出-冀财社【2023】243号提前下达马头铺2024年中央基本公共卫生服务补助资金绩效目标表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13018425P000008100545</w:t>
            </w:r>
          </w:p>
        </w:tc>
        <w:tc>
          <w:tcPr>
            <w:tcW w:w="2835" w:type="dxa"/>
            <w:vAlign w:val="center"/>
          </w:tcPr>
          <w:p>
            <w:pPr>
              <w:pStyle w:val="11"/>
            </w:pPr>
            <w:r>
              <w:t>项目名称</w:t>
            </w:r>
          </w:p>
        </w:tc>
        <w:tc>
          <w:tcPr>
            <w:tcW w:w="6095" w:type="dxa"/>
            <w:gridSpan w:val="3"/>
            <w:vAlign w:val="center"/>
          </w:tcPr>
          <w:p>
            <w:pPr>
              <w:pStyle w:val="13"/>
            </w:pPr>
            <w:r>
              <w:t>2025年本级支出-冀财社【2023】243号提前下达马头铺2024年中央基本公共卫生服务补助资金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10.94</w:t>
            </w:r>
          </w:p>
        </w:tc>
        <w:tc>
          <w:tcPr>
            <w:tcW w:w="2835" w:type="dxa"/>
            <w:vAlign w:val="center"/>
          </w:tcPr>
          <w:p>
            <w:pPr>
              <w:pStyle w:val="11"/>
            </w:pPr>
            <w:r>
              <w:t>其中：财政    资金</w:t>
            </w:r>
          </w:p>
        </w:tc>
        <w:tc>
          <w:tcPr>
            <w:tcW w:w="2551" w:type="dxa"/>
            <w:vAlign w:val="center"/>
          </w:tcPr>
          <w:p>
            <w:pPr>
              <w:pStyle w:val="13"/>
            </w:pPr>
            <w:r>
              <w:t>10.94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"通过实施十二项基本公共卫生服务项目，对城乡居民健康问题主要卫生问题实施干预措施，减少主要健康危害因素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3.00</w:t>
            </w:r>
          </w:p>
        </w:tc>
        <w:tc>
          <w:tcPr>
            <w:tcW w:w="2835" w:type="dxa"/>
            <w:vAlign w:val="center"/>
          </w:tcPr>
          <w:p>
            <w:pPr>
              <w:pStyle w:val="14"/>
            </w:pPr>
            <w:r>
              <w:t>6.00</w:t>
            </w:r>
          </w:p>
        </w:tc>
        <w:tc>
          <w:tcPr>
            <w:tcW w:w="2551" w:type="dxa"/>
            <w:vAlign w:val="center"/>
          </w:tcPr>
          <w:p>
            <w:pPr>
              <w:pStyle w:val="14"/>
            </w:pPr>
            <w:r>
              <w:t>8.00</w:t>
            </w:r>
          </w:p>
        </w:tc>
        <w:tc>
          <w:tcPr>
            <w:tcW w:w="3544" w:type="dxa"/>
            <w:gridSpan w:val="2"/>
            <w:vAlign w:val="center"/>
          </w:tcPr>
          <w:p>
            <w:pPr>
              <w:pStyle w:val="14"/>
            </w:pPr>
            <w:r>
              <w:t>10.94</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1."通过实施十二项基本公共卫生服务项目，对城乡居民健康问题主要卫生问题实施干预措施，减少主要健康危害因素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适龄儿童国家免疫规划疫苗接种率</w:t>
            </w:r>
          </w:p>
        </w:tc>
        <w:tc>
          <w:tcPr>
            <w:tcW w:w="5386" w:type="dxa"/>
            <w:vAlign w:val="center"/>
          </w:tcPr>
          <w:p>
            <w:pPr>
              <w:pStyle w:val="13"/>
            </w:pPr>
            <w:r>
              <w:t>适龄儿童国家免疫规划疫苗接种率</w:t>
            </w:r>
          </w:p>
        </w:tc>
        <w:tc>
          <w:tcPr>
            <w:tcW w:w="2268" w:type="dxa"/>
            <w:vAlign w:val="center"/>
          </w:tcPr>
          <w:p>
            <w:pPr>
              <w:pStyle w:val="13"/>
            </w:pPr>
            <w:r>
              <w:t>≥90%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提高数据质量</w:t>
            </w:r>
          </w:p>
        </w:tc>
        <w:tc>
          <w:tcPr>
            <w:tcW w:w="5386" w:type="dxa"/>
            <w:vAlign w:val="center"/>
          </w:tcPr>
          <w:p>
            <w:pPr>
              <w:pStyle w:val="13"/>
            </w:pPr>
            <w:r>
              <w:t>提高数据质量</w:t>
            </w:r>
          </w:p>
        </w:tc>
        <w:tc>
          <w:tcPr>
            <w:tcW w:w="2268" w:type="dxa"/>
            <w:vAlign w:val="center"/>
          </w:tcPr>
          <w:p>
            <w:pPr>
              <w:pStyle w:val="13"/>
            </w:pPr>
            <w:r>
              <w:t>按要求完成</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居民规范化电子健康档案覆盖率</w:t>
            </w:r>
          </w:p>
        </w:tc>
        <w:tc>
          <w:tcPr>
            <w:tcW w:w="5386" w:type="dxa"/>
            <w:vAlign w:val="center"/>
          </w:tcPr>
          <w:p>
            <w:pPr>
              <w:pStyle w:val="13"/>
            </w:pPr>
            <w:r>
              <w:t>居民规范化电子健康档案覆盖率</w:t>
            </w:r>
          </w:p>
        </w:tc>
        <w:tc>
          <w:tcPr>
            <w:tcW w:w="2268" w:type="dxa"/>
            <w:vAlign w:val="center"/>
          </w:tcPr>
          <w:p>
            <w:pPr>
              <w:pStyle w:val="13"/>
            </w:pPr>
            <w:r>
              <w:t>≥60%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糖尿病患者管理人数</w:t>
            </w:r>
          </w:p>
        </w:tc>
        <w:tc>
          <w:tcPr>
            <w:tcW w:w="5386" w:type="dxa"/>
            <w:vAlign w:val="center"/>
          </w:tcPr>
          <w:p>
            <w:pPr>
              <w:pStyle w:val="13"/>
            </w:pPr>
            <w:r>
              <w:t>实施登记管理的糖尿病患者人数</w:t>
            </w:r>
          </w:p>
        </w:tc>
        <w:tc>
          <w:tcPr>
            <w:tcW w:w="2268" w:type="dxa"/>
            <w:vAlign w:val="center"/>
          </w:tcPr>
          <w:p>
            <w:pPr>
              <w:pStyle w:val="13"/>
            </w:pPr>
            <w:r>
              <w:t>≥60%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城乡居民公共卫生差距</w:t>
            </w:r>
          </w:p>
        </w:tc>
        <w:tc>
          <w:tcPr>
            <w:tcW w:w="5386" w:type="dxa"/>
            <w:vAlign w:val="center"/>
          </w:tcPr>
          <w:p>
            <w:pPr>
              <w:pStyle w:val="13"/>
            </w:pPr>
            <w:r>
              <w:t>反映城镇人口与乡村人口获得公共卫生服务效果之间的差异</w:t>
            </w:r>
          </w:p>
        </w:tc>
        <w:tc>
          <w:tcPr>
            <w:tcW w:w="2268" w:type="dxa"/>
            <w:vAlign w:val="center"/>
          </w:tcPr>
          <w:p>
            <w:pPr>
              <w:pStyle w:val="13"/>
            </w:pPr>
            <w:r>
              <w:t>不断缩小</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基本公共卫生服务水平</w:t>
            </w:r>
          </w:p>
        </w:tc>
        <w:tc>
          <w:tcPr>
            <w:tcW w:w="5386" w:type="dxa"/>
            <w:vAlign w:val="center"/>
          </w:tcPr>
          <w:p>
            <w:pPr>
              <w:pStyle w:val="13"/>
            </w:pPr>
            <w:r>
              <w:t>反映为省内常住人口提供基本公共卫生服务的能力和效果</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结果准确性</w:t>
            </w:r>
          </w:p>
        </w:tc>
        <w:tc>
          <w:tcPr>
            <w:tcW w:w="5386" w:type="dxa"/>
            <w:vAlign w:val="center"/>
          </w:tcPr>
          <w:p>
            <w:pPr>
              <w:pStyle w:val="13"/>
            </w:pPr>
            <w:r>
              <w:t>结果准确性</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提升公共服务水平和质量</w:t>
            </w:r>
          </w:p>
        </w:tc>
        <w:tc>
          <w:tcPr>
            <w:tcW w:w="5386" w:type="dxa"/>
            <w:vAlign w:val="center"/>
          </w:tcPr>
          <w:p>
            <w:pPr>
              <w:pStyle w:val="13"/>
            </w:pPr>
            <w:r>
              <w:t>提升公共服务水平和质量</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服务对象满意度</w:t>
            </w:r>
          </w:p>
        </w:tc>
        <w:tc>
          <w:tcPr>
            <w:tcW w:w="2268" w:type="dxa"/>
            <w:vAlign w:val="center"/>
          </w:tcPr>
          <w:p>
            <w:pPr>
              <w:pStyle w:val="13"/>
            </w:pPr>
            <w:r>
              <w:t>不断提高</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48、冀财社【2024】139号-马头铺2025年中央提前下达基本药物制度补助绩效目标表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13018425P00006210012P</w:t>
            </w:r>
          </w:p>
        </w:tc>
        <w:tc>
          <w:tcPr>
            <w:tcW w:w="2835" w:type="dxa"/>
            <w:vAlign w:val="center"/>
          </w:tcPr>
          <w:p>
            <w:pPr>
              <w:pStyle w:val="11"/>
            </w:pPr>
            <w:r>
              <w:t>项目名称</w:t>
            </w:r>
          </w:p>
        </w:tc>
        <w:tc>
          <w:tcPr>
            <w:tcW w:w="6095" w:type="dxa"/>
            <w:gridSpan w:val="3"/>
            <w:vAlign w:val="center"/>
          </w:tcPr>
          <w:p>
            <w:pPr>
              <w:pStyle w:val="13"/>
            </w:pPr>
            <w:r>
              <w:t>冀财社【2024】139号-马头铺2025年中央提前下达基本药物制度补助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3.63</w:t>
            </w:r>
          </w:p>
        </w:tc>
        <w:tc>
          <w:tcPr>
            <w:tcW w:w="2835" w:type="dxa"/>
            <w:vAlign w:val="center"/>
          </w:tcPr>
          <w:p>
            <w:pPr>
              <w:pStyle w:val="11"/>
            </w:pPr>
            <w:r>
              <w:t>其中：财政    资金</w:t>
            </w:r>
          </w:p>
        </w:tc>
        <w:tc>
          <w:tcPr>
            <w:tcW w:w="2551" w:type="dxa"/>
            <w:vAlign w:val="center"/>
          </w:tcPr>
          <w:p>
            <w:pPr>
              <w:pStyle w:val="13"/>
            </w:pPr>
            <w:r>
              <w:t>3.63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开展基本药物制度补助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2.00</w:t>
            </w:r>
          </w:p>
        </w:tc>
        <w:tc>
          <w:tcPr>
            <w:tcW w:w="2551" w:type="dxa"/>
            <w:vAlign w:val="center"/>
          </w:tcPr>
          <w:p>
            <w:pPr>
              <w:pStyle w:val="14"/>
            </w:pPr>
            <w:r>
              <w:t>3.00</w:t>
            </w:r>
          </w:p>
        </w:tc>
        <w:tc>
          <w:tcPr>
            <w:tcW w:w="3544" w:type="dxa"/>
            <w:gridSpan w:val="2"/>
            <w:vAlign w:val="center"/>
          </w:tcPr>
          <w:p>
            <w:pPr>
              <w:pStyle w:val="14"/>
            </w:pPr>
            <w:r>
              <w:t>3.63</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1.推进基层医疗卫生机构综合改革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卫生院实施国家基本药物制度覆盖率</w:t>
            </w:r>
          </w:p>
        </w:tc>
        <w:tc>
          <w:tcPr>
            <w:tcW w:w="5386" w:type="dxa"/>
            <w:vAlign w:val="center"/>
          </w:tcPr>
          <w:p>
            <w:pPr>
              <w:pStyle w:val="13"/>
            </w:pPr>
            <w:r>
              <w:t>卫生院实施国家基本药物制度覆盖率</w:t>
            </w:r>
          </w:p>
        </w:tc>
        <w:tc>
          <w:tcPr>
            <w:tcW w:w="2268" w:type="dxa"/>
            <w:vAlign w:val="center"/>
          </w:tcPr>
          <w:p>
            <w:pPr>
              <w:pStyle w:val="13"/>
            </w:pPr>
            <w:r>
              <w:t>≥100%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政府办基层医疗卫生机构实施国家基本药物制度覆盖率</w:t>
            </w:r>
          </w:p>
        </w:tc>
        <w:tc>
          <w:tcPr>
            <w:tcW w:w="5386" w:type="dxa"/>
            <w:vAlign w:val="center"/>
          </w:tcPr>
          <w:p>
            <w:pPr>
              <w:pStyle w:val="13"/>
            </w:pPr>
            <w:r>
              <w:t>政府办基层医疗卫生机构实施国家基本药物制度覆盖率</w:t>
            </w:r>
          </w:p>
        </w:tc>
        <w:tc>
          <w:tcPr>
            <w:tcW w:w="2268" w:type="dxa"/>
            <w:vAlign w:val="center"/>
          </w:tcPr>
          <w:p>
            <w:pPr>
              <w:pStyle w:val="13"/>
            </w:pPr>
            <w:r>
              <w:t>≥100%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5386" w:type="dxa"/>
            <w:vAlign w:val="center"/>
          </w:tcPr>
          <w:p>
            <w:pPr>
              <w:pStyle w:val="13"/>
            </w:pPr>
            <w:r>
              <w:t>完成及时率</w:t>
            </w:r>
          </w:p>
        </w:tc>
        <w:tc>
          <w:tcPr>
            <w:tcW w:w="2268" w:type="dxa"/>
            <w:vAlign w:val="center"/>
          </w:tcPr>
          <w:p>
            <w:pPr>
              <w:pStyle w:val="13"/>
            </w:pPr>
            <w:r>
              <w:t>≥100%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预算执行率（%）</w:t>
            </w:r>
          </w:p>
        </w:tc>
        <w:tc>
          <w:tcPr>
            <w:tcW w:w="5386" w:type="dxa"/>
            <w:vAlign w:val="center"/>
          </w:tcPr>
          <w:p>
            <w:pPr>
              <w:pStyle w:val="13"/>
            </w:pPr>
            <w:r>
              <w:t>预算执行率（%）</w:t>
            </w:r>
          </w:p>
        </w:tc>
        <w:tc>
          <w:tcPr>
            <w:tcW w:w="2268" w:type="dxa"/>
            <w:vAlign w:val="center"/>
          </w:tcPr>
          <w:p>
            <w:pPr>
              <w:pStyle w:val="13"/>
            </w:pPr>
            <w:r>
              <w:t>≥100%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国家基本药物制度在基层持续实施</w:t>
            </w:r>
          </w:p>
        </w:tc>
        <w:tc>
          <w:tcPr>
            <w:tcW w:w="5386" w:type="dxa"/>
            <w:vAlign w:val="center"/>
          </w:tcPr>
          <w:p>
            <w:pPr>
              <w:pStyle w:val="13"/>
            </w:pPr>
            <w:r>
              <w:t>国家基本药物制度在基层持续实施</w:t>
            </w:r>
          </w:p>
        </w:tc>
        <w:tc>
          <w:tcPr>
            <w:tcW w:w="2268" w:type="dxa"/>
            <w:vAlign w:val="center"/>
          </w:tcPr>
          <w:p>
            <w:pPr>
              <w:pStyle w:val="13"/>
            </w:pPr>
            <w:r>
              <w:t>中长期</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药品质量安全满意度</w:t>
            </w:r>
          </w:p>
        </w:tc>
        <w:tc>
          <w:tcPr>
            <w:tcW w:w="5386" w:type="dxa"/>
            <w:vAlign w:val="center"/>
          </w:tcPr>
          <w:p>
            <w:pPr>
              <w:pStyle w:val="13"/>
            </w:pPr>
            <w:r>
              <w:t>药品质量安全满意度</w:t>
            </w:r>
          </w:p>
        </w:tc>
        <w:tc>
          <w:tcPr>
            <w:tcW w:w="2268" w:type="dxa"/>
            <w:vAlign w:val="center"/>
          </w:tcPr>
          <w:p>
            <w:pPr>
              <w:pStyle w:val="13"/>
            </w:pPr>
            <w:r>
              <w:t>≥95%</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49、冀财社【2024】151号-马头铺2025年中央提前下达基本公共卫生服务补助资金绩效目标表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13018425P00000810014M</w:t>
            </w:r>
          </w:p>
        </w:tc>
        <w:tc>
          <w:tcPr>
            <w:tcW w:w="2835" w:type="dxa"/>
            <w:vAlign w:val="center"/>
          </w:tcPr>
          <w:p>
            <w:pPr>
              <w:pStyle w:val="11"/>
            </w:pPr>
            <w:r>
              <w:t>项目名称</w:t>
            </w:r>
          </w:p>
        </w:tc>
        <w:tc>
          <w:tcPr>
            <w:tcW w:w="6095" w:type="dxa"/>
            <w:gridSpan w:val="3"/>
            <w:vAlign w:val="center"/>
          </w:tcPr>
          <w:p>
            <w:pPr>
              <w:pStyle w:val="13"/>
            </w:pPr>
            <w:r>
              <w:t>冀财社【2024】151号-马头铺2025年中央提前下达基本公共卫生服务补助资金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84.54</w:t>
            </w:r>
          </w:p>
        </w:tc>
        <w:tc>
          <w:tcPr>
            <w:tcW w:w="2835" w:type="dxa"/>
            <w:vAlign w:val="center"/>
          </w:tcPr>
          <w:p>
            <w:pPr>
              <w:pStyle w:val="11"/>
            </w:pPr>
            <w:r>
              <w:t>其中：财政    资金</w:t>
            </w:r>
          </w:p>
        </w:tc>
        <w:tc>
          <w:tcPr>
            <w:tcW w:w="2551" w:type="dxa"/>
            <w:vAlign w:val="center"/>
          </w:tcPr>
          <w:p>
            <w:pPr>
              <w:pStyle w:val="13"/>
            </w:pPr>
            <w:r>
              <w:t>84.54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开展基本公共卫生服务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21.00</w:t>
            </w:r>
          </w:p>
        </w:tc>
        <w:tc>
          <w:tcPr>
            <w:tcW w:w="2835" w:type="dxa"/>
            <w:vAlign w:val="center"/>
          </w:tcPr>
          <w:p>
            <w:pPr>
              <w:pStyle w:val="14"/>
            </w:pPr>
            <w:r>
              <w:t>42.00</w:t>
            </w:r>
          </w:p>
        </w:tc>
        <w:tc>
          <w:tcPr>
            <w:tcW w:w="2551" w:type="dxa"/>
            <w:vAlign w:val="center"/>
          </w:tcPr>
          <w:p>
            <w:pPr>
              <w:pStyle w:val="14"/>
            </w:pPr>
            <w:r>
              <w:t>63.00</w:t>
            </w:r>
          </w:p>
        </w:tc>
        <w:tc>
          <w:tcPr>
            <w:tcW w:w="3544" w:type="dxa"/>
            <w:gridSpan w:val="2"/>
            <w:vAlign w:val="center"/>
          </w:tcPr>
          <w:p>
            <w:pPr>
              <w:pStyle w:val="14"/>
            </w:pPr>
            <w:r>
              <w:t>84.54</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1.开展对重点疾病及危害因素检测有效控制疾病流行，开展职业病检测，同时推进妇幼卫生健康素养促进医养结合和老年健康服务、卫生应急、计划生育等方面工作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实施十二项基本公共卫生服务项目</w:t>
            </w:r>
          </w:p>
        </w:tc>
        <w:tc>
          <w:tcPr>
            <w:tcW w:w="5386" w:type="dxa"/>
            <w:vAlign w:val="center"/>
          </w:tcPr>
          <w:p>
            <w:pPr>
              <w:pStyle w:val="13"/>
            </w:pPr>
            <w:r>
              <w:t>完成上级下达的各项指标</w:t>
            </w:r>
          </w:p>
        </w:tc>
        <w:tc>
          <w:tcPr>
            <w:tcW w:w="2268" w:type="dxa"/>
            <w:vAlign w:val="center"/>
          </w:tcPr>
          <w:p>
            <w:pPr>
              <w:pStyle w:val="13"/>
            </w:pPr>
            <w:r>
              <w:t>≥12项</w:t>
            </w:r>
          </w:p>
        </w:tc>
        <w:tc>
          <w:tcPr>
            <w:tcW w:w="1276" w:type="dxa"/>
            <w:vAlign w:val="center"/>
          </w:tcPr>
          <w:p>
            <w:pPr>
              <w:pStyle w:val="13"/>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实施十二项基本公共卫生服务项目</w:t>
            </w:r>
          </w:p>
        </w:tc>
        <w:tc>
          <w:tcPr>
            <w:tcW w:w="5386" w:type="dxa"/>
            <w:vAlign w:val="center"/>
          </w:tcPr>
          <w:p>
            <w:pPr>
              <w:pStyle w:val="13"/>
            </w:pPr>
            <w:r>
              <w:t>完成上级下达的各项指标</w:t>
            </w:r>
          </w:p>
        </w:tc>
        <w:tc>
          <w:tcPr>
            <w:tcW w:w="2268" w:type="dxa"/>
            <w:vAlign w:val="center"/>
          </w:tcPr>
          <w:p>
            <w:pPr>
              <w:pStyle w:val="13"/>
            </w:pPr>
            <w:r>
              <w:t>≥12项</w:t>
            </w:r>
          </w:p>
        </w:tc>
        <w:tc>
          <w:tcPr>
            <w:tcW w:w="1276" w:type="dxa"/>
            <w:vAlign w:val="center"/>
          </w:tcPr>
          <w:p>
            <w:pPr>
              <w:pStyle w:val="13"/>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资金拨付及时率项目完成时间</w:t>
            </w:r>
          </w:p>
        </w:tc>
        <w:tc>
          <w:tcPr>
            <w:tcW w:w="5386" w:type="dxa"/>
            <w:vAlign w:val="center"/>
          </w:tcPr>
          <w:p>
            <w:pPr>
              <w:pStyle w:val="13"/>
            </w:pPr>
            <w:r>
              <w:t>12月底前完成所有项目</w:t>
            </w:r>
          </w:p>
        </w:tc>
        <w:tc>
          <w:tcPr>
            <w:tcW w:w="2268" w:type="dxa"/>
            <w:vAlign w:val="center"/>
          </w:tcPr>
          <w:p>
            <w:pPr>
              <w:pStyle w:val="13"/>
            </w:pPr>
            <w:r>
              <w:t>≥12项</w:t>
            </w:r>
          </w:p>
        </w:tc>
        <w:tc>
          <w:tcPr>
            <w:tcW w:w="1276" w:type="dxa"/>
            <w:vAlign w:val="center"/>
          </w:tcPr>
          <w:p>
            <w:pPr>
              <w:pStyle w:val="13"/>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≥100%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实施十二项基本公共卫生服务项目</w:t>
            </w:r>
          </w:p>
        </w:tc>
        <w:tc>
          <w:tcPr>
            <w:tcW w:w="5386" w:type="dxa"/>
            <w:vAlign w:val="center"/>
          </w:tcPr>
          <w:p>
            <w:pPr>
              <w:pStyle w:val="13"/>
            </w:pPr>
            <w:r>
              <w:t>通过项目的实施，基本公共卫生服务项目得到较好落实，老百姓获得感不断增强。</w:t>
            </w:r>
          </w:p>
        </w:tc>
        <w:tc>
          <w:tcPr>
            <w:tcW w:w="2268" w:type="dxa"/>
            <w:vAlign w:val="center"/>
          </w:tcPr>
          <w:p>
            <w:pPr>
              <w:pStyle w:val="13"/>
            </w:pPr>
            <w:r>
              <w:t>≥12项</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居民满意度</w:t>
            </w:r>
          </w:p>
        </w:tc>
        <w:tc>
          <w:tcPr>
            <w:tcW w:w="5386" w:type="dxa"/>
            <w:vAlign w:val="center"/>
          </w:tcPr>
          <w:p>
            <w:pPr>
              <w:pStyle w:val="13"/>
            </w:pPr>
            <w:r>
              <w:t>居民对基本公卫</w:t>
            </w:r>
          </w:p>
          <w:p>
            <w:pPr>
              <w:pStyle w:val="13"/>
            </w:pPr>
            <w:r>
              <w:t>服务知晓占调研</w:t>
            </w:r>
          </w:p>
          <w:p>
            <w:pPr>
              <w:pStyle w:val="13"/>
            </w:pPr>
            <w:r>
              <w:t>所有居民的比率</w:t>
            </w:r>
          </w:p>
        </w:tc>
        <w:tc>
          <w:tcPr>
            <w:tcW w:w="2268" w:type="dxa"/>
            <w:vAlign w:val="center"/>
          </w:tcPr>
          <w:p>
            <w:pPr>
              <w:pStyle w:val="13"/>
            </w:pPr>
            <w:r>
              <w:t>≥0.95项</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50、冀财社【2024】179号- 马头铺25年省级提前下达基本公共卫生服务补助资金绩效目标表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13018425P000008100474</w:t>
            </w:r>
          </w:p>
        </w:tc>
        <w:tc>
          <w:tcPr>
            <w:tcW w:w="2835" w:type="dxa"/>
            <w:vAlign w:val="center"/>
          </w:tcPr>
          <w:p>
            <w:pPr>
              <w:pStyle w:val="11"/>
            </w:pPr>
            <w:r>
              <w:t>项目名称</w:t>
            </w:r>
          </w:p>
        </w:tc>
        <w:tc>
          <w:tcPr>
            <w:tcW w:w="6095" w:type="dxa"/>
            <w:gridSpan w:val="3"/>
            <w:vAlign w:val="center"/>
          </w:tcPr>
          <w:p>
            <w:pPr>
              <w:pStyle w:val="13"/>
            </w:pPr>
            <w:r>
              <w:t>冀财社【2024】179号- 马头铺25年省级提前下达基本公共卫生服务补助资金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29.96</w:t>
            </w:r>
          </w:p>
        </w:tc>
        <w:tc>
          <w:tcPr>
            <w:tcW w:w="2835" w:type="dxa"/>
            <w:vAlign w:val="center"/>
          </w:tcPr>
          <w:p>
            <w:pPr>
              <w:pStyle w:val="11"/>
            </w:pPr>
            <w:r>
              <w:t>其中：财政    资金</w:t>
            </w:r>
          </w:p>
        </w:tc>
        <w:tc>
          <w:tcPr>
            <w:tcW w:w="2551" w:type="dxa"/>
            <w:vAlign w:val="center"/>
          </w:tcPr>
          <w:p>
            <w:pPr>
              <w:pStyle w:val="13"/>
            </w:pPr>
            <w:r>
              <w:t>29.96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开展国家基本公共卫生服务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10.00</w:t>
            </w:r>
          </w:p>
        </w:tc>
        <w:tc>
          <w:tcPr>
            <w:tcW w:w="2835" w:type="dxa"/>
            <w:vAlign w:val="center"/>
          </w:tcPr>
          <w:p>
            <w:pPr>
              <w:pStyle w:val="14"/>
            </w:pPr>
            <w:r>
              <w:t>15.00</w:t>
            </w:r>
          </w:p>
        </w:tc>
        <w:tc>
          <w:tcPr>
            <w:tcW w:w="2551" w:type="dxa"/>
            <w:vAlign w:val="center"/>
          </w:tcPr>
          <w:p>
            <w:pPr>
              <w:pStyle w:val="14"/>
            </w:pPr>
            <w:r>
              <w:t>20.00</w:t>
            </w:r>
          </w:p>
        </w:tc>
        <w:tc>
          <w:tcPr>
            <w:tcW w:w="3544" w:type="dxa"/>
            <w:gridSpan w:val="2"/>
            <w:vAlign w:val="center"/>
          </w:tcPr>
          <w:p>
            <w:pPr>
              <w:pStyle w:val="14"/>
            </w:pPr>
            <w:r>
              <w:t>29.96</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1.开展对重点疾病及危害因素检测有效控制疾病流行，开展职业病检测，同时推进妇幼卫生健康素养促进医养结合和老年健康服务、卫生应急、计划生育等方面工作v</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实施十二项基本公共卫生服务项目</w:t>
            </w:r>
          </w:p>
        </w:tc>
        <w:tc>
          <w:tcPr>
            <w:tcW w:w="5386" w:type="dxa"/>
            <w:vAlign w:val="center"/>
          </w:tcPr>
          <w:p>
            <w:pPr>
              <w:pStyle w:val="13"/>
            </w:pPr>
            <w:r>
              <w:t>完成上级下达的各项指标</w:t>
            </w:r>
          </w:p>
        </w:tc>
        <w:tc>
          <w:tcPr>
            <w:tcW w:w="2268" w:type="dxa"/>
            <w:vAlign w:val="center"/>
          </w:tcPr>
          <w:p>
            <w:pPr>
              <w:pStyle w:val="13"/>
            </w:pPr>
            <w:r>
              <w:t>≥12项</w:t>
            </w:r>
          </w:p>
        </w:tc>
        <w:tc>
          <w:tcPr>
            <w:tcW w:w="1276" w:type="dxa"/>
            <w:vAlign w:val="center"/>
          </w:tcPr>
          <w:p>
            <w:pPr>
              <w:pStyle w:val="13"/>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实施十二项基本公共卫生服务项目</w:t>
            </w:r>
          </w:p>
        </w:tc>
        <w:tc>
          <w:tcPr>
            <w:tcW w:w="5386" w:type="dxa"/>
            <w:vAlign w:val="center"/>
          </w:tcPr>
          <w:p>
            <w:pPr>
              <w:pStyle w:val="13"/>
            </w:pPr>
            <w:r>
              <w:t>完成上级下达的各项指标</w:t>
            </w:r>
          </w:p>
        </w:tc>
        <w:tc>
          <w:tcPr>
            <w:tcW w:w="2268" w:type="dxa"/>
            <w:vAlign w:val="center"/>
          </w:tcPr>
          <w:p>
            <w:pPr>
              <w:pStyle w:val="13"/>
            </w:pPr>
            <w:r>
              <w:t>≥12项</w:t>
            </w:r>
          </w:p>
        </w:tc>
        <w:tc>
          <w:tcPr>
            <w:tcW w:w="1276" w:type="dxa"/>
            <w:vAlign w:val="center"/>
          </w:tcPr>
          <w:p>
            <w:pPr>
              <w:pStyle w:val="13"/>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资金拨付及时率项目完成时间</w:t>
            </w:r>
          </w:p>
        </w:tc>
        <w:tc>
          <w:tcPr>
            <w:tcW w:w="5386" w:type="dxa"/>
            <w:vAlign w:val="center"/>
          </w:tcPr>
          <w:p>
            <w:pPr>
              <w:pStyle w:val="13"/>
            </w:pPr>
            <w:r>
              <w:t>12月底前完成所有项目</w:t>
            </w:r>
          </w:p>
        </w:tc>
        <w:tc>
          <w:tcPr>
            <w:tcW w:w="2268" w:type="dxa"/>
            <w:vAlign w:val="center"/>
          </w:tcPr>
          <w:p>
            <w:pPr>
              <w:pStyle w:val="13"/>
            </w:pPr>
            <w:r>
              <w:t>≥12项</w:t>
            </w:r>
          </w:p>
        </w:tc>
        <w:tc>
          <w:tcPr>
            <w:tcW w:w="1276" w:type="dxa"/>
            <w:vAlign w:val="center"/>
          </w:tcPr>
          <w:p>
            <w:pPr>
              <w:pStyle w:val="13"/>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≥100%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实施十二项基本公共卫生服务项目</w:t>
            </w:r>
          </w:p>
        </w:tc>
        <w:tc>
          <w:tcPr>
            <w:tcW w:w="5386" w:type="dxa"/>
            <w:vAlign w:val="center"/>
          </w:tcPr>
          <w:p>
            <w:pPr>
              <w:pStyle w:val="13"/>
            </w:pPr>
            <w:r>
              <w:t>通过项目的实施，基本公共卫生服务项目得到较好落实，老百姓获得感不断增强。</w:t>
            </w:r>
          </w:p>
        </w:tc>
        <w:tc>
          <w:tcPr>
            <w:tcW w:w="2268" w:type="dxa"/>
            <w:vAlign w:val="center"/>
          </w:tcPr>
          <w:p>
            <w:pPr>
              <w:pStyle w:val="13"/>
            </w:pPr>
            <w:r>
              <w:t>≥12项</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居民满意度</w:t>
            </w:r>
          </w:p>
        </w:tc>
        <w:tc>
          <w:tcPr>
            <w:tcW w:w="5386" w:type="dxa"/>
            <w:vAlign w:val="center"/>
          </w:tcPr>
          <w:p>
            <w:pPr>
              <w:pStyle w:val="13"/>
            </w:pPr>
            <w:r>
              <w:t>居民对基本公卫</w:t>
            </w:r>
          </w:p>
          <w:p>
            <w:pPr>
              <w:pStyle w:val="13"/>
            </w:pPr>
            <w:r>
              <w:t>服务知晓占调研</w:t>
            </w:r>
          </w:p>
          <w:p>
            <w:pPr>
              <w:pStyle w:val="13"/>
            </w:pPr>
            <w:r>
              <w:t>所有居民的比率</w:t>
            </w:r>
          </w:p>
        </w:tc>
        <w:tc>
          <w:tcPr>
            <w:tcW w:w="2268" w:type="dxa"/>
            <w:vAlign w:val="center"/>
          </w:tcPr>
          <w:p>
            <w:pPr>
              <w:pStyle w:val="13"/>
            </w:pPr>
            <w:r>
              <w:t>≥0.95项</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51、冀财社【2024】139号-东阳2025年中央提前下达基本药物制度补助绩效目标表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13018425P00006210013B</w:t>
            </w:r>
          </w:p>
        </w:tc>
        <w:tc>
          <w:tcPr>
            <w:tcW w:w="2835" w:type="dxa"/>
            <w:vAlign w:val="center"/>
          </w:tcPr>
          <w:p>
            <w:pPr>
              <w:pStyle w:val="11"/>
            </w:pPr>
            <w:r>
              <w:t>项目名称</w:t>
            </w:r>
          </w:p>
        </w:tc>
        <w:tc>
          <w:tcPr>
            <w:tcW w:w="6095" w:type="dxa"/>
            <w:gridSpan w:val="3"/>
            <w:vAlign w:val="center"/>
          </w:tcPr>
          <w:p>
            <w:pPr>
              <w:pStyle w:val="13"/>
            </w:pPr>
            <w:r>
              <w:t>冀财社【2024】139号-东阳2025年中央提前下达基本药物制度补助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9.97</w:t>
            </w:r>
          </w:p>
        </w:tc>
        <w:tc>
          <w:tcPr>
            <w:tcW w:w="2835" w:type="dxa"/>
            <w:vAlign w:val="center"/>
          </w:tcPr>
          <w:p>
            <w:pPr>
              <w:pStyle w:val="11"/>
            </w:pPr>
            <w:r>
              <w:t>其中：财政    资金</w:t>
            </w:r>
          </w:p>
        </w:tc>
        <w:tc>
          <w:tcPr>
            <w:tcW w:w="2551" w:type="dxa"/>
            <w:vAlign w:val="center"/>
          </w:tcPr>
          <w:p>
            <w:pPr>
              <w:pStyle w:val="13"/>
            </w:pPr>
            <w:r>
              <w:t>9.97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推进基层卫生机构改革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2.50</w:t>
            </w:r>
          </w:p>
        </w:tc>
        <w:tc>
          <w:tcPr>
            <w:tcW w:w="2835" w:type="dxa"/>
            <w:vAlign w:val="center"/>
          </w:tcPr>
          <w:p>
            <w:pPr>
              <w:pStyle w:val="14"/>
            </w:pPr>
            <w:r>
              <w:t>5.00</w:t>
            </w:r>
          </w:p>
        </w:tc>
        <w:tc>
          <w:tcPr>
            <w:tcW w:w="2551" w:type="dxa"/>
            <w:vAlign w:val="center"/>
          </w:tcPr>
          <w:p>
            <w:pPr>
              <w:pStyle w:val="14"/>
            </w:pPr>
            <w:r>
              <w:t>7.50</w:t>
            </w:r>
          </w:p>
        </w:tc>
        <w:tc>
          <w:tcPr>
            <w:tcW w:w="3544" w:type="dxa"/>
            <w:gridSpan w:val="2"/>
            <w:vAlign w:val="center"/>
          </w:tcPr>
          <w:p>
            <w:pPr>
              <w:pStyle w:val="14"/>
            </w:pPr>
            <w:r>
              <w:t>9.97</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1.推进基层医疗卫生机构综合改革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卫生院实施国家基本药物制度覆盖率</w:t>
            </w:r>
          </w:p>
        </w:tc>
        <w:tc>
          <w:tcPr>
            <w:tcW w:w="5386" w:type="dxa"/>
            <w:vAlign w:val="center"/>
          </w:tcPr>
          <w:p>
            <w:pPr>
              <w:pStyle w:val="13"/>
            </w:pPr>
            <w:r>
              <w:t>卫生院实施国家基本药物制度覆盖率</w:t>
            </w:r>
          </w:p>
        </w:tc>
        <w:tc>
          <w:tcPr>
            <w:tcW w:w="2268" w:type="dxa"/>
            <w:vAlign w:val="center"/>
          </w:tcPr>
          <w:p>
            <w:pPr>
              <w:pStyle w:val="13"/>
            </w:pPr>
            <w:r>
              <w:t>≥100%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政府办基层医疗卫生机构实施国家基本药物制度覆盖率</w:t>
            </w:r>
          </w:p>
        </w:tc>
        <w:tc>
          <w:tcPr>
            <w:tcW w:w="5386" w:type="dxa"/>
            <w:vAlign w:val="center"/>
          </w:tcPr>
          <w:p>
            <w:pPr>
              <w:pStyle w:val="13"/>
            </w:pPr>
            <w:r>
              <w:t>政府办基层医疗卫生机构实施国家基本药物制度覆盖率</w:t>
            </w:r>
          </w:p>
        </w:tc>
        <w:tc>
          <w:tcPr>
            <w:tcW w:w="2268" w:type="dxa"/>
            <w:vAlign w:val="center"/>
          </w:tcPr>
          <w:p>
            <w:pPr>
              <w:pStyle w:val="13"/>
            </w:pPr>
            <w:r>
              <w:t>≥100%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5386" w:type="dxa"/>
            <w:vAlign w:val="center"/>
          </w:tcPr>
          <w:p>
            <w:pPr>
              <w:pStyle w:val="13"/>
            </w:pPr>
            <w:r>
              <w:t>完成及时率</w:t>
            </w:r>
          </w:p>
        </w:tc>
        <w:tc>
          <w:tcPr>
            <w:tcW w:w="2268" w:type="dxa"/>
            <w:vAlign w:val="center"/>
          </w:tcPr>
          <w:p>
            <w:pPr>
              <w:pStyle w:val="13"/>
            </w:pPr>
            <w:r>
              <w:t>≥100%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预算执行率（%）</w:t>
            </w:r>
          </w:p>
        </w:tc>
        <w:tc>
          <w:tcPr>
            <w:tcW w:w="5386" w:type="dxa"/>
            <w:vAlign w:val="center"/>
          </w:tcPr>
          <w:p>
            <w:pPr>
              <w:pStyle w:val="13"/>
            </w:pPr>
            <w:r>
              <w:t>预算执行率（%）</w:t>
            </w:r>
          </w:p>
        </w:tc>
        <w:tc>
          <w:tcPr>
            <w:tcW w:w="2268" w:type="dxa"/>
            <w:vAlign w:val="center"/>
          </w:tcPr>
          <w:p>
            <w:pPr>
              <w:pStyle w:val="13"/>
            </w:pPr>
            <w:r>
              <w:t>≥100%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国家基本药物制度在基层持续实施</w:t>
            </w:r>
          </w:p>
        </w:tc>
        <w:tc>
          <w:tcPr>
            <w:tcW w:w="5386" w:type="dxa"/>
            <w:vAlign w:val="center"/>
          </w:tcPr>
          <w:p>
            <w:pPr>
              <w:pStyle w:val="13"/>
            </w:pPr>
            <w:r>
              <w:t>国家基本药物制度在基层持续实施</w:t>
            </w:r>
          </w:p>
        </w:tc>
        <w:tc>
          <w:tcPr>
            <w:tcW w:w="2268" w:type="dxa"/>
            <w:vAlign w:val="center"/>
          </w:tcPr>
          <w:p>
            <w:pPr>
              <w:pStyle w:val="13"/>
            </w:pPr>
            <w:r>
              <w:t>中长期</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药品质量安全满意度</w:t>
            </w:r>
          </w:p>
        </w:tc>
        <w:tc>
          <w:tcPr>
            <w:tcW w:w="5386" w:type="dxa"/>
            <w:vAlign w:val="center"/>
          </w:tcPr>
          <w:p>
            <w:pPr>
              <w:pStyle w:val="13"/>
            </w:pPr>
            <w:r>
              <w:t>药品质量安全满意度</w:t>
            </w:r>
          </w:p>
        </w:tc>
        <w:tc>
          <w:tcPr>
            <w:tcW w:w="2268" w:type="dxa"/>
            <w:vAlign w:val="center"/>
          </w:tcPr>
          <w:p>
            <w:pPr>
              <w:pStyle w:val="13"/>
            </w:pPr>
            <w:r>
              <w:t>≥95%</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52、冀财社【2024】151号-东阳2025年中央提前下达基本公共卫生服务补助资金绩效目标表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13018425P000008100159</w:t>
            </w:r>
          </w:p>
        </w:tc>
        <w:tc>
          <w:tcPr>
            <w:tcW w:w="2835" w:type="dxa"/>
            <w:vAlign w:val="center"/>
          </w:tcPr>
          <w:p>
            <w:pPr>
              <w:pStyle w:val="11"/>
            </w:pPr>
            <w:r>
              <w:t>项目名称</w:t>
            </w:r>
          </w:p>
        </w:tc>
        <w:tc>
          <w:tcPr>
            <w:tcW w:w="6095" w:type="dxa"/>
            <w:gridSpan w:val="3"/>
            <w:vAlign w:val="center"/>
          </w:tcPr>
          <w:p>
            <w:pPr>
              <w:pStyle w:val="13"/>
            </w:pPr>
            <w:r>
              <w:t>冀财社【2024】151号-东阳2025年中央提前下达基本公共卫生服务补助资金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77.63</w:t>
            </w:r>
          </w:p>
        </w:tc>
        <w:tc>
          <w:tcPr>
            <w:tcW w:w="2835" w:type="dxa"/>
            <w:vAlign w:val="center"/>
          </w:tcPr>
          <w:p>
            <w:pPr>
              <w:pStyle w:val="11"/>
            </w:pPr>
            <w:r>
              <w:t>其中：财政    资金</w:t>
            </w:r>
          </w:p>
        </w:tc>
        <w:tc>
          <w:tcPr>
            <w:tcW w:w="2551" w:type="dxa"/>
            <w:vAlign w:val="center"/>
          </w:tcPr>
          <w:p>
            <w:pPr>
              <w:pStyle w:val="13"/>
            </w:pPr>
            <w:r>
              <w:t>77.63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用于基本公共卫生服务项目补助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19.41</w:t>
            </w:r>
          </w:p>
        </w:tc>
        <w:tc>
          <w:tcPr>
            <w:tcW w:w="2835" w:type="dxa"/>
            <w:vAlign w:val="center"/>
          </w:tcPr>
          <w:p>
            <w:pPr>
              <w:pStyle w:val="14"/>
            </w:pPr>
            <w:r>
              <w:t>38.82</w:t>
            </w:r>
          </w:p>
        </w:tc>
        <w:tc>
          <w:tcPr>
            <w:tcW w:w="2551" w:type="dxa"/>
            <w:vAlign w:val="center"/>
          </w:tcPr>
          <w:p>
            <w:pPr>
              <w:pStyle w:val="14"/>
            </w:pPr>
            <w:r>
              <w:t>58.23</w:t>
            </w:r>
          </w:p>
        </w:tc>
        <w:tc>
          <w:tcPr>
            <w:tcW w:w="3544" w:type="dxa"/>
            <w:gridSpan w:val="2"/>
            <w:vAlign w:val="center"/>
          </w:tcPr>
          <w:p>
            <w:pPr>
              <w:pStyle w:val="14"/>
            </w:pPr>
            <w:r>
              <w:t>77.63</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1.开展对重点疾病及危害因素检测有效控制疾病流行，开展职业病检测，同时推进妇幼卫生健康素养促进医养结合和老年健康服务、卫生应急、计划生育等方面工作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实施十二项基本公共卫生服务项目</w:t>
            </w:r>
          </w:p>
        </w:tc>
        <w:tc>
          <w:tcPr>
            <w:tcW w:w="5386" w:type="dxa"/>
            <w:vAlign w:val="center"/>
          </w:tcPr>
          <w:p>
            <w:pPr>
              <w:pStyle w:val="13"/>
            </w:pPr>
            <w:r>
              <w:t>完成上级下达的各项指标</w:t>
            </w:r>
          </w:p>
        </w:tc>
        <w:tc>
          <w:tcPr>
            <w:tcW w:w="2268" w:type="dxa"/>
            <w:vAlign w:val="center"/>
          </w:tcPr>
          <w:p>
            <w:pPr>
              <w:pStyle w:val="13"/>
            </w:pPr>
            <w:r>
              <w:t>≥12项</w:t>
            </w:r>
          </w:p>
        </w:tc>
        <w:tc>
          <w:tcPr>
            <w:tcW w:w="1276" w:type="dxa"/>
            <w:vAlign w:val="center"/>
          </w:tcPr>
          <w:p>
            <w:pPr>
              <w:pStyle w:val="13"/>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实施十二项基本公共卫生服务项目</w:t>
            </w:r>
          </w:p>
        </w:tc>
        <w:tc>
          <w:tcPr>
            <w:tcW w:w="5386" w:type="dxa"/>
            <w:vAlign w:val="center"/>
          </w:tcPr>
          <w:p>
            <w:pPr>
              <w:pStyle w:val="13"/>
            </w:pPr>
            <w:r>
              <w:t>完成上级下达的各项指标</w:t>
            </w:r>
          </w:p>
        </w:tc>
        <w:tc>
          <w:tcPr>
            <w:tcW w:w="2268" w:type="dxa"/>
            <w:vAlign w:val="center"/>
          </w:tcPr>
          <w:p>
            <w:pPr>
              <w:pStyle w:val="13"/>
            </w:pPr>
            <w:r>
              <w:t>≥12项</w:t>
            </w:r>
          </w:p>
        </w:tc>
        <w:tc>
          <w:tcPr>
            <w:tcW w:w="1276" w:type="dxa"/>
            <w:vAlign w:val="center"/>
          </w:tcPr>
          <w:p>
            <w:pPr>
              <w:pStyle w:val="13"/>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资金拨付及时率项目完成时间</w:t>
            </w:r>
          </w:p>
        </w:tc>
        <w:tc>
          <w:tcPr>
            <w:tcW w:w="5386" w:type="dxa"/>
            <w:vAlign w:val="center"/>
          </w:tcPr>
          <w:p>
            <w:pPr>
              <w:pStyle w:val="13"/>
            </w:pPr>
            <w:r>
              <w:t>12月底前完成所有项目</w:t>
            </w:r>
          </w:p>
        </w:tc>
        <w:tc>
          <w:tcPr>
            <w:tcW w:w="2268" w:type="dxa"/>
            <w:vAlign w:val="center"/>
          </w:tcPr>
          <w:p>
            <w:pPr>
              <w:pStyle w:val="13"/>
            </w:pPr>
            <w:r>
              <w:t>≥12项</w:t>
            </w:r>
          </w:p>
        </w:tc>
        <w:tc>
          <w:tcPr>
            <w:tcW w:w="1276" w:type="dxa"/>
            <w:vAlign w:val="center"/>
          </w:tcPr>
          <w:p>
            <w:pPr>
              <w:pStyle w:val="13"/>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≥100%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实施十二项基本公共卫生服务项目</w:t>
            </w:r>
          </w:p>
        </w:tc>
        <w:tc>
          <w:tcPr>
            <w:tcW w:w="5386" w:type="dxa"/>
            <w:vAlign w:val="center"/>
          </w:tcPr>
          <w:p>
            <w:pPr>
              <w:pStyle w:val="13"/>
            </w:pPr>
            <w:r>
              <w:t>通过项目的实施，基本公共卫生服务项目得到较好落实，老百姓获得感不断增强。</w:t>
            </w:r>
          </w:p>
        </w:tc>
        <w:tc>
          <w:tcPr>
            <w:tcW w:w="2268" w:type="dxa"/>
            <w:vAlign w:val="center"/>
          </w:tcPr>
          <w:p>
            <w:pPr>
              <w:pStyle w:val="13"/>
            </w:pPr>
            <w:r>
              <w:t>≥12项</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居民满意度</w:t>
            </w:r>
          </w:p>
        </w:tc>
        <w:tc>
          <w:tcPr>
            <w:tcW w:w="5386" w:type="dxa"/>
            <w:vAlign w:val="center"/>
          </w:tcPr>
          <w:p>
            <w:pPr>
              <w:pStyle w:val="13"/>
            </w:pPr>
            <w:r>
              <w:t>居民对基本公卫</w:t>
            </w:r>
          </w:p>
          <w:p>
            <w:pPr>
              <w:pStyle w:val="13"/>
            </w:pPr>
            <w:r>
              <w:t>服务知晓占调研</w:t>
            </w:r>
          </w:p>
          <w:p>
            <w:pPr>
              <w:pStyle w:val="13"/>
            </w:pPr>
            <w:r>
              <w:t>所有居民的比率</w:t>
            </w:r>
          </w:p>
        </w:tc>
        <w:tc>
          <w:tcPr>
            <w:tcW w:w="2268" w:type="dxa"/>
            <w:vAlign w:val="center"/>
          </w:tcPr>
          <w:p>
            <w:pPr>
              <w:pStyle w:val="13"/>
            </w:pPr>
            <w:r>
              <w:t>≥0.95项</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53、冀财社【2024】179号- 东阳25年省级提前下达基本公共卫生服务补助资金绩效目标表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13018425P00000810048P</w:t>
            </w:r>
          </w:p>
        </w:tc>
        <w:tc>
          <w:tcPr>
            <w:tcW w:w="2835" w:type="dxa"/>
            <w:vAlign w:val="center"/>
          </w:tcPr>
          <w:p>
            <w:pPr>
              <w:pStyle w:val="11"/>
            </w:pPr>
            <w:r>
              <w:t>项目名称</w:t>
            </w:r>
          </w:p>
        </w:tc>
        <w:tc>
          <w:tcPr>
            <w:tcW w:w="6095" w:type="dxa"/>
            <w:gridSpan w:val="3"/>
            <w:vAlign w:val="center"/>
          </w:tcPr>
          <w:p>
            <w:pPr>
              <w:pStyle w:val="13"/>
            </w:pPr>
            <w:r>
              <w:t>冀财社【2024】179号- 东阳25年省级提前下达基本公共卫生服务补助资金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27.51</w:t>
            </w:r>
          </w:p>
        </w:tc>
        <w:tc>
          <w:tcPr>
            <w:tcW w:w="2835" w:type="dxa"/>
            <w:vAlign w:val="center"/>
          </w:tcPr>
          <w:p>
            <w:pPr>
              <w:pStyle w:val="11"/>
            </w:pPr>
            <w:r>
              <w:t>其中：财政    资金</w:t>
            </w:r>
          </w:p>
        </w:tc>
        <w:tc>
          <w:tcPr>
            <w:tcW w:w="2551" w:type="dxa"/>
            <w:vAlign w:val="center"/>
          </w:tcPr>
          <w:p>
            <w:pPr>
              <w:pStyle w:val="13"/>
            </w:pPr>
            <w:r>
              <w:t>27.51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开展国家基本公共卫生服务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6.90</w:t>
            </w:r>
          </w:p>
        </w:tc>
        <w:tc>
          <w:tcPr>
            <w:tcW w:w="2835" w:type="dxa"/>
            <w:vAlign w:val="center"/>
          </w:tcPr>
          <w:p>
            <w:pPr>
              <w:pStyle w:val="14"/>
            </w:pPr>
            <w:r>
              <w:t>13.80</w:t>
            </w:r>
          </w:p>
        </w:tc>
        <w:tc>
          <w:tcPr>
            <w:tcW w:w="2551" w:type="dxa"/>
            <w:vAlign w:val="center"/>
          </w:tcPr>
          <w:p>
            <w:pPr>
              <w:pStyle w:val="14"/>
            </w:pPr>
            <w:r>
              <w:t>20.60</w:t>
            </w:r>
          </w:p>
        </w:tc>
        <w:tc>
          <w:tcPr>
            <w:tcW w:w="3544" w:type="dxa"/>
            <w:gridSpan w:val="2"/>
            <w:vAlign w:val="center"/>
          </w:tcPr>
          <w:p>
            <w:pPr>
              <w:pStyle w:val="14"/>
            </w:pPr>
            <w:r>
              <w:t>27.51</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1.开展对重点疾病及危害因素检测有效控制疾病流行，开展职业病检测，同时推进妇幼卫生健康素养促进医养结合和老年健康服务、卫生应急、计划生育等方面工作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实施十二项基本公共卫生服务项目</w:t>
            </w:r>
          </w:p>
        </w:tc>
        <w:tc>
          <w:tcPr>
            <w:tcW w:w="5386" w:type="dxa"/>
            <w:vAlign w:val="center"/>
          </w:tcPr>
          <w:p>
            <w:pPr>
              <w:pStyle w:val="13"/>
            </w:pPr>
            <w:r>
              <w:t>完成上级下达的各项指标</w:t>
            </w:r>
          </w:p>
        </w:tc>
        <w:tc>
          <w:tcPr>
            <w:tcW w:w="2268" w:type="dxa"/>
            <w:vAlign w:val="center"/>
          </w:tcPr>
          <w:p>
            <w:pPr>
              <w:pStyle w:val="13"/>
            </w:pPr>
            <w:r>
              <w:t>≥12项</w:t>
            </w:r>
          </w:p>
        </w:tc>
        <w:tc>
          <w:tcPr>
            <w:tcW w:w="1276" w:type="dxa"/>
            <w:vAlign w:val="center"/>
          </w:tcPr>
          <w:p>
            <w:pPr>
              <w:pStyle w:val="13"/>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实施十二项基本公共卫生服务项目</w:t>
            </w:r>
          </w:p>
        </w:tc>
        <w:tc>
          <w:tcPr>
            <w:tcW w:w="5386" w:type="dxa"/>
            <w:vAlign w:val="center"/>
          </w:tcPr>
          <w:p>
            <w:pPr>
              <w:pStyle w:val="13"/>
            </w:pPr>
            <w:r>
              <w:t>完成上级下达的各项指标</w:t>
            </w:r>
          </w:p>
        </w:tc>
        <w:tc>
          <w:tcPr>
            <w:tcW w:w="2268" w:type="dxa"/>
            <w:vAlign w:val="center"/>
          </w:tcPr>
          <w:p>
            <w:pPr>
              <w:pStyle w:val="13"/>
            </w:pPr>
            <w:r>
              <w:t>≥12项</w:t>
            </w:r>
          </w:p>
        </w:tc>
        <w:tc>
          <w:tcPr>
            <w:tcW w:w="1276" w:type="dxa"/>
            <w:vAlign w:val="center"/>
          </w:tcPr>
          <w:p>
            <w:pPr>
              <w:pStyle w:val="13"/>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资金拨付及时率项目完成时间</w:t>
            </w:r>
          </w:p>
        </w:tc>
        <w:tc>
          <w:tcPr>
            <w:tcW w:w="5386" w:type="dxa"/>
            <w:vAlign w:val="center"/>
          </w:tcPr>
          <w:p>
            <w:pPr>
              <w:pStyle w:val="13"/>
            </w:pPr>
            <w:r>
              <w:t>12月底前完成所有项目</w:t>
            </w:r>
          </w:p>
        </w:tc>
        <w:tc>
          <w:tcPr>
            <w:tcW w:w="2268" w:type="dxa"/>
            <w:vAlign w:val="center"/>
          </w:tcPr>
          <w:p>
            <w:pPr>
              <w:pStyle w:val="13"/>
            </w:pPr>
            <w:r>
              <w:t>≥12项</w:t>
            </w:r>
          </w:p>
        </w:tc>
        <w:tc>
          <w:tcPr>
            <w:tcW w:w="1276" w:type="dxa"/>
            <w:vAlign w:val="center"/>
          </w:tcPr>
          <w:p>
            <w:pPr>
              <w:pStyle w:val="13"/>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≥100%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实施十二项基本公共卫生服务项目</w:t>
            </w:r>
          </w:p>
        </w:tc>
        <w:tc>
          <w:tcPr>
            <w:tcW w:w="5386" w:type="dxa"/>
            <w:vAlign w:val="center"/>
          </w:tcPr>
          <w:p>
            <w:pPr>
              <w:pStyle w:val="13"/>
            </w:pPr>
            <w:r>
              <w:t>通过项目的实施，基本公共卫生服务项目得到较好落实，老百姓获得感不断增强。</w:t>
            </w:r>
          </w:p>
        </w:tc>
        <w:tc>
          <w:tcPr>
            <w:tcW w:w="2268" w:type="dxa"/>
            <w:vAlign w:val="center"/>
          </w:tcPr>
          <w:p>
            <w:pPr>
              <w:pStyle w:val="13"/>
            </w:pPr>
            <w:r>
              <w:t>≥12项</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居民满意度</w:t>
            </w:r>
          </w:p>
        </w:tc>
        <w:tc>
          <w:tcPr>
            <w:tcW w:w="5386" w:type="dxa"/>
            <w:vAlign w:val="center"/>
          </w:tcPr>
          <w:p>
            <w:pPr>
              <w:pStyle w:val="13"/>
            </w:pPr>
            <w:r>
              <w:t>居民对基本公卫</w:t>
            </w:r>
          </w:p>
          <w:p>
            <w:pPr>
              <w:pStyle w:val="13"/>
            </w:pPr>
            <w:r>
              <w:t>服务知晓占调研</w:t>
            </w:r>
          </w:p>
          <w:p>
            <w:pPr>
              <w:pStyle w:val="13"/>
            </w:pPr>
            <w:r>
              <w:t>所有居民的比率</w:t>
            </w:r>
          </w:p>
        </w:tc>
        <w:tc>
          <w:tcPr>
            <w:tcW w:w="2268" w:type="dxa"/>
            <w:vAlign w:val="center"/>
          </w:tcPr>
          <w:p>
            <w:pPr>
              <w:pStyle w:val="13"/>
            </w:pPr>
            <w:r>
              <w:t>≥0.95项</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54、冀财社【2024】139号-化皮2025年中央提前下达基本药物制度补助绩效目标表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13018425P000062100114</w:t>
            </w:r>
          </w:p>
        </w:tc>
        <w:tc>
          <w:tcPr>
            <w:tcW w:w="2835" w:type="dxa"/>
            <w:vAlign w:val="center"/>
          </w:tcPr>
          <w:p>
            <w:pPr>
              <w:pStyle w:val="11"/>
            </w:pPr>
            <w:r>
              <w:t>项目名称</w:t>
            </w:r>
          </w:p>
        </w:tc>
        <w:tc>
          <w:tcPr>
            <w:tcW w:w="6095" w:type="dxa"/>
            <w:gridSpan w:val="3"/>
            <w:vAlign w:val="center"/>
          </w:tcPr>
          <w:p>
            <w:pPr>
              <w:pStyle w:val="13"/>
            </w:pPr>
            <w:r>
              <w:t>冀财社【2024】139号-化皮2025年中央提前下达基本药物制度补助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10.92</w:t>
            </w:r>
          </w:p>
        </w:tc>
        <w:tc>
          <w:tcPr>
            <w:tcW w:w="2835" w:type="dxa"/>
            <w:vAlign w:val="center"/>
          </w:tcPr>
          <w:p>
            <w:pPr>
              <w:pStyle w:val="11"/>
            </w:pPr>
            <w:r>
              <w:t>其中：财政    资金</w:t>
            </w:r>
          </w:p>
        </w:tc>
        <w:tc>
          <w:tcPr>
            <w:tcW w:w="2551" w:type="dxa"/>
            <w:vAlign w:val="center"/>
          </w:tcPr>
          <w:p>
            <w:pPr>
              <w:pStyle w:val="13"/>
            </w:pPr>
            <w:r>
              <w:t>10.92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该资金主要用于弥补核定收支后的经常性收支差额补助、推进基层医疗卫生机构综合改革等符合政府卫生投入政策规定的支出。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2.73</w:t>
            </w:r>
          </w:p>
        </w:tc>
        <w:tc>
          <w:tcPr>
            <w:tcW w:w="2835" w:type="dxa"/>
            <w:vAlign w:val="center"/>
          </w:tcPr>
          <w:p>
            <w:pPr>
              <w:pStyle w:val="14"/>
            </w:pPr>
            <w:r>
              <w:t>5.46</w:t>
            </w:r>
          </w:p>
        </w:tc>
        <w:tc>
          <w:tcPr>
            <w:tcW w:w="2551" w:type="dxa"/>
            <w:vAlign w:val="center"/>
          </w:tcPr>
          <w:p>
            <w:pPr>
              <w:pStyle w:val="14"/>
            </w:pPr>
            <w:r>
              <w:t>8.19</w:t>
            </w:r>
          </w:p>
        </w:tc>
        <w:tc>
          <w:tcPr>
            <w:tcW w:w="3544" w:type="dxa"/>
            <w:gridSpan w:val="2"/>
            <w:vAlign w:val="center"/>
          </w:tcPr>
          <w:p>
            <w:pPr>
              <w:pStyle w:val="14"/>
            </w:pPr>
            <w:r>
              <w:t>10.92</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1.基层医疗卫生机构按照要求实施基本药物制度；基层卫生机构服务质量进一步提高.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卫生院实施国家基本药物制度覆盖率</w:t>
            </w:r>
          </w:p>
        </w:tc>
        <w:tc>
          <w:tcPr>
            <w:tcW w:w="5386" w:type="dxa"/>
            <w:vAlign w:val="center"/>
          </w:tcPr>
          <w:p>
            <w:pPr>
              <w:pStyle w:val="13"/>
            </w:pPr>
            <w:r>
              <w:t>卫生院实施国家基本药物制度覆盖率</w:t>
            </w:r>
          </w:p>
        </w:tc>
        <w:tc>
          <w:tcPr>
            <w:tcW w:w="2268" w:type="dxa"/>
            <w:vAlign w:val="center"/>
          </w:tcPr>
          <w:p>
            <w:pPr>
              <w:pStyle w:val="13"/>
            </w:pPr>
            <w:r>
              <w:t>100.9</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政府办基层医疗卫生机构实施国家基本药物制度覆盖率</w:t>
            </w:r>
          </w:p>
        </w:tc>
        <w:tc>
          <w:tcPr>
            <w:tcW w:w="5386" w:type="dxa"/>
            <w:vAlign w:val="center"/>
          </w:tcPr>
          <w:p>
            <w:pPr>
              <w:pStyle w:val="13"/>
            </w:pPr>
            <w:r>
              <w:t>政府办基层医疗卫生机构实施国家基本药物制度覆盖率</w:t>
            </w:r>
          </w:p>
        </w:tc>
        <w:tc>
          <w:tcPr>
            <w:tcW w:w="2268" w:type="dxa"/>
            <w:vAlign w:val="center"/>
          </w:tcPr>
          <w:p>
            <w:pPr>
              <w:pStyle w:val="13"/>
            </w:pPr>
            <w:r>
              <w:t>1001</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1001</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预算执行率（%）</w:t>
            </w:r>
          </w:p>
        </w:tc>
        <w:tc>
          <w:tcPr>
            <w:tcW w:w="5386" w:type="dxa"/>
            <w:vAlign w:val="center"/>
          </w:tcPr>
          <w:p>
            <w:pPr>
              <w:pStyle w:val="13"/>
            </w:pPr>
            <w:r>
              <w:t>预算执行率（%）</w:t>
            </w:r>
          </w:p>
        </w:tc>
        <w:tc>
          <w:tcPr>
            <w:tcW w:w="2268" w:type="dxa"/>
            <w:vAlign w:val="center"/>
          </w:tcPr>
          <w:p>
            <w:pPr>
              <w:pStyle w:val="13"/>
            </w:pPr>
            <w:r>
              <w:t>1001</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基层医疗机构医生收入</w:t>
            </w:r>
          </w:p>
        </w:tc>
        <w:tc>
          <w:tcPr>
            <w:tcW w:w="5386" w:type="dxa"/>
            <w:vAlign w:val="center"/>
          </w:tcPr>
          <w:p>
            <w:pPr>
              <w:pStyle w:val="13"/>
            </w:pPr>
            <w:r>
              <w:t>基层医疗机构医生收入</w:t>
            </w:r>
          </w:p>
        </w:tc>
        <w:tc>
          <w:tcPr>
            <w:tcW w:w="2268" w:type="dxa"/>
            <w:vAlign w:val="center"/>
          </w:tcPr>
          <w:p>
            <w:pPr>
              <w:pStyle w:val="13"/>
            </w:pPr>
            <w:r>
              <w:t>100保持稳定</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国家基本药物制度在基层持续实施</w:t>
            </w:r>
          </w:p>
        </w:tc>
        <w:tc>
          <w:tcPr>
            <w:tcW w:w="5386" w:type="dxa"/>
            <w:vAlign w:val="center"/>
          </w:tcPr>
          <w:p>
            <w:pPr>
              <w:pStyle w:val="13"/>
            </w:pPr>
            <w:r>
              <w:t>国家基本药物制度在基层持续实施</w:t>
            </w:r>
          </w:p>
        </w:tc>
        <w:tc>
          <w:tcPr>
            <w:tcW w:w="2268" w:type="dxa"/>
            <w:vAlign w:val="center"/>
          </w:tcPr>
          <w:p>
            <w:pPr>
              <w:pStyle w:val="13"/>
            </w:pPr>
            <w:r>
              <w:t>100中长期</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5386" w:type="dxa"/>
            <w:vAlign w:val="center"/>
          </w:tcPr>
          <w:p>
            <w:pPr>
              <w:pStyle w:val="13"/>
            </w:pPr>
            <w:r>
              <w:t>生态效益指标</w:t>
            </w:r>
          </w:p>
        </w:tc>
        <w:tc>
          <w:tcPr>
            <w:tcW w:w="2268" w:type="dxa"/>
            <w:vAlign w:val="center"/>
          </w:tcPr>
          <w:p>
            <w:pPr>
              <w:pStyle w:val="13"/>
            </w:pPr>
            <w:r>
              <w:t>100生态效益指标</w:t>
            </w:r>
          </w:p>
          <w:p>
            <w:pPr>
              <w:pStyle w:val="13"/>
            </w:pP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政府办基层医疗卫生机构全部实行基本药物零差率销售</w:t>
            </w:r>
          </w:p>
        </w:tc>
        <w:tc>
          <w:tcPr>
            <w:tcW w:w="5386" w:type="dxa"/>
            <w:vAlign w:val="center"/>
          </w:tcPr>
          <w:p>
            <w:pPr>
              <w:pStyle w:val="13"/>
            </w:pPr>
            <w:r>
              <w:t>政府办基层医疗卫生机构全部实行基本药物零差率销售</w:t>
            </w:r>
          </w:p>
        </w:tc>
        <w:tc>
          <w:tcPr>
            <w:tcW w:w="2268" w:type="dxa"/>
            <w:vAlign w:val="center"/>
          </w:tcPr>
          <w:p>
            <w:pPr>
              <w:pStyle w:val="13"/>
            </w:pPr>
            <w:r>
              <w:t>100长期</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药品质量安全满意度</w:t>
            </w:r>
          </w:p>
        </w:tc>
        <w:tc>
          <w:tcPr>
            <w:tcW w:w="5386" w:type="dxa"/>
            <w:vAlign w:val="center"/>
          </w:tcPr>
          <w:p>
            <w:pPr>
              <w:pStyle w:val="13"/>
            </w:pPr>
            <w:r>
              <w:t>药品质量安全满意度</w:t>
            </w:r>
          </w:p>
        </w:tc>
        <w:tc>
          <w:tcPr>
            <w:tcW w:w="2268" w:type="dxa"/>
            <w:vAlign w:val="center"/>
          </w:tcPr>
          <w:p>
            <w:pPr>
              <w:pStyle w:val="13"/>
            </w:pPr>
            <w:r>
              <w:t>≥95药品质量安全满意度</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55、冀财社【2024】151号-化皮2025年中央提前下达基本公共卫生服务补助资金绩效目标表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13018425P000008100132</w:t>
            </w:r>
          </w:p>
        </w:tc>
        <w:tc>
          <w:tcPr>
            <w:tcW w:w="2835" w:type="dxa"/>
            <w:vAlign w:val="center"/>
          </w:tcPr>
          <w:p>
            <w:pPr>
              <w:pStyle w:val="11"/>
            </w:pPr>
            <w:r>
              <w:t>项目名称</w:t>
            </w:r>
          </w:p>
        </w:tc>
        <w:tc>
          <w:tcPr>
            <w:tcW w:w="6095" w:type="dxa"/>
            <w:gridSpan w:val="3"/>
            <w:vAlign w:val="center"/>
          </w:tcPr>
          <w:p>
            <w:pPr>
              <w:pStyle w:val="13"/>
            </w:pPr>
            <w:r>
              <w:t>冀财社【2024】151号-化皮2025年中央提前下达基本公共卫生服务补助资金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116.25</w:t>
            </w:r>
          </w:p>
        </w:tc>
        <w:tc>
          <w:tcPr>
            <w:tcW w:w="2835" w:type="dxa"/>
            <w:vAlign w:val="center"/>
          </w:tcPr>
          <w:p>
            <w:pPr>
              <w:pStyle w:val="11"/>
            </w:pPr>
            <w:r>
              <w:t>其中：财政    资金</w:t>
            </w:r>
          </w:p>
        </w:tc>
        <w:tc>
          <w:tcPr>
            <w:tcW w:w="2551" w:type="dxa"/>
            <w:vAlign w:val="center"/>
          </w:tcPr>
          <w:p>
            <w:pPr>
              <w:pStyle w:val="13"/>
            </w:pPr>
            <w:r>
              <w:t>116.25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29.06</w:t>
            </w:r>
          </w:p>
        </w:tc>
        <w:tc>
          <w:tcPr>
            <w:tcW w:w="2835" w:type="dxa"/>
            <w:vAlign w:val="center"/>
          </w:tcPr>
          <w:p>
            <w:pPr>
              <w:pStyle w:val="14"/>
            </w:pPr>
            <w:r>
              <w:t>58.13</w:t>
            </w:r>
          </w:p>
        </w:tc>
        <w:tc>
          <w:tcPr>
            <w:tcW w:w="2551" w:type="dxa"/>
            <w:vAlign w:val="center"/>
          </w:tcPr>
          <w:p>
            <w:pPr>
              <w:pStyle w:val="14"/>
            </w:pPr>
            <w:r>
              <w:t>87.18</w:t>
            </w:r>
          </w:p>
        </w:tc>
        <w:tc>
          <w:tcPr>
            <w:tcW w:w="3544" w:type="dxa"/>
            <w:gridSpan w:val="2"/>
            <w:vAlign w:val="center"/>
          </w:tcPr>
          <w:p>
            <w:pPr>
              <w:pStyle w:val="14"/>
            </w:pPr>
            <w:r>
              <w:t>116.25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实施十二项基本公共卫生服务项目</w:t>
            </w:r>
          </w:p>
        </w:tc>
        <w:tc>
          <w:tcPr>
            <w:tcW w:w="5386" w:type="dxa"/>
            <w:vAlign w:val="center"/>
          </w:tcPr>
          <w:p>
            <w:pPr>
              <w:pStyle w:val="13"/>
            </w:pPr>
            <w:r>
              <w:t>完成上级下达的各项指标</w:t>
            </w:r>
          </w:p>
        </w:tc>
        <w:tc>
          <w:tcPr>
            <w:tcW w:w="2268" w:type="dxa"/>
            <w:vAlign w:val="center"/>
          </w:tcPr>
          <w:p>
            <w:pPr>
              <w:pStyle w:val="13"/>
            </w:pPr>
            <w:r>
              <w:t>≥12项</w:t>
            </w:r>
          </w:p>
        </w:tc>
        <w:tc>
          <w:tcPr>
            <w:tcW w:w="1276" w:type="dxa"/>
            <w:vAlign w:val="center"/>
          </w:tcPr>
          <w:p>
            <w:pPr>
              <w:pStyle w:val="13"/>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实施十二项基本公共卫生服务项目</w:t>
            </w:r>
          </w:p>
        </w:tc>
        <w:tc>
          <w:tcPr>
            <w:tcW w:w="5386" w:type="dxa"/>
            <w:vAlign w:val="center"/>
          </w:tcPr>
          <w:p>
            <w:pPr>
              <w:pStyle w:val="13"/>
            </w:pPr>
            <w:r>
              <w:t>完成上级下达的各项指标</w:t>
            </w:r>
          </w:p>
        </w:tc>
        <w:tc>
          <w:tcPr>
            <w:tcW w:w="2268" w:type="dxa"/>
            <w:vAlign w:val="center"/>
          </w:tcPr>
          <w:p>
            <w:pPr>
              <w:pStyle w:val="13"/>
            </w:pPr>
            <w:r>
              <w:t>≥12项</w:t>
            </w:r>
          </w:p>
        </w:tc>
        <w:tc>
          <w:tcPr>
            <w:tcW w:w="1276" w:type="dxa"/>
            <w:vAlign w:val="center"/>
          </w:tcPr>
          <w:p>
            <w:pPr>
              <w:pStyle w:val="13"/>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资金拨付及时率项目完成时间</w:t>
            </w:r>
          </w:p>
        </w:tc>
        <w:tc>
          <w:tcPr>
            <w:tcW w:w="5386" w:type="dxa"/>
            <w:vAlign w:val="center"/>
          </w:tcPr>
          <w:p>
            <w:pPr>
              <w:pStyle w:val="13"/>
            </w:pPr>
            <w:r>
              <w:t>12月底前完成所有项目</w:t>
            </w:r>
          </w:p>
        </w:tc>
        <w:tc>
          <w:tcPr>
            <w:tcW w:w="2268" w:type="dxa"/>
            <w:vAlign w:val="center"/>
          </w:tcPr>
          <w:p>
            <w:pPr>
              <w:pStyle w:val="13"/>
            </w:pPr>
            <w:r>
              <w:t>≥12项</w:t>
            </w:r>
          </w:p>
        </w:tc>
        <w:tc>
          <w:tcPr>
            <w:tcW w:w="1276" w:type="dxa"/>
            <w:vAlign w:val="center"/>
          </w:tcPr>
          <w:p>
            <w:pPr>
              <w:pStyle w:val="13"/>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≥100%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实施十二项基本公共卫生服务项目</w:t>
            </w:r>
          </w:p>
        </w:tc>
        <w:tc>
          <w:tcPr>
            <w:tcW w:w="5386" w:type="dxa"/>
            <w:vAlign w:val="center"/>
          </w:tcPr>
          <w:p>
            <w:pPr>
              <w:pStyle w:val="13"/>
            </w:pPr>
            <w:r>
              <w:t>通过项目的实施，基本公共卫生服务项目得到较好落实，老百姓获得感不断增强。</w:t>
            </w:r>
          </w:p>
        </w:tc>
        <w:tc>
          <w:tcPr>
            <w:tcW w:w="2268" w:type="dxa"/>
            <w:vAlign w:val="center"/>
          </w:tcPr>
          <w:p>
            <w:pPr>
              <w:pStyle w:val="13"/>
            </w:pPr>
            <w:r>
              <w:t>≥12项</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居民满意度</w:t>
            </w:r>
          </w:p>
        </w:tc>
        <w:tc>
          <w:tcPr>
            <w:tcW w:w="5386" w:type="dxa"/>
            <w:vAlign w:val="center"/>
          </w:tcPr>
          <w:p>
            <w:pPr>
              <w:pStyle w:val="13"/>
            </w:pPr>
            <w:r>
              <w:t>居民对基本公卫</w:t>
            </w:r>
          </w:p>
          <w:p>
            <w:pPr>
              <w:pStyle w:val="13"/>
            </w:pPr>
            <w:r>
              <w:t>服务知晓占调研</w:t>
            </w:r>
          </w:p>
          <w:p>
            <w:pPr>
              <w:pStyle w:val="13"/>
            </w:pPr>
            <w:r>
              <w:t>所有居民的比率</w:t>
            </w:r>
          </w:p>
        </w:tc>
        <w:tc>
          <w:tcPr>
            <w:tcW w:w="2268" w:type="dxa"/>
            <w:vAlign w:val="center"/>
          </w:tcPr>
          <w:p>
            <w:pPr>
              <w:pStyle w:val="13"/>
            </w:pPr>
            <w:r>
              <w:t>≥0.95项</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56、冀财社【2024】179号- 化皮25年省级提前下达基本公共卫生服务补助资金绩效目标表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13018425P00000810046G</w:t>
            </w:r>
          </w:p>
        </w:tc>
        <w:tc>
          <w:tcPr>
            <w:tcW w:w="2835" w:type="dxa"/>
            <w:vAlign w:val="center"/>
          </w:tcPr>
          <w:p>
            <w:pPr>
              <w:pStyle w:val="11"/>
            </w:pPr>
            <w:r>
              <w:t>项目名称</w:t>
            </w:r>
          </w:p>
        </w:tc>
        <w:tc>
          <w:tcPr>
            <w:tcW w:w="6095" w:type="dxa"/>
            <w:gridSpan w:val="3"/>
            <w:vAlign w:val="center"/>
          </w:tcPr>
          <w:p>
            <w:pPr>
              <w:pStyle w:val="13"/>
            </w:pPr>
            <w:r>
              <w:t>冀财社【2024】179号- 化皮25年省级提前下达基本公共卫生服务补助资金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41.19</w:t>
            </w:r>
          </w:p>
        </w:tc>
        <w:tc>
          <w:tcPr>
            <w:tcW w:w="2835" w:type="dxa"/>
            <w:vAlign w:val="center"/>
          </w:tcPr>
          <w:p>
            <w:pPr>
              <w:pStyle w:val="11"/>
            </w:pPr>
            <w:r>
              <w:t>其中：财政    资金</w:t>
            </w:r>
          </w:p>
        </w:tc>
        <w:tc>
          <w:tcPr>
            <w:tcW w:w="2551" w:type="dxa"/>
            <w:vAlign w:val="center"/>
          </w:tcPr>
          <w:p>
            <w:pPr>
              <w:pStyle w:val="13"/>
            </w:pPr>
            <w:r>
              <w:t>41.19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10.30</w:t>
            </w:r>
          </w:p>
        </w:tc>
        <w:tc>
          <w:tcPr>
            <w:tcW w:w="2835" w:type="dxa"/>
            <w:vAlign w:val="center"/>
          </w:tcPr>
          <w:p>
            <w:pPr>
              <w:pStyle w:val="14"/>
            </w:pPr>
            <w:r>
              <w:t>20.60</w:t>
            </w:r>
          </w:p>
        </w:tc>
        <w:tc>
          <w:tcPr>
            <w:tcW w:w="2551" w:type="dxa"/>
            <w:vAlign w:val="center"/>
          </w:tcPr>
          <w:p>
            <w:pPr>
              <w:pStyle w:val="14"/>
            </w:pPr>
            <w:r>
              <w:t>30.90</w:t>
            </w:r>
          </w:p>
        </w:tc>
        <w:tc>
          <w:tcPr>
            <w:tcW w:w="3544" w:type="dxa"/>
            <w:gridSpan w:val="2"/>
            <w:vAlign w:val="center"/>
          </w:tcPr>
          <w:p>
            <w:pPr>
              <w:pStyle w:val="14"/>
            </w:pPr>
            <w:r>
              <w:t>41.19</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实施十二项基本公共卫生服务项目</w:t>
            </w:r>
          </w:p>
        </w:tc>
        <w:tc>
          <w:tcPr>
            <w:tcW w:w="5386" w:type="dxa"/>
            <w:vAlign w:val="center"/>
          </w:tcPr>
          <w:p>
            <w:pPr>
              <w:pStyle w:val="13"/>
            </w:pPr>
            <w:r>
              <w:t>完成上级下达的各项指标</w:t>
            </w:r>
          </w:p>
        </w:tc>
        <w:tc>
          <w:tcPr>
            <w:tcW w:w="2268" w:type="dxa"/>
            <w:vAlign w:val="center"/>
          </w:tcPr>
          <w:p>
            <w:pPr>
              <w:pStyle w:val="13"/>
            </w:pPr>
            <w:r>
              <w:t>≥12项</w:t>
            </w:r>
          </w:p>
        </w:tc>
        <w:tc>
          <w:tcPr>
            <w:tcW w:w="1276" w:type="dxa"/>
            <w:vAlign w:val="center"/>
          </w:tcPr>
          <w:p>
            <w:pPr>
              <w:pStyle w:val="13"/>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实施十二项基本公共卫生服务项目</w:t>
            </w:r>
          </w:p>
        </w:tc>
        <w:tc>
          <w:tcPr>
            <w:tcW w:w="5386" w:type="dxa"/>
            <w:vAlign w:val="center"/>
          </w:tcPr>
          <w:p>
            <w:pPr>
              <w:pStyle w:val="13"/>
            </w:pPr>
            <w:r>
              <w:t>完成上级下达的各项指标</w:t>
            </w:r>
          </w:p>
        </w:tc>
        <w:tc>
          <w:tcPr>
            <w:tcW w:w="2268" w:type="dxa"/>
            <w:vAlign w:val="center"/>
          </w:tcPr>
          <w:p>
            <w:pPr>
              <w:pStyle w:val="13"/>
            </w:pPr>
            <w:r>
              <w:t>≥12项</w:t>
            </w:r>
          </w:p>
        </w:tc>
        <w:tc>
          <w:tcPr>
            <w:tcW w:w="1276" w:type="dxa"/>
            <w:vAlign w:val="center"/>
          </w:tcPr>
          <w:p>
            <w:pPr>
              <w:pStyle w:val="13"/>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资金拨付及时率项目完成时间</w:t>
            </w:r>
          </w:p>
        </w:tc>
        <w:tc>
          <w:tcPr>
            <w:tcW w:w="5386" w:type="dxa"/>
            <w:vAlign w:val="center"/>
          </w:tcPr>
          <w:p>
            <w:pPr>
              <w:pStyle w:val="13"/>
            </w:pPr>
            <w:r>
              <w:t>12月底前完成所有项目</w:t>
            </w:r>
          </w:p>
        </w:tc>
        <w:tc>
          <w:tcPr>
            <w:tcW w:w="2268" w:type="dxa"/>
            <w:vAlign w:val="center"/>
          </w:tcPr>
          <w:p>
            <w:pPr>
              <w:pStyle w:val="13"/>
            </w:pPr>
            <w:r>
              <w:t>≥12项</w:t>
            </w:r>
          </w:p>
        </w:tc>
        <w:tc>
          <w:tcPr>
            <w:tcW w:w="1276" w:type="dxa"/>
            <w:vAlign w:val="center"/>
          </w:tcPr>
          <w:p>
            <w:pPr>
              <w:pStyle w:val="13"/>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≥100%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实施十二项基本公共卫生服务项目</w:t>
            </w:r>
          </w:p>
        </w:tc>
        <w:tc>
          <w:tcPr>
            <w:tcW w:w="5386" w:type="dxa"/>
            <w:vAlign w:val="center"/>
          </w:tcPr>
          <w:p>
            <w:pPr>
              <w:pStyle w:val="13"/>
            </w:pPr>
            <w:r>
              <w:t>通过项目的实施，基本公共卫生服务项目得到较好落实，老百姓获得感不断增强。</w:t>
            </w:r>
          </w:p>
        </w:tc>
        <w:tc>
          <w:tcPr>
            <w:tcW w:w="2268" w:type="dxa"/>
            <w:vAlign w:val="center"/>
          </w:tcPr>
          <w:p>
            <w:pPr>
              <w:pStyle w:val="13"/>
            </w:pPr>
            <w:r>
              <w:t>≥12项</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居民满意度</w:t>
            </w:r>
          </w:p>
        </w:tc>
        <w:tc>
          <w:tcPr>
            <w:tcW w:w="5386" w:type="dxa"/>
            <w:vAlign w:val="center"/>
          </w:tcPr>
          <w:p>
            <w:pPr>
              <w:pStyle w:val="13"/>
            </w:pPr>
            <w:r>
              <w:t>居民对基本公卫</w:t>
            </w:r>
          </w:p>
          <w:p>
            <w:pPr>
              <w:pStyle w:val="13"/>
            </w:pPr>
            <w:r>
              <w:t>服务知晓占调研</w:t>
            </w:r>
          </w:p>
          <w:p>
            <w:pPr>
              <w:pStyle w:val="13"/>
            </w:pPr>
            <w:r>
              <w:t>所有居民的比率</w:t>
            </w:r>
          </w:p>
        </w:tc>
        <w:tc>
          <w:tcPr>
            <w:tcW w:w="2268" w:type="dxa"/>
            <w:vAlign w:val="center"/>
          </w:tcPr>
          <w:p>
            <w:pPr>
              <w:pStyle w:val="13"/>
            </w:pPr>
            <w:r>
              <w:t>≥0.95项</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57、2025年本级支出-石财社【2023】64号协神市级2023年中医药事业发展补助资金【第二批】绩效目标表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13018425P000101100036</w:t>
            </w:r>
          </w:p>
        </w:tc>
        <w:tc>
          <w:tcPr>
            <w:tcW w:w="2835" w:type="dxa"/>
            <w:vAlign w:val="center"/>
          </w:tcPr>
          <w:p>
            <w:pPr>
              <w:pStyle w:val="11"/>
            </w:pPr>
            <w:r>
              <w:t>项目名称</w:t>
            </w:r>
          </w:p>
        </w:tc>
        <w:tc>
          <w:tcPr>
            <w:tcW w:w="6095" w:type="dxa"/>
            <w:gridSpan w:val="3"/>
            <w:vAlign w:val="center"/>
          </w:tcPr>
          <w:p>
            <w:pPr>
              <w:pStyle w:val="13"/>
            </w:pPr>
            <w:r>
              <w:t>2025年本级支出-石财社【2023】64号协神市级2023年中医药事业发展补助资金【第二批】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1.中医药服务体系进一步健全</w:t>
            </w:r>
          </w:p>
          <w:p>
            <w:pPr>
              <w:pStyle w:val="13"/>
            </w:pPr>
            <w:r>
              <w:t>2.中医药服务能力逐步提升</w:t>
            </w:r>
          </w:p>
          <w:p>
            <w:pPr>
              <w:pStyle w:val="13"/>
            </w:pPr>
            <w:r>
              <w:t>3.中医药人才队伍逐渐扩大"</w:t>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0.50</w:t>
            </w:r>
          </w:p>
        </w:tc>
        <w:tc>
          <w:tcPr>
            <w:tcW w:w="2835" w:type="dxa"/>
            <w:vAlign w:val="center"/>
          </w:tcPr>
          <w:p>
            <w:pPr>
              <w:pStyle w:val="14"/>
            </w:pPr>
            <w:r>
              <w:t>1.00</w:t>
            </w:r>
          </w:p>
        </w:tc>
        <w:tc>
          <w:tcPr>
            <w:tcW w:w="2551" w:type="dxa"/>
            <w:vAlign w:val="center"/>
          </w:tcPr>
          <w:p>
            <w:pPr>
              <w:pStyle w:val="14"/>
            </w:pPr>
            <w:r>
              <w:t>1.50</w:t>
            </w:r>
          </w:p>
        </w:tc>
        <w:tc>
          <w:tcPr>
            <w:tcW w:w="3544" w:type="dxa"/>
            <w:gridSpan w:val="2"/>
            <w:vAlign w:val="center"/>
          </w:tcPr>
          <w:p>
            <w:pPr>
              <w:pStyle w:val="14"/>
            </w:pPr>
            <w:r>
              <w:t>2.00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1.1.中医药服务体系进一步健全</w:t>
            </w:r>
          </w:p>
          <w:p>
            <w:pPr>
              <w:pStyle w:val="13"/>
            </w:pPr>
            <w:r>
              <w:t>2.中医药服务能力逐步提升</w:t>
            </w:r>
          </w:p>
          <w:p>
            <w:pPr>
              <w:pStyle w:val="13"/>
            </w:pPr>
            <w:r>
              <w:t>3.中医药人才队伍逐渐扩大"</w:t>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市级中医临床优秀人才培养数</w:t>
            </w:r>
          </w:p>
        </w:tc>
        <w:tc>
          <w:tcPr>
            <w:tcW w:w="5386" w:type="dxa"/>
            <w:vAlign w:val="center"/>
          </w:tcPr>
          <w:p>
            <w:pPr>
              <w:pStyle w:val="13"/>
            </w:pPr>
            <w:r>
              <w:t>市级中医临床优秀人才培养数</w:t>
            </w:r>
          </w:p>
        </w:tc>
        <w:tc>
          <w:tcPr>
            <w:tcW w:w="2268" w:type="dxa"/>
            <w:vAlign w:val="center"/>
          </w:tcPr>
          <w:p>
            <w:pPr>
              <w:pStyle w:val="13"/>
            </w:pPr>
            <w:r>
              <w:t>≥1人</w:t>
            </w:r>
          </w:p>
        </w:tc>
        <w:tc>
          <w:tcPr>
            <w:tcW w:w="1276" w:type="dxa"/>
            <w:vAlign w:val="center"/>
          </w:tcPr>
          <w:p>
            <w:pPr>
              <w:pStyle w:val="13"/>
            </w:pPr>
            <w:r>
              <w:t>石财社【2023】64号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中医药高级人才工作建设l</w:t>
            </w:r>
          </w:p>
        </w:tc>
        <w:tc>
          <w:tcPr>
            <w:tcW w:w="5386" w:type="dxa"/>
            <w:vAlign w:val="center"/>
          </w:tcPr>
          <w:p>
            <w:pPr>
              <w:pStyle w:val="13"/>
            </w:pPr>
            <w:r>
              <w:t>中医药高级人才工作建设</w:t>
            </w:r>
          </w:p>
        </w:tc>
        <w:tc>
          <w:tcPr>
            <w:tcW w:w="2268" w:type="dxa"/>
            <w:vAlign w:val="center"/>
          </w:tcPr>
          <w:p>
            <w:pPr>
              <w:pStyle w:val="13"/>
            </w:pPr>
            <w:r>
              <w:t>≥1个</w:t>
            </w:r>
          </w:p>
        </w:tc>
        <w:tc>
          <w:tcPr>
            <w:tcW w:w="1276" w:type="dxa"/>
            <w:vAlign w:val="center"/>
          </w:tcPr>
          <w:p>
            <w:pPr>
              <w:pStyle w:val="13"/>
            </w:pPr>
            <w:r>
              <w:t>石财社【2023】64号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≥100%</w:t>
            </w:r>
          </w:p>
        </w:tc>
        <w:tc>
          <w:tcPr>
            <w:tcW w:w="1276" w:type="dxa"/>
            <w:vAlign w:val="center"/>
          </w:tcPr>
          <w:p>
            <w:pPr>
              <w:pStyle w:val="13"/>
            </w:pPr>
            <w:r>
              <w:t>石财社【2023】64号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≥20000元</w:t>
            </w:r>
          </w:p>
        </w:tc>
        <w:tc>
          <w:tcPr>
            <w:tcW w:w="1276" w:type="dxa"/>
            <w:vAlign w:val="center"/>
          </w:tcPr>
          <w:p>
            <w:pPr>
              <w:pStyle w:val="13"/>
            </w:pPr>
            <w:r>
              <w:t>石财社【2023】64号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中医药服务能力</w:t>
            </w:r>
          </w:p>
        </w:tc>
        <w:tc>
          <w:tcPr>
            <w:tcW w:w="5386" w:type="dxa"/>
            <w:vAlign w:val="center"/>
          </w:tcPr>
          <w:p>
            <w:pPr>
              <w:pStyle w:val="13"/>
            </w:pPr>
            <w:r>
              <w:t>中医药服务能力不断提高</w:t>
            </w:r>
          </w:p>
        </w:tc>
        <w:tc>
          <w:tcPr>
            <w:tcW w:w="2268" w:type="dxa"/>
            <w:vAlign w:val="center"/>
          </w:tcPr>
          <w:p>
            <w:pPr>
              <w:pStyle w:val="13"/>
            </w:pPr>
            <w:r>
              <w:t>≥90%</w:t>
            </w:r>
          </w:p>
        </w:tc>
        <w:tc>
          <w:tcPr>
            <w:tcW w:w="1276" w:type="dxa"/>
            <w:vAlign w:val="center"/>
          </w:tcPr>
          <w:p>
            <w:pPr>
              <w:pStyle w:val="13"/>
            </w:pPr>
            <w:r>
              <w:t>石财社【2023】64号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满意度</w:t>
            </w:r>
          </w:p>
        </w:tc>
        <w:tc>
          <w:tcPr>
            <w:tcW w:w="2268" w:type="dxa"/>
            <w:vAlign w:val="center"/>
          </w:tcPr>
          <w:p>
            <w:pPr>
              <w:pStyle w:val="13"/>
            </w:pPr>
            <w:r>
              <w:t>≥90%</w:t>
            </w:r>
          </w:p>
        </w:tc>
        <w:tc>
          <w:tcPr>
            <w:tcW w:w="1276" w:type="dxa"/>
            <w:vAlign w:val="center"/>
          </w:tcPr>
          <w:p>
            <w:pPr>
              <w:pStyle w:val="13"/>
            </w:pPr>
            <w:r>
              <w:t>石财社【2023】64号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58、冀财社【2024】139号-协神2025年中央提前下达基本药物制度补助绩效目标表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13018425P00006210014Y</w:t>
            </w:r>
          </w:p>
        </w:tc>
        <w:tc>
          <w:tcPr>
            <w:tcW w:w="2835" w:type="dxa"/>
            <w:vAlign w:val="center"/>
          </w:tcPr>
          <w:p>
            <w:pPr>
              <w:pStyle w:val="11"/>
            </w:pPr>
            <w:r>
              <w:t>项目名称</w:t>
            </w:r>
          </w:p>
        </w:tc>
        <w:tc>
          <w:tcPr>
            <w:tcW w:w="6095" w:type="dxa"/>
            <w:gridSpan w:val="3"/>
            <w:vAlign w:val="center"/>
          </w:tcPr>
          <w:p>
            <w:pPr>
              <w:pStyle w:val="13"/>
            </w:pPr>
            <w:r>
              <w:t>冀财社【2024】139号-协神2025年中央提前下达基本药物制度补助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5.22</w:t>
            </w:r>
          </w:p>
        </w:tc>
        <w:tc>
          <w:tcPr>
            <w:tcW w:w="2835" w:type="dxa"/>
            <w:vAlign w:val="center"/>
          </w:tcPr>
          <w:p>
            <w:pPr>
              <w:pStyle w:val="11"/>
            </w:pPr>
            <w:r>
              <w:t>其中：财政    资金</w:t>
            </w:r>
          </w:p>
        </w:tc>
        <w:tc>
          <w:tcPr>
            <w:tcW w:w="2551" w:type="dxa"/>
            <w:vAlign w:val="center"/>
          </w:tcPr>
          <w:p>
            <w:pPr>
              <w:pStyle w:val="13"/>
            </w:pPr>
            <w:r>
              <w:t>5.22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推进基层医疗改革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1.30</w:t>
            </w:r>
          </w:p>
        </w:tc>
        <w:tc>
          <w:tcPr>
            <w:tcW w:w="2835" w:type="dxa"/>
            <w:vAlign w:val="center"/>
          </w:tcPr>
          <w:p>
            <w:pPr>
              <w:pStyle w:val="14"/>
            </w:pPr>
            <w:r>
              <w:t>2.60</w:t>
            </w:r>
          </w:p>
        </w:tc>
        <w:tc>
          <w:tcPr>
            <w:tcW w:w="2551" w:type="dxa"/>
            <w:vAlign w:val="center"/>
          </w:tcPr>
          <w:p>
            <w:pPr>
              <w:pStyle w:val="14"/>
            </w:pPr>
            <w:r>
              <w:t>3.90</w:t>
            </w:r>
          </w:p>
        </w:tc>
        <w:tc>
          <w:tcPr>
            <w:tcW w:w="3544" w:type="dxa"/>
            <w:gridSpan w:val="2"/>
            <w:vAlign w:val="center"/>
          </w:tcPr>
          <w:p>
            <w:pPr>
              <w:pStyle w:val="14"/>
            </w:pPr>
            <w:r>
              <w:t>5.22</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1.推进基层医疗卫生机构综合改革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卫生院实施国家基本药物制度覆盖率</w:t>
            </w:r>
          </w:p>
        </w:tc>
        <w:tc>
          <w:tcPr>
            <w:tcW w:w="5386" w:type="dxa"/>
            <w:vAlign w:val="center"/>
          </w:tcPr>
          <w:p>
            <w:pPr>
              <w:pStyle w:val="13"/>
            </w:pPr>
            <w:r>
              <w:t>卫生院实施国家基本药物制度覆盖率</w:t>
            </w:r>
          </w:p>
        </w:tc>
        <w:tc>
          <w:tcPr>
            <w:tcW w:w="2268" w:type="dxa"/>
            <w:vAlign w:val="center"/>
          </w:tcPr>
          <w:p>
            <w:pPr>
              <w:pStyle w:val="13"/>
            </w:pPr>
            <w:r>
              <w:t>≥100%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政府办基层医疗卫生机构实施国家基本药物制度覆盖率</w:t>
            </w:r>
          </w:p>
        </w:tc>
        <w:tc>
          <w:tcPr>
            <w:tcW w:w="5386" w:type="dxa"/>
            <w:vAlign w:val="center"/>
          </w:tcPr>
          <w:p>
            <w:pPr>
              <w:pStyle w:val="13"/>
            </w:pPr>
            <w:r>
              <w:t>政府办基层医疗卫生机构实施国家基本药物制度覆盖率</w:t>
            </w:r>
          </w:p>
        </w:tc>
        <w:tc>
          <w:tcPr>
            <w:tcW w:w="2268" w:type="dxa"/>
            <w:vAlign w:val="center"/>
          </w:tcPr>
          <w:p>
            <w:pPr>
              <w:pStyle w:val="13"/>
            </w:pPr>
            <w:r>
              <w:t>≥100%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5386" w:type="dxa"/>
            <w:vAlign w:val="center"/>
          </w:tcPr>
          <w:p>
            <w:pPr>
              <w:pStyle w:val="13"/>
            </w:pPr>
            <w:r>
              <w:t>完成及时率</w:t>
            </w:r>
          </w:p>
        </w:tc>
        <w:tc>
          <w:tcPr>
            <w:tcW w:w="2268" w:type="dxa"/>
            <w:vAlign w:val="center"/>
          </w:tcPr>
          <w:p>
            <w:pPr>
              <w:pStyle w:val="13"/>
            </w:pPr>
            <w:r>
              <w:t>≥100%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预算执行率（%）</w:t>
            </w:r>
          </w:p>
        </w:tc>
        <w:tc>
          <w:tcPr>
            <w:tcW w:w="5386" w:type="dxa"/>
            <w:vAlign w:val="center"/>
          </w:tcPr>
          <w:p>
            <w:pPr>
              <w:pStyle w:val="13"/>
            </w:pPr>
            <w:r>
              <w:t>预算执行率（%）</w:t>
            </w:r>
          </w:p>
        </w:tc>
        <w:tc>
          <w:tcPr>
            <w:tcW w:w="2268" w:type="dxa"/>
            <w:vAlign w:val="center"/>
          </w:tcPr>
          <w:p>
            <w:pPr>
              <w:pStyle w:val="13"/>
            </w:pPr>
            <w:r>
              <w:t>≥100%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国家基本药物制度在基层持续实施</w:t>
            </w:r>
          </w:p>
        </w:tc>
        <w:tc>
          <w:tcPr>
            <w:tcW w:w="5386" w:type="dxa"/>
            <w:vAlign w:val="center"/>
          </w:tcPr>
          <w:p>
            <w:pPr>
              <w:pStyle w:val="13"/>
            </w:pPr>
            <w:r>
              <w:t>国家基本药物制度在基层持续实施</w:t>
            </w:r>
          </w:p>
        </w:tc>
        <w:tc>
          <w:tcPr>
            <w:tcW w:w="2268" w:type="dxa"/>
            <w:vAlign w:val="center"/>
          </w:tcPr>
          <w:p>
            <w:pPr>
              <w:pStyle w:val="13"/>
            </w:pPr>
            <w:r>
              <w:t>中长期</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药品质量安全满意度</w:t>
            </w:r>
          </w:p>
        </w:tc>
        <w:tc>
          <w:tcPr>
            <w:tcW w:w="5386" w:type="dxa"/>
            <w:vAlign w:val="center"/>
          </w:tcPr>
          <w:p>
            <w:pPr>
              <w:pStyle w:val="13"/>
            </w:pPr>
            <w:r>
              <w:t>药品质量安全满意度</w:t>
            </w:r>
          </w:p>
        </w:tc>
        <w:tc>
          <w:tcPr>
            <w:tcW w:w="2268" w:type="dxa"/>
            <w:vAlign w:val="center"/>
          </w:tcPr>
          <w:p>
            <w:pPr>
              <w:pStyle w:val="13"/>
            </w:pPr>
            <w:r>
              <w:t>≥95%</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59、冀财社【2024】151号-协神2025年中央提前下达基本公共卫生服务补助资金绩效目标表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13018425P00000810016W</w:t>
            </w:r>
          </w:p>
        </w:tc>
        <w:tc>
          <w:tcPr>
            <w:tcW w:w="2835" w:type="dxa"/>
            <w:vAlign w:val="center"/>
          </w:tcPr>
          <w:p>
            <w:pPr>
              <w:pStyle w:val="11"/>
            </w:pPr>
            <w:r>
              <w:t>项目名称</w:t>
            </w:r>
          </w:p>
        </w:tc>
        <w:tc>
          <w:tcPr>
            <w:tcW w:w="6095" w:type="dxa"/>
            <w:gridSpan w:val="3"/>
            <w:vAlign w:val="center"/>
          </w:tcPr>
          <w:p>
            <w:pPr>
              <w:pStyle w:val="13"/>
            </w:pPr>
            <w:r>
              <w:t>冀财社【2024】151号-协神2025年中央提前下达基本公共卫生服务补助资金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78.80</w:t>
            </w:r>
          </w:p>
        </w:tc>
        <w:tc>
          <w:tcPr>
            <w:tcW w:w="2835" w:type="dxa"/>
            <w:vAlign w:val="center"/>
          </w:tcPr>
          <w:p>
            <w:pPr>
              <w:pStyle w:val="11"/>
            </w:pPr>
            <w:r>
              <w:t>其中：财政    资金</w:t>
            </w:r>
          </w:p>
        </w:tc>
        <w:tc>
          <w:tcPr>
            <w:tcW w:w="2551" w:type="dxa"/>
            <w:vAlign w:val="center"/>
          </w:tcPr>
          <w:p>
            <w:pPr>
              <w:pStyle w:val="13"/>
            </w:pPr>
            <w:r>
              <w:t>78.80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开展国家基本公共卫生服务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19.70</w:t>
            </w:r>
          </w:p>
        </w:tc>
        <w:tc>
          <w:tcPr>
            <w:tcW w:w="2835" w:type="dxa"/>
            <w:vAlign w:val="center"/>
          </w:tcPr>
          <w:p>
            <w:pPr>
              <w:pStyle w:val="14"/>
            </w:pPr>
            <w:r>
              <w:t>39.40</w:t>
            </w:r>
          </w:p>
        </w:tc>
        <w:tc>
          <w:tcPr>
            <w:tcW w:w="2551" w:type="dxa"/>
            <w:vAlign w:val="center"/>
          </w:tcPr>
          <w:p>
            <w:pPr>
              <w:pStyle w:val="14"/>
            </w:pPr>
            <w:r>
              <w:t>59.00</w:t>
            </w:r>
          </w:p>
        </w:tc>
        <w:tc>
          <w:tcPr>
            <w:tcW w:w="3544" w:type="dxa"/>
            <w:gridSpan w:val="2"/>
            <w:vAlign w:val="center"/>
          </w:tcPr>
          <w:p>
            <w:pPr>
              <w:pStyle w:val="14"/>
            </w:pPr>
            <w:r>
              <w:t>78.80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1.开展对重点疾病及危害因素检测有效控制疾病流行，开展职业病检测，同时推进妇幼卫生健康素养促进医养结合和老年健康服务、卫生应急、计划生育等方面工作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实施十二项基本公共卫生服务项目</w:t>
            </w:r>
          </w:p>
        </w:tc>
        <w:tc>
          <w:tcPr>
            <w:tcW w:w="5386" w:type="dxa"/>
            <w:vAlign w:val="center"/>
          </w:tcPr>
          <w:p>
            <w:pPr>
              <w:pStyle w:val="13"/>
            </w:pPr>
            <w:r>
              <w:t>完成上级下达的各项指标</w:t>
            </w:r>
          </w:p>
        </w:tc>
        <w:tc>
          <w:tcPr>
            <w:tcW w:w="2268" w:type="dxa"/>
            <w:vAlign w:val="center"/>
          </w:tcPr>
          <w:p>
            <w:pPr>
              <w:pStyle w:val="13"/>
            </w:pPr>
            <w:r>
              <w:t>≥12项</w:t>
            </w:r>
          </w:p>
        </w:tc>
        <w:tc>
          <w:tcPr>
            <w:tcW w:w="1276" w:type="dxa"/>
            <w:vAlign w:val="center"/>
          </w:tcPr>
          <w:p>
            <w:pPr>
              <w:pStyle w:val="13"/>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实施十二项基本公共卫生服务项目</w:t>
            </w:r>
          </w:p>
        </w:tc>
        <w:tc>
          <w:tcPr>
            <w:tcW w:w="5386" w:type="dxa"/>
            <w:vAlign w:val="center"/>
          </w:tcPr>
          <w:p>
            <w:pPr>
              <w:pStyle w:val="13"/>
            </w:pPr>
            <w:r>
              <w:t>完成上级下达的各项指标</w:t>
            </w:r>
          </w:p>
        </w:tc>
        <w:tc>
          <w:tcPr>
            <w:tcW w:w="2268" w:type="dxa"/>
            <w:vAlign w:val="center"/>
          </w:tcPr>
          <w:p>
            <w:pPr>
              <w:pStyle w:val="13"/>
            </w:pPr>
            <w:r>
              <w:t>≥12项</w:t>
            </w:r>
          </w:p>
        </w:tc>
        <w:tc>
          <w:tcPr>
            <w:tcW w:w="1276" w:type="dxa"/>
            <w:vAlign w:val="center"/>
          </w:tcPr>
          <w:p>
            <w:pPr>
              <w:pStyle w:val="13"/>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资金拨付及时率项目完成时间</w:t>
            </w:r>
          </w:p>
        </w:tc>
        <w:tc>
          <w:tcPr>
            <w:tcW w:w="5386" w:type="dxa"/>
            <w:vAlign w:val="center"/>
          </w:tcPr>
          <w:p>
            <w:pPr>
              <w:pStyle w:val="13"/>
            </w:pPr>
            <w:r>
              <w:t>12月底前完成所有项目</w:t>
            </w:r>
          </w:p>
        </w:tc>
        <w:tc>
          <w:tcPr>
            <w:tcW w:w="2268" w:type="dxa"/>
            <w:vAlign w:val="center"/>
          </w:tcPr>
          <w:p>
            <w:pPr>
              <w:pStyle w:val="13"/>
            </w:pPr>
            <w:r>
              <w:t>≥12项</w:t>
            </w:r>
          </w:p>
        </w:tc>
        <w:tc>
          <w:tcPr>
            <w:tcW w:w="1276" w:type="dxa"/>
            <w:vAlign w:val="center"/>
          </w:tcPr>
          <w:p>
            <w:pPr>
              <w:pStyle w:val="13"/>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≥100%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实施十二项基本公共卫生服务项目</w:t>
            </w:r>
          </w:p>
        </w:tc>
        <w:tc>
          <w:tcPr>
            <w:tcW w:w="5386" w:type="dxa"/>
            <w:vAlign w:val="center"/>
          </w:tcPr>
          <w:p>
            <w:pPr>
              <w:pStyle w:val="13"/>
            </w:pPr>
            <w:r>
              <w:t>通过项目的实施，基本公共卫生服务项目得到较好落实，老百姓获得感不断增强。</w:t>
            </w:r>
          </w:p>
        </w:tc>
        <w:tc>
          <w:tcPr>
            <w:tcW w:w="2268" w:type="dxa"/>
            <w:vAlign w:val="center"/>
          </w:tcPr>
          <w:p>
            <w:pPr>
              <w:pStyle w:val="13"/>
            </w:pPr>
            <w:r>
              <w:t>≥12项</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居民满意度</w:t>
            </w:r>
          </w:p>
        </w:tc>
        <w:tc>
          <w:tcPr>
            <w:tcW w:w="5386" w:type="dxa"/>
            <w:vAlign w:val="center"/>
          </w:tcPr>
          <w:p>
            <w:pPr>
              <w:pStyle w:val="13"/>
            </w:pPr>
            <w:r>
              <w:t>居民对基本公卫</w:t>
            </w:r>
          </w:p>
          <w:p>
            <w:pPr>
              <w:pStyle w:val="13"/>
            </w:pPr>
            <w:r>
              <w:t>服务知晓占调研</w:t>
            </w:r>
          </w:p>
          <w:p>
            <w:pPr>
              <w:pStyle w:val="13"/>
            </w:pPr>
            <w:r>
              <w:t>所有居民的比率</w:t>
            </w:r>
          </w:p>
        </w:tc>
        <w:tc>
          <w:tcPr>
            <w:tcW w:w="2268" w:type="dxa"/>
            <w:vAlign w:val="center"/>
          </w:tcPr>
          <w:p>
            <w:pPr>
              <w:pStyle w:val="13"/>
            </w:pPr>
            <w:r>
              <w:t>≥0.95项</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60、冀财社【2024】179号- 协神25年省级提前下达基本公共卫生服务补助资金绩效目标表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13018425P00000810049B</w:t>
            </w:r>
          </w:p>
        </w:tc>
        <w:tc>
          <w:tcPr>
            <w:tcW w:w="2835" w:type="dxa"/>
            <w:vAlign w:val="center"/>
          </w:tcPr>
          <w:p>
            <w:pPr>
              <w:pStyle w:val="11"/>
            </w:pPr>
            <w:r>
              <w:t>项目名称</w:t>
            </w:r>
          </w:p>
        </w:tc>
        <w:tc>
          <w:tcPr>
            <w:tcW w:w="6095" w:type="dxa"/>
            <w:gridSpan w:val="3"/>
            <w:vAlign w:val="center"/>
          </w:tcPr>
          <w:p>
            <w:pPr>
              <w:pStyle w:val="13"/>
            </w:pPr>
            <w:r>
              <w:t>冀财社【2024】179号- 协神25年省级提前下达基本公共卫生服务补助资金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27.92</w:t>
            </w:r>
          </w:p>
        </w:tc>
        <w:tc>
          <w:tcPr>
            <w:tcW w:w="2835" w:type="dxa"/>
            <w:vAlign w:val="center"/>
          </w:tcPr>
          <w:p>
            <w:pPr>
              <w:pStyle w:val="11"/>
            </w:pPr>
            <w:r>
              <w:t>其中：财政    资金</w:t>
            </w:r>
          </w:p>
        </w:tc>
        <w:tc>
          <w:tcPr>
            <w:tcW w:w="2551" w:type="dxa"/>
            <w:vAlign w:val="center"/>
          </w:tcPr>
          <w:p>
            <w:pPr>
              <w:pStyle w:val="13"/>
            </w:pPr>
            <w:r>
              <w:t>27.92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开展国家基本公共卫生服务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10.00</w:t>
            </w:r>
          </w:p>
        </w:tc>
        <w:tc>
          <w:tcPr>
            <w:tcW w:w="2835" w:type="dxa"/>
            <w:vAlign w:val="center"/>
          </w:tcPr>
          <w:p>
            <w:pPr>
              <w:pStyle w:val="14"/>
            </w:pPr>
            <w:r>
              <w:t>15.00</w:t>
            </w:r>
          </w:p>
        </w:tc>
        <w:tc>
          <w:tcPr>
            <w:tcW w:w="2551" w:type="dxa"/>
            <w:vAlign w:val="center"/>
          </w:tcPr>
          <w:p>
            <w:pPr>
              <w:pStyle w:val="14"/>
            </w:pPr>
            <w:r>
              <w:t>20.00</w:t>
            </w:r>
          </w:p>
        </w:tc>
        <w:tc>
          <w:tcPr>
            <w:tcW w:w="3544" w:type="dxa"/>
            <w:gridSpan w:val="2"/>
            <w:vAlign w:val="center"/>
          </w:tcPr>
          <w:p>
            <w:pPr>
              <w:pStyle w:val="14"/>
            </w:pPr>
            <w:r>
              <w:t>27.92</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1.开展对重点疾病及危害因素检测有效控制疾病流行，开展职业病检测，同时推进妇幼卫生健康素养促进医养结合和老年健康服务、卫生应急、计划生育等方面工作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实施十二项基本公共卫生服务项目</w:t>
            </w:r>
          </w:p>
        </w:tc>
        <w:tc>
          <w:tcPr>
            <w:tcW w:w="5386" w:type="dxa"/>
            <w:vAlign w:val="center"/>
          </w:tcPr>
          <w:p>
            <w:pPr>
              <w:pStyle w:val="13"/>
            </w:pPr>
            <w:r>
              <w:t>完成上级下达的各项指标</w:t>
            </w:r>
          </w:p>
        </w:tc>
        <w:tc>
          <w:tcPr>
            <w:tcW w:w="2268" w:type="dxa"/>
            <w:vAlign w:val="center"/>
          </w:tcPr>
          <w:p>
            <w:pPr>
              <w:pStyle w:val="13"/>
            </w:pPr>
            <w:r>
              <w:t>≥12项</w:t>
            </w:r>
          </w:p>
        </w:tc>
        <w:tc>
          <w:tcPr>
            <w:tcW w:w="1276" w:type="dxa"/>
            <w:vAlign w:val="center"/>
          </w:tcPr>
          <w:p>
            <w:pPr>
              <w:pStyle w:val="13"/>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实施十二项基本公共卫生服务项目</w:t>
            </w:r>
          </w:p>
        </w:tc>
        <w:tc>
          <w:tcPr>
            <w:tcW w:w="5386" w:type="dxa"/>
            <w:vAlign w:val="center"/>
          </w:tcPr>
          <w:p>
            <w:pPr>
              <w:pStyle w:val="13"/>
            </w:pPr>
            <w:r>
              <w:t>完成上级下达的各项指标</w:t>
            </w:r>
          </w:p>
        </w:tc>
        <w:tc>
          <w:tcPr>
            <w:tcW w:w="2268" w:type="dxa"/>
            <w:vAlign w:val="center"/>
          </w:tcPr>
          <w:p>
            <w:pPr>
              <w:pStyle w:val="13"/>
            </w:pPr>
            <w:r>
              <w:t>≥12项</w:t>
            </w:r>
          </w:p>
        </w:tc>
        <w:tc>
          <w:tcPr>
            <w:tcW w:w="1276" w:type="dxa"/>
            <w:vAlign w:val="center"/>
          </w:tcPr>
          <w:p>
            <w:pPr>
              <w:pStyle w:val="13"/>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资金拨付及时率项目完成时间</w:t>
            </w:r>
          </w:p>
        </w:tc>
        <w:tc>
          <w:tcPr>
            <w:tcW w:w="5386" w:type="dxa"/>
            <w:vAlign w:val="center"/>
          </w:tcPr>
          <w:p>
            <w:pPr>
              <w:pStyle w:val="13"/>
            </w:pPr>
            <w:r>
              <w:t>12月底前完成所有项目</w:t>
            </w:r>
          </w:p>
        </w:tc>
        <w:tc>
          <w:tcPr>
            <w:tcW w:w="2268" w:type="dxa"/>
            <w:vAlign w:val="center"/>
          </w:tcPr>
          <w:p>
            <w:pPr>
              <w:pStyle w:val="13"/>
            </w:pPr>
            <w:r>
              <w:t>≥12项</w:t>
            </w:r>
          </w:p>
        </w:tc>
        <w:tc>
          <w:tcPr>
            <w:tcW w:w="1276" w:type="dxa"/>
            <w:vAlign w:val="center"/>
          </w:tcPr>
          <w:p>
            <w:pPr>
              <w:pStyle w:val="13"/>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≥100%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实施十二项基本公共卫生服务项目</w:t>
            </w:r>
          </w:p>
        </w:tc>
        <w:tc>
          <w:tcPr>
            <w:tcW w:w="5386" w:type="dxa"/>
            <w:vAlign w:val="center"/>
          </w:tcPr>
          <w:p>
            <w:pPr>
              <w:pStyle w:val="13"/>
            </w:pPr>
            <w:r>
              <w:t>通过项目的实施，基本公共卫生服务项目得到较好落实，老百姓获得感不断增强。</w:t>
            </w:r>
          </w:p>
        </w:tc>
        <w:tc>
          <w:tcPr>
            <w:tcW w:w="2268" w:type="dxa"/>
            <w:vAlign w:val="center"/>
          </w:tcPr>
          <w:p>
            <w:pPr>
              <w:pStyle w:val="13"/>
            </w:pPr>
            <w:r>
              <w:t>≥12项</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居民满意度</w:t>
            </w:r>
          </w:p>
        </w:tc>
        <w:tc>
          <w:tcPr>
            <w:tcW w:w="5386" w:type="dxa"/>
            <w:vAlign w:val="center"/>
          </w:tcPr>
          <w:p>
            <w:pPr>
              <w:pStyle w:val="13"/>
            </w:pPr>
            <w:r>
              <w:t>居民对基本公卫</w:t>
            </w:r>
          </w:p>
          <w:p>
            <w:pPr>
              <w:pStyle w:val="13"/>
            </w:pPr>
            <w:r>
              <w:t>服务知晓占调研</w:t>
            </w:r>
          </w:p>
          <w:p>
            <w:pPr>
              <w:pStyle w:val="13"/>
            </w:pPr>
            <w:r>
              <w:t>所有居民的比率</w:t>
            </w:r>
          </w:p>
        </w:tc>
        <w:tc>
          <w:tcPr>
            <w:tcW w:w="2268" w:type="dxa"/>
            <w:vAlign w:val="center"/>
          </w:tcPr>
          <w:p>
            <w:pPr>
              <w:pStyle w:val="13"/>
            </w:pPr>
            <w:r>
              <w:t>≥0.95项</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61、冀财社【2024】139号-青同2025年中央提前下达基本药物制度补助绩效目标表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13018425P00006210015J</w:t>
            </w:r>
          </w:p>
        </w:tc>
        <w:tc>
          <w:tcPr>
            <w:tcW w:w="2835" w:type="dxa"/>
            <w:vAlign w:val="center"/>
          </w:tcPr>
          <w:p>
            <w:pPr>
              <w:pStyle w:val="11"/>
            </w:pPr>
            <w:r>
              <w:t>项目名称</w:t>
            </w:r>
          </w:p>
        </w:tc>
        <w:tc>
          <w:tcPr>
            <w:tcW w:w="6095" w:type="dxa"/>
            <w:gridSpan w:val="3"/>
            <w:vAlign w:val="center"/>
          </w:tcPr>
          <w:p>
            <w:pPr>
              <w:pStyle w:val="13"/>
            </w:pPr>
            <w:r>
              <w:t>冀财社【2024】139号-青同2025年中央提前下达基本药物制度补助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6.71</w:t>
            </w:r>
          </w:p>
        </w:tc>
        <w:tc>
          <w:tcPr>
            <w:tcW w:w="2835" w:type="dxa"/>
            <w:vAlign w:val="center"/>
          </w:tcPr>
          <w:p>
            <w:pPr>
              <w:pStyle w:val="11"/>
            </w:pPr>
            <w:r>
              <w:t>其中：财政    资金</w:t>
            </w:r>
          </w:p>
        </w:tc>
        <w:tc>
          <w:tcPr>
            <w:tcW w:w="2551" w:type="dxa"/>
            <w:vAlign w:val="center"/>
          </w:tcPr>
          <w:p>
            <w:pPr>
              <w:pStyle w:val="13"/>
            </w:pPr>
            <w:r>
              <w:t>6.71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该资金主要用于弥补核定收支后的经常性收支差额补助、推进基层医疗卫生机构综合改革等符合政府卫生投入政策规定的支出。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1.68</w:t>
            </w:r>
          </w:p>
        </w:tc>
        <w:tc>
          <w:tcPr>
            <w:tcW w:w="2835" w:type="dxa"/>
            <w:vAlign w:val="center"/>
          </w:tcPr>
          <w:p>
            <w:pPr>
              <w:pStyle w:val="14"/>
            </w:pPr>
            <w:r>
              <w:t>3.36</w:t>
            </w:r>
          </w:p>
        </w:tc>
        <w:tc>
          <w:tcPr>
            <w:tcW w:w="2551" w:type="dxa"/>
            <w:vAlign w:val="center"/>
          </w:tcPr>
          <w:p>
            <w:pPr>
              <w:pStyle w:val="14"/>
            </w:pPr>
            <w:r>
              <w:t>5.03</w:t>
            </w:r>
          </w:p>
        </w:tc>
        <w:tc>
          <w:tcPr>
            <w:tcW w:w="3544" w:type="dxa"/>
            <w:gridSpan w:val="2"/>
            <w:vAlign w:val="center"/>
          </w:tcPr>
          <w:p>
            <w:pPr>
              <w:pStyle w:val="14"/>
            </w:pPr>
            <w:r>
              <w:t>6.71</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1.基层医疗卫生机构按照要求实施基本药物制度；基层卫生机构服务质量进一步提高.</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卫生院实施国家基本药物制度覆盖率</w:t>
            </w:r>
          </w:p>
        </w:tc>
        <w:tc>
          <w:tcPr>
            <w:tcW w:w="5386" w:type="dxa"/>
            <w:vAlign w:val="center"/>
          </w:tcPr>
          <w:p>
            <w:pPr>
              <w:pStyle w:val="13"/>
            </w:pPr>
            <w:r>
              <w:t>卫生院实施国家基本药物制度覆盖率</w:t>
            </w:r>
          </w:p>
        </w:tc>
        <w:tc>
          <w:tcPr>
            <w:tcW w:w="2268" w:type="dxa"/>
            <w:vAlign w:val="center"/>
          </w:tcPr>
          <w:p>
            <w:pPr>
              <w:pStyle w:val="13"/>
            </w:pPr>
            <w:r>
              <w:t>100.9</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政府办基层医疗卫生机构实施国家基本药物制度覆盖率</w:t>
            </w:r>
          </w:p>
        </w:tc>
        <w:tc>
          <w:tcPr>
            <w:tcW w:w="5386" w:type="dxa"/>
            <w:vAlign w:val="center"/>
          </w:tcPr>
          <w:p>
            <w:pPr>
              <w:pStyle w:val="13"/>
            </w:pPr>
            <w:r>
              <w:t>政府办基层医疗卫生机构实施国家基本药物制度覆盖率</w:t>
            </w:r>
          </w:p>
        </w:tc>
        <w:tc>
          <w:tcPr>
            <w:tcW w:w="2268" w:type="dxa"/>
            <w:vAlign w:val="center"/>
          </w:tcPr>
          <w:p>
            <w:pPr>
              <w:pStyle w:val="13"/>
            </w:pPr>
            <w:r>
              <w:t>1001</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1001</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预算执行率（%）</w:t>
            </w:r>
          </w:p>
        </w:tc>
        <w:tc>
          <w:tcPr>
            <w:tcW w:w="5386" w:type="dxa"/>
            <w:vAlign w:val="center"/>
          </w:tcPr>
          <w:p>
            <w:pPr>
              <w:pStyle w:val="13"/>
            </w:pPr>
            <w:r>
              <w:t>预算执行率（%）</w:t>
            </w:r>
          </w:p>
        </w:tc>
        <w:tc>
          <w:tcPr>
            <w:tcW w:w="2268" w:type="dxa"/>
            <w:vAlign w:val="center"/>
          </w:tcPr>
          <w:p>
            <w:pPr>
              <w:pStyle w:val="13"/>
            </w:pPr>
            <w:r>
              <w:t>1001</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基层医疗机构医生收入</w:t>
            </w:r>
          </w:p>
        </w:tc>
        <w:tc>
          <w:tcPr>
            <w:tcW w:w="5386" w:type="dxa"/>
            <w:vAlign w:val="center"/>
          </w:tcPr>
          <w:p>
            <w:pPr>
              <w:pStyle w:val="13"/>
            </w:pPr>
            <w:r>
              <w:t>基层医疗机构医生收入</w:t>
            </w:r>
          </w:p>
        </w:tc>
        <w:tc>
          <w:tcPr>
            <w:tcW w:w="2268" w:type="dxa"/>
            <w:vAlign w:val="center"/>
          </w:tcPr>
          <w:p>
            <w:pPr>
              <w:pStyle w:val="13"/>
            </w:pPr>
            <w:r>
              <w:t>100保持稳定</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国家基本药物制度在基层持续实施</w:t>
            </w:r>
          </w:p>
        </w:tc>
        <w:tc>
          <w:tcPr>
            <w:tcW w:w="5386" w:type="dxa"/>
            <w:vAlign w:val="center"/>
          </w:tcPr>
          <w:p>
            <w:pPr>
              <w:pStyle w:val="13"/>
            </w:pPr>
            <w:r>
              <w:t>国家基本药物制度在基层持续实施</w:t>
            </w:r>
          </w:p>
        </w:tc>
        <w:tc>
          <w:tcPr>
            <w:tcW w:w="2268" w:type="dxa"/>
            <w:vAlign w:val="center"/>
          </w:tcPr>
          <w:p>
            <w:pPr>
              <w:pStyle w:val="13"/>
            </w:pPr>
            <w:r>
              <w:t>100中长期</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5386" w:type="dxa"/>
            <w:vAlign w:val="center"/>
          </w:tcPr>
          <w:p>
            <w:pPr>
              <w:pStyle w:val="13"/>
            </w:pPr>
            <w:r>
              <w:t>生态效益指标</w:t>
            </w:r>
          </w:p>
        </w:tc>
        <w:tc>
          <w:tcPr>
            <w:tcW w:w="2268" w:type="dxa"/>
            <w:vAlign w:val="center"/>
          </w:tcPr>
          <w:p>
            <w:pPr>
              <w:pStyle w:val="13"/>
            </w:pPr>
            <w:r>
              <w:t>100生态效益指标</w:t>
            </w:r>
          </w:p>
          <w:p>
            <w:pPr>
              <w:pStyle w:val="13"/>
            </w:pP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政府办基层医疗卫生机构全部实行基本药物零差率销售</w:t>
            </w:r>
          </w:p>
        </w:tc>
        <w:tc>
          <w:tcPr>
            <w:tcW w:w="5386" w:type="dxa"/>
            <w:vAlign w:val="center"/>
          </w:tcPr>
          <w:p>
            <w:pPr>
              <w:pStyle w:val="13"/>
            </w:pPr>
            <w:r>
              <w:t>政府办基层医疗卫生机构全部实行基本药物零差率销售</w:t>
            </w:r>
          </w:p>
        </w:tc>
        <w:tc>
          <w:tcPr>
            <w:tcW w:w="2268" w:type="dxa"/>
            <w:vAlign w:val="center"/>
          </w:tcPr>
          <w:p>
            <w:pPr>
              <w:pStyle w:val="13"/>
            </w:pPr>
            <w:r>
              <w:t>100长期</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药品质量安全满意度</w:t>
            </w:r>
          </w:p>
        </w:tc>
        <w:tc>
          <w:tcPr>
            <w:tcW w:w="5386" w:type="dxa"/>
            <w:vAlign w:val="center"/>
          </w:tcPr>
          <w:p>
            <w:pPr>
              <w:pStyle w:val="13"/>
            </w:pPr>
            <w:r>
              <w:t>药品质量安全满意度</w:t>
            </w:r>
          </w:p>
        </w:tc>
        <w:tc>
          <w:tcPr>
            <w:tcW w:w="2268" w:type="dxa"/>
            <w:vAlign w:val="center"/>
          </w:tcPr>
          <w:p>
            <w:pPr>
              <w:pStyle w:val="13"/>
            </w:pPr>
            <w:r>
              <w:t>≥95药品质量安全满意度</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62、冀财社【2024】151号-青同2025年中央提前下达基本公共卫生服务补助资金绩效目标表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13018425P00000810017G</w:t>
            </w:r>
          </w:p>
        </w:tc>
        <w:tc>
          <w:tcPr>
            <w:tcW w:w="2835" w:type="dxa"/>
            <w:vAlign w:val="center"/>
          </w:tcPr>
          <w:p>
            <w:pPr>
              <w:pStyle w:val="11"/>
            </w:pPr>
            <w:r>
              <w:t>项目名称</w:t>
            </w:r>
          </w:p>
        </w:tc>
        <w:tc>
          <w:tcPr>
            <w:tcW w:w="6095" w:type="dxa"/>
            <w:gridSpan w:val="3"/>
            <w:vAlign w:val="center"/>
          </w:tcPr>
          <w:p>
            <w:pPr>
              <w:pStyle w:val="13"/>
            </w:pPr>
            <w:r>
              <w:t>冀财社【2024】151号-青同2025年中央提前下达基本公共卫生服务补助资金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122.96</w:t>
            </w:r>
          </w:p>
        </w:tc>
        <w:tc>
          <w:tcPr>
            <w:tcW w:w="2835" w:type="dxa"/>
            <w:vAlign w:val="center"/>
          </w:tcPr>
          <w:p>
            <w:pPr>
              <w:pStyle w:val="11"/>
            </w:pPr>
            <w:r>
              <w:t>其中：财政    资金</w:t>
            </w:r>
          </w:p>
        </w:tc>
        <w:tc>
          <w:tcPr>
            <w:tcW w:w="2551" w:type="dxa"/>
            <w:vAlign w:val="center"/>
          </w:tcPr>
          <w:p>
            <w:pPr>
              <w:pStyle w:val="13"/>
            </w:pPr>
            <w:r>
              <w:t>122.96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30.74</w:t>
            </w:r>
          </w:p>
        </w:tc>
        <w:tc>
          <w:tcPr>
            <w:tcW w:w="2835" w:type="dxa"/>
            <w:vAlign w:val="center"/>
          </w:tcPr>
          <w:p>
            <w:pPr>
              <w:pStyle w:val="14"/>
            </w:pPr>
            <w:r>
              <w:t>61.48</w:t>
            </w:r>
          </w:p>
        </w:tc>
        <w:tc>
          <w:tcPr>
            <w:tcW w:w="2551" w:type="dxa"/>
            <w:vAlign w:val="center"/>
          </w:tcPr>
          <w:p>
            <w:pPr>
              <w:pStyle w:val="14"/>
            </w:pPr>
            <w:r>
              <w:t>92.22</w:t>
            </w:r>
          </w:p>
        </w:tc>
        <w:tc>
          <w:tcPr>
            <w:tcW w:w="3544" w:type="dxa"/>
            <w:gridSpan w:val="2"/>
            <w:vAlign w:val="center"/>
          </w:tcPr>
          <w:p>
            <w:pPr>
              <w:pStyle w:val="14"/>
            </w:pPr>
            <w:r>
              <w:t>122.96</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实施十二项基本公共卫生服务项目</w:t>
            </w:r>
          </w:p>
        </w:tc>
        <w:tc>
          <w:tcPr>
            <w:tcW w:w="5386" w:type="dxa"/>
            <w:vAlign w:val="center"/>
          </w:tcPr>
          <w:p>
            <w:pPr>
              <w:pStyle w:val="13"/>
            </w:pPr>
            <w:r>
              <w:t>完成上级下达的各项指标</w:t>
            </w:r>
          </w:p>
        </w:tc>
        <w:tc>
          <w:tcPr>
            <w:tcW w:w="2268" w:type="dxa"/>
            <w:vAlign w:val="center"/>
          </w:tcPr>
          <w:p>
            <w:pPr>
              <w:pStyle w:val="13"/>
            </w:pPr>
            <w:r>
              <w:t>≥12项</w:t>
            </w:r>
          </w:p>
        </w:tc>
        <w:tc>
          <w:tcPr>
            <w:tcW w:w="1276" w:type="dxa"/>
            <w:vAlign w:val="center"/>
          </w:tcPr>
          <w:p>
            <w:pPr>
              <w:pStyle w:val="13"/>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实施十二项基本公共卫生服务项目</w:t>
            </w:r>
          </w:p>
        </w:tc>
        <w:tc>
          <w:tcPr>
            <w:tcW w:w="5386" w:type="dxa"/>
            <w:vAlign w:val="center"/>
          </w:tcPr>
          <w:p>
            <w:pPr>
              <w:pStyle w:val="13"/>
            </w:pPr>
            <w:r>
              <w:t>完成上级下达的各项指标</w:t>
            </w:r>
          </w:p>
        </w:tc>
        <w:tc>
          <w:tcPr>
            <w:tcW w:w="2268" w:type="dxa"/>
            <w:vAlign w:val="center"/>
          </w:tcPr>
          <w:p>
            <w:pPr>
              <w:pStyle w:val="13"/>
            </w:pPr>
            <w:r>
              <w:t>≥12项</w:t>
            </w:r>
          </w:p>
        </w:tc>
        <w:tc>
          <w:tcPr>
            <w:tcW w:w="1276" w:type="dxa"/>
            <w:vAlign w:val="center"/>
          </w:tcPr>
          <w:p>
            <w:pPr>
              <w:pStyle w:val="13"/>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资金拨付及时率项目完成时间</w:t>
            </w:r>
          </w:p>
        </w:tc>
        <w:tc>
          <w:tcPr>
            <w:tcW w:w="5386" w:type="dxa"/>
            <w:vAlign w:val="center"/>
          </w:tcPr>
          <w:p>
            <w:pPr>
              <w:pStyle w:val="13"/>
            </w:pPr>
            <w:r>
              <w:t>12月底前完成所有项目</w:t>
            </w:r>
          </w:p>
        </w:tc>
        <w:tc>
          <w:tcPr>
            <w:tcW w:w="2268" w:type="dxa"/>
            <w:vAlign w:val="center"/>
          </w:tcPr>
          <w:p>
            <w:pPr>
              <w:pStyle w:val="13"/>
            </w:pPr>
            <w:r>
              <w:t>≥12项</w:t>
            </w:r>
          </w:p>
        </w:tc>
        <w:tc>
          <w:tcPr>
            <w:tcW w:w="1276" w:type="dxa"/>
            <w:vAlign w:val="center"/>
          </w:tcPr>
          <w:p>
            <w:pPr>
              <w:pStyle w:val="13"/>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≥100%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实施十二项基本公共卫生服务项目</w:t>
            </w:r>
          </w:p>
        </w:tc>
        <w:tc>
          <w:tcPr>
            <w:tcW w:w="5386" w:type="dxa"/>
            <w:vAlign w:val="center"/>
          </w:tcPr>
          <w:p>
            <w:pPr>
              <w:pStyle w:val="13"/>
            </w:pPr>
            <w:r>
              <w:t>通过项目的实施，基本公共卫生服务项目得到较好落实，老百姓获得感不断增强。</w:t>
            </w:r>
          </w:p>
        </w:tc>
        <w:tc>
          <w:tcPr>
            <w:tcW w:w="2268" w:type="dxa"/>
            <w:vAlign w:val="center"/>
          </w:tcPr>
          <w:p>
            <w:pPr>
              <w:pStyle w:val="13"/>
            </w:pPr>
            <w:r>
              <w:t>≥12项</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居民满意度</w:t>
            </w:r>
          </w:p>
        </w:tc>
        <w:tc>
          <w:tcPr>
            <w:tcW w:w="5386" w:type="dxa"/>
            <w:vAlign w:val="center"/>
          </w:tcPr>
          <w:p>
            <w:pPr>
              <w:pStyle w:val="13"/>
            </w:pPr>
            <w:r>
              <w:t>居民对基本公卫</w:t>
            </w:r>
          </w:p>
          <w:p>
            <w:pPr>
              <w:pStyle w:val="13"/>
            </w:pPr>
            <w:r>
              <w:t>服务知晓占调研</w:t>
            </w:r>
          </w:p>
          <w:p>
            <w:pPr>
              <w:pStyle w:val="13"/>
            </w:pPr>
            <w:r>
              <w:t>所有居民的比率</w:t>
            </w:r>
          </w:p>
        </w:tc>
        <w:tc>
          <w:tcPr>
            <w:tcW w:w="2268" w:type="dxa"/>
            <w:vAlign w:val="center"/>
          </w:tcPr>
          <w:p>
            <w:pPr>
              <w:pStyle w:val="13"/>
            </w:pPr>
            <w:r>
              <w:t>≥0.95项</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63、冀财社【2024】179号-青同2025年省级提前下达基本公共卫生服务补助资金绩效目标表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13018425P00000810036L</w:t>
            </w:r>
          </w:p>
        </w:tc>
        <w:tc>
          <w:tcPr>
            <w:tcW w:w="2835" w:type="dxa"/>
            <w:vAlign w:val="center"/>
          </w:tcPr>
          <w:p>
            <w:pPr>
              <w:pStyle w:val="11"/>
            </w:pPr>
            <w:r>
              <w:t>项目名称</w:t>
            </w:r>
          </w:p>
        </w:tc>
        <w:tc>
          <w:tcPr>
            <w:tcW w:w="6095" w:type="dxa"/>
            <w:gridSpan w:val="3"/>
            <w:vAlign w:val="center"/>
          </w:tcPr>
          <w:p>
            <w:pPr>
              <w:pStyle w:val="13"/>
            </w:pPr>
            <w:r>
              <w:t>冀财社【2024】179号-青同2025年省级提前下达基本公共卫生服务补助资金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43.57</w:t>
            </w:r>
          </w:p>
        </w:tc>
        <w:tc>
          <w:tcPr>
            <w:tcW w:w="2835" w:type="dxa"/>
            <w:vAlign w:val="center"/>
          </w:tcPr>
          <w:p>
            <w:pPr>
              <w:pStyle w:val="11"/>
            </w:pPr>
            <w:r>
              <w:t>其中：财政    资金</w:t>
            </w:r>
          </w:p>
        </w:tc>
        <w:tc>
          <w:tcPr>
            <w:tcW w:w="2551" w:type="dxa"/>
            <w:vAlign w:val="center"/>
          </w:tcPr>
          <w:p>
            <w:pPr>
              <w:pStyle w:val="13"/>
            </w:pPr>
            <w:r>
              <w:t>43.57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10.89</w:t>
            </w:r>
          </w:p>
        </w:tc>
        <w:tc>
          <w:tcPr>
            <w:tcW w:w="2835" w:type="dxa"/>
            <w:vAlign w:val="center"/>
          </w:tcPr>
          <w:p>
            <w:pPr>
              <w:pStyle w:val="14"/>
            </w:pPr>
            <w:r>
              <w:t>21.78</w:t>
            </w:r>
          </w:p>
        </w:tc>
        <w:tc>
          <w:tcPr>
            <w:tcW w:w="2551" w:type="dxa"/>
            <w:vAlign w:val="center"/>
          </w:tcPr>
          <w:p>
            <w:pPr>
              <w:pStyle w:val="14"/>
            </w:pPr>
            <w:r>
              <w:t>32.68</w:t>
            </w:r>
          </w:p>
        </w:tc>
        <w:tc>
          <w:tcPr>
            <w:tcW w:w="3544" w:type="dxa"/>
            <w:gridSpan w:val="2"/>
            <w:vAlign w:val="center"/>
          </w:tcPr>
          <w:p>
            <w:pPr>
              <w:pStyle w:val="14"/>
            </w:pPr>
            <w:r>
              <w:t>43.57</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实施十二项基本公共卫生服务项目</w:t>
            </w:r>
          </w:p>
        </w:tc>
        <w:tc>
          <w:tcPr>
            <w:tcW w:w="5386" w:type="dxa"/>
            <w:vAlign w:val="center"/>
          </w:tcPr>
          <w:p>
            <w:pPr>
              <w:pStyle w:val="13"/>
            </w:pPr>
            <w:r>
              <w:t>完成上级下达的各项指标</w:t>
            </w:r>
          </w:p>
        </w:tc>
        <w:tc>
          <w:tcPr>
            <w:tcW w:w="2268" w:type="dxa"/>
            <w:vAlign w:val="center"/>
          </w:tcPr>
          <w:p>
            <w:pPr>
              <w:pStyle w:val="13"/>
            </w:pPr>
            <w:r>
              <w:t>≥12项</w:t>
            </w:r>
          </w:p>
        </w:tc>
        <w:tc>
          <w:tcPr>
            <w:tcW w:w="1276" w:type="dxa"/>
            <w:vAlign w:val="center"/>
          </w:tcPr>
          <w:p>
            <w:pPr>
              <w:pStyle w:val="13"/>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实施十二项基本公共卫生服务项目</w:t>
            </w:r>
          </w:p>
        </w:tc>
        <w:tc>
          <w:tcPr>
            <w:tcW w:w="5386" w:type="dxa"/>
            <w:vAlign w:val="center"/>
          </w:tcPr>
          <w:p>
            <w:pPr>
              <w:pStyle w:val="13"/>
            </w:pPr>
            <w:r>
              <w:t>完成上级下达的各项指标</w:t>
            </w:r>
          </w:p>
        </w:tc>
        <w:tc>
          <w:tcPr>
            <w:tcW w:w="2268" w:type="dxa"/>
            <w:vAlign w:val="center"/>
          </w:tcPr>
          <w:p>
            <w:pPr>
              <w:pStyle w:val="13"/>
            </w:pPr>
            <w:r>
              <w:t>≥12项</w:t>
            </w:r>
          </w:p>
        </w:tc>
        <w:tc>
          <w:tcPr>
            <w:tcW w:w="1276" w:type="dxa"/>
            <w:vAlign w:val="center"/>
          </w:tcPr>
          <w:p>
            <w:pPr>
              <w:pStyle w:val="13"/>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资金拨付及时率项目完成时间</w:t>
            </w:r>
          </w:p>
        </w:tc>
        <w:tc>
          <w:tcPr>
            <w:tcW w:w="5386" w:type="dxa"/>
            <w:vAlign w:val="center"/>
          </w:tcPr>
          <w:p>
            <w:pPr>
              <w:pStyle w:val="13"/>
            </w:pPr>
            <w:r>
              <w:t>12月底前完成所有项目</w:t>
            </w:r>
          </w:p>
        </w:tc>
        <w:tc>
          <w:tcPr>
            <w:tcW w:w="2268" w:type="dxa"/>
            <w:vAlign w:val="center"/>
          </w:tcPr>
          <w:p>
            <w:pPr>
              <w:pStyle w:val="13"/>
            </w:pPr>
            <w:r>
              <w:t>≥12项</w:t>
            </w:r>
          </w:p>
        </w:tc>
        <w:tc>
          <w:tcPr>
            <w:tcW w:w="1276" w:type="dxa"/>
            <w:vAlign w:val="center"/>
          </w:tcPr>
          <w:p>
            <w:pPr>
              <w:pStyle w:val="13"/>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≥100%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实施十二项基本公共卫生服务项目</w:t>
            </w:r>
          </w:p>
        </w:tc>
        <w:tc>
          <w:tcPr>
            <w:tcW w:w="5386" w:type="dxa"/>
            <w:vAlign w:val="center"/>
          </w:tcPr>
          <w:p>
            <w:pPr>
              <w:pStyle w:val="13"/>
            </w:pPr>
            <w:r>
              <w:t>通过项目的实施，基本公共卫生服务项目得到较好落实，老百姓获得感不断增强。</w:t>
            </w:r>
          </w:p>
        </w:tc>
        <w:tc>
          <w:tcPr>
            <w:tcW w:w="2268" w:type="dxa"/>
            <w:vAlign w:val="center"/>
          </w:tcPr>
          <w:p>
            <w:pPr>
              <w:pStyle w:val="13"/>
            </w:pPr>
            <w:r>
              <w:t>≥12项</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居民满意度</w:t>
            </w:r>
          </w:p>
        </w:tc>
        <w:tc>
          <w:tcPr>
            <w:tcW w:w="5386" w:type="dxa"/>
            <w:vAlign w:val="center"/>
          </w:tcPr>
          <w:p>
            <w:pPr>
              <w:pStyle w:val="13"/>
            </w:pPr>
            <w:r>
              <w:t>居民对基本公卫</w:t>
            </w:r>
          </w:p>
          <w:p>
            <w:pPr>
              <w:pStyle w:val="13"/>
            </w:pPr>
            <w:r>
              <w:t>服务知晓占调研</w:t>
            </w:r>
          </w:p>
          <w:p>
            <w:pPr>
              <w:pStyle w:val="13"/>
            </w:pPr>
            <w:r>
              <w:t>所有居民的比率</w:t>
            </w:r>
          </w:p>
        </w:tc>
        <w:tc>
          <w:tcPr>
            <w:tcW w:w="2268" w:type="dxa"/>
            <w:vAlign w:val="center"/>
          </w:tcPr>
          <w:p>
            <w:pPr>
              <w:pStyle w:val="13"/>
            </w:pPr>
            <w:r>
              <w:t>≥0.95项</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64、冀财社【2024】139号-木村2025年中央提前下达基本药物制度补助绩效目标表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13018425P00006210017R</w:t>
            </w:r>
          </w:p>
        </w:tc>
        <w:tc>
          <w:tcPr>
            <w:tcW w:w="2835" w:type="dxa"/>
            <w:vAlign w:val="center"/>
          </w:tcPr>
          <w:p>
            <w:pPr>
              <w:pStyle w:val="11"/>
            </w:pPr>
            <w:r>
              <w:t>项目名称</w:t>
            </w:r>
          </w:p>
        </w:tc>
        <w:tc>
          <w:tcPr>
            <w:tcW w:w="6095" w:type="dxa"/>
            <w:gridSpan w:val="3"/>
            <w:vAlign w:val="center"/>
          </w:tcPr>
          <w:p>
            <w:pPr>
              <w:pStyle w:val="13"/>
            </w:pPr>
            <w:r>
              <w:t>冀财社【2024】139号-木村2025年中央提前下达基本药物制度补助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13.52</w:t>
            </w:r>
          </w:p>
        </w:tc>
        <w:tc>
          <w:tcPr>
            <w:tcW w:w="2835" w:type="dxa"/>
            <w:vAlign w:val="center"/>
          </w:tcPr>
          <w:p>
            <w:pPr>
              <w:pStyle w:val="11"/>
            </w:pPr>
            <w:r>
              <w:t>其中：财政    资金</w:t>
            </w:r>
          </w:p>
        </w:tc>
        <w:tc>
          <w:tcPr>
            <w:tcW w:w="2551" w:type="dxa"/>
            <w:vAlign w:val="center"/>
          </w:tcPr>
          <w:p>
            <w:pPr>
              <w:pStyle w:val="13"/>
            </w:pPr>
            <w:r>
              <w:t>13.52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该资金主要用于弥补核定收支后的经常性收支差额补助、推进基层医疗卫生机构综合改革等符合政府卫生投入政策规定的支出。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3.38</w:t>
            </w:r>
          </w:p>
        </w:tc>
        <w:tc>
          <w:tcPr>
            <w:tcW w:w="2835" w:type="dxa"/>
            <w:vAlign w:val="center"/>
          </w:tcPr>
          <w:p>
            <w:pPr>
              <w:pStyle w:val="14"/>
            </w:pPr>
            <w:r>
              <w:t>6.76</w:t>
            </w:r>
          </w:p>
        </w:tc>
        <w:tc>
          <w:tcPr>
            <w:tcW w:w="2551" w:type="dxa"/>
            <w:vAlign w:val="center"/>
          </w:tcPr>
          <w:p>
            <w:pPr>
              <w:pStyle w:val="14"/>
            </w:pPr>
            <w:r>
              <w:t>10.14</w:t>
            </w:r>
          </w:p>
        </w:tc>
        <w:tc>
          <w:tcPr>
            <w:tcW w:w="3544" w:type="dxa"/>
            <w:gridSpan w:val="2"/>
            <w:vAlign w:val="center"/>
          </w:tcPr>
          <w:p>
            <w:pPr>
              <w:pStyle w:val="14"/>
            </w:pPr>
            <w:r>
              <w:t>13.52</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1.基层医疗卫生机构按照要求实施基本药物制度；基层卫生机构服务质量进一步提高.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卫生院实施国家基本药物制度覆盖率</w:t>
            </w:r>
          </w:p>
        </w:tc>
        <w:tc>
          <w:tcPr>
            <w:tcW w:w="5386" w:type="dxa"/>
            <w:vAlign w:val="center"/>
          </w:tcPr>
          <w:p>
            <w:pPr>
              <w:pStyle w:val="13"/>
            </w:pPr>
            <w:r>
              <w:t>卫生院实施国家基本药物制度覆盖率</w:t>
            </w:r>
          </w:p>
        </w:tc>
        <w:tc>
          <w:tcPr>
            <w:tcW w:w="2268" w:type="dxa"/>
            <w:vAlign w:val="center"/>
          </w:tcPr>
          <w:p>
            <w:pPr>
              <w:pStyle w:val="13"/>
            </w:pPr>
            <w:r>
              <w:t>100.9</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政府办基层医疗卫生机构实施国家基本药物制度覆盖率</w:t>
            </w:r>
          </w:p>
        </w:tc>
        <w:tc>
          <w:tcPr>
            <w:tcW w:w="5386" w:type="dxa"/>
            <w:vAlign w:val="center"/>
          </w:tcPr>
          <w:p>
            <w:pPr>
              <w:pStyle w:val="13"/>
            </w:pPr>
            <w:r>
              <w:t>政府办基层医疗卫生机构实施国家基本药物制度覆盖率</w:t>
            </w:r>
          </w:p>
        </w:tc>
        <w:tc>
          <w:tcPr>
            <w:tcW w:w="2268" w:type="dxa"/>
            <w:vAlign w:val="center"/>
          </w:tcPr>
          <w:p>
            <w:pPr>
              <w:pStyle w:val="13"/>
            </w:pPr>
            <w:r>
              <w:t>1001</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1001</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预算执行率（%）</w:t>
            </w:r>
          </w:p>
        </w:tc>
        <w:tc>
          <w:tcPr>
            <w:tcW w:w="5386" w:type="dxa"/>
            <w:vAlign w:val="center"/>
          </w:tcPr>
          <w:p>
            <w:pPr>
              <w:pStyle w:val="13"/>
            </w:pPr>
            <w:r>
              <w:t>预算执行率（%）</w:t>
            </w:r>
          </w:p>
        </w:tc>
        <w:tc>
          <w:tcPr>
            <w:tcW w:w="2268" w:type="dxa"/>
            <w:vAlign w:val="center"/>
          </w:tcPr>
          <w:p>
            <w:pPr>
              <w:pStyle w:val="13"/>
            </w:pPr>
            <w:r>
              <w:t>1001</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基层医疗机构医生收入</w:t>
            </w:r>
          </w:p>
        </w:tc>
        <w:tc>
          <w:tcPr>
            <w:tcW w:w="5386" w:type="dxa"/>
            <w:vAlign w:val="center"/>
          </w:tcPr>
          <w:p>
            <w:pPr>
              <w:pStyle w:val="13"/>
            </w:pPr>
            <w:r>
              <w:t>基层医疗机构医生收入</w:t>
            </w:r>
          </w:p>
        </w:tc>
        <w:tc>
          <w:tcPr>
            <w:tcW w:w="2268" w:type="dxa"/>
            <w:vAlign w:val="center"/>
          </w:tcPr>
          <w:p>
            <w:pPr>
              <w:pStyle w:val="13"/>
            </w:pPr>
            <w:r>
              <w:t>100保持稳定</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国家基本药物制度在基层持续实施</w:t>
            </w:r>
          </w:p>
        </w:tc>
        <w:tc>
          <w:tcPr>
            <w:tcW w:w="5386" w:type="dxa"/>
            <w:vAlign w:val="center"/>
          </w:tcPr>
          <w:p>
            <w:pPr>
              <w:pStyle w:val="13"/>
            </w:pPr>
            <w:r>
              <w:t>国家基本药物制度在基层持续实施</w:t>
            </w:r>
          </w:p>
        </w:tc>
        <w:tc>
          <w:tcPr>
            <w:tcW w:w="2268" w:type="dxa"/>
            <w:vAlign w:val="center"/>
          </w:tcPr>
          <w:p>
            <w:pPr>
              <w:pStyle w:val="13"/>
            </w:pPr>
            <w:r>
              <w:t>100中长期</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5386" w:type="dxa"/>
            <w:vAlign w:val="center"/>
          </w:tcPr>
          <w:p>
            <w:pPr>
              <w:pStyle w:val="13"/>
            </w:pPr>
            <w:r>
              <w:t>生态效益指标</w:t>
            </w:r>
          </w:p>
        </w:tc>
        <w:tc>
          <w:tcPr>
            <w:tcW w:w="2268" w:type="dxa"/>
            <w:vAlign w:val="center"/>
          </w:tcPr>
          <w:p>
            <w:pPr>
              <w:pStyle w:val="13"/>
            </w:pPr>
            <w:r>
              <w:t>100生态效益指标</w:t>
            </w:r>
          </w:p>
          <w:p>
            <w:pPr>
              <w:pStyle w:val="13"/>
            </w:pP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政府办基层医疗卫生机构全部实行基本药物零差率销售</w:t>
            </w:r>
          </w:p>
        </w:tc>
        <w:tc>
          <w:tcPr>
            <w:tcW w:w="5386" w:type="dxa"/>
            <w:vAlign w:val="center"/>
          </w:tcPr>
          <w:p>
            <w:pPr>
              <w:pStyle w:val="13"/>
            </w:pPr>
            <w:r>
              <w:t>政府办基层医疗卫生机构全部实行基本药物零差率销售</w:t>
            </w:r>
          </w:p>
        </w:tc>
        <w:tc>
          <w:tcPr>
            <w:tcW w:w="2268" w:type="dxa"/>
            <w:vAlign w:val="center"/>
          </w:tcPr>
          <w:p>
            <w:pPr>
              <w:pStyle w:val="13"/>
            </w:pPr>
            <w:r>
              <w:t>100长期</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药品质量安全满意度</w:t>
            </w:r>
          </w:p>
        </w:tc>
        <w:tc>
          <w:tcPr>
            <w:tcW w:w="5386" w:type="dxa"/>
            <w:vAlign w:val="center"/>
          </w:tcPr>
          <w:p>
            <w:pPr>
              <w:pStyle w:val="13"/>
            </w:pPr>
            <w:r>
              <w:t>药品质量安全满意度</w:t>
            </w:r>
          </w:p>
        </w:tc>
        <w:tc>
          <w:tcPr>
            <w:tcW w:w="2268" w:type="dxa"/>
            <w:vAlign w:val="center"/>
          </w:tcPr>
          <w:p>
            <w:pPr>
              <w:pStyle w:val="13"/>
            </w:pPr>
            <w:r>
              <w:t>≥95药品质量安全满意度</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65、冀财社【2024】151号-木村2025年中央提前下达基本公共卫生服务补助资金绩效目标表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13018425P00000810019P</w:t>
            </w:r>
          </w:p>
        </w:tc>
        <w:tc>
          <w:tcPr>
            <w:tcW w:w="2835" w:type="dxa"/>
            <w:vAlign w:val="center"/>
          </w:tcPr>
          <w:p>
            <w:pPr>
              <w:pStyle w:val="11"/>
            </w:pPr>
            <w:r>
              <w:t>项目名称</w:t>
            </w:r>
          </w:p>
        </w:tc>
        <w:tc>
          <w:tcPr>
            <w:tcW w:w="6095" w:type="dxa"/>
            <w:gridSpan w:val="3"/>
            <w:vAlign w:val="center"/>
          </w:tcPr>
          <w:p>
            <w:pPr>
              <w:pStyle w:val="13"/>
            </w:pPr>
            <w:r>
              <w:t>冀财社【2024】151号-木村2025年中央提前下达基本公共卫生服务补助资金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126.69</w:t>
            </w:r>
          </w:p>
        </w:tc>
        <w:tc>
          <w:tcPr>
            <w:tcW w:w="2835" w:type="dxa"/>
            <w:vAlign w:val="center"/>
          </w:tcPr>
          <w:p>
            <w:pPr>
              <w:pStyle w:val="11"/>
            </w:pPr>
            <w:r>
              <w:t>其中：财政    资金</w:t>
            </w:r>
          </w:p>
        </w:tc>
        <w:tc>
          <w:tcPr>
            <w:tcW w:w="2551" w:type="dxa"/>
            <w:vAlign w:val="center"/>
          </w:tcPr>
          <w:p>
            <w:pPr>
              <w:pStyle w:val="13"/>
            </w:pPr>
            <w:r>
              <w:t>126.69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31.67</w:t>
            </w:r>
          </w:p>
        </w:tc>
        <w:tc>
          <w:tcPr>
            <w:tcW w:w="2835" w:type="dxa"/>
            <w:vAlign w:val="center"/>
          </w:tcPr>
          <w:p>
            <w:pPr>
              <w:pStyle w:val="14"/>
            </w:pPr>
            <w:r>
              <w:t>63.35</w:t>
            </w:r>
          </w:p>
        </w:tc>
        <w:tc>
          <w:tcPr>
            <w:tcW w:w="2551" w:type="dxa"/>
            <w:vAlign w:val="center"/>
          </w:tcPr>
          <w:p>
            <w:pPr>
              <w:pStyle w:val="14"/>
            </w:pPr>
            <w:r>
              <w:t>95.01</w:t>
            </w:r>
          </w:p>
        </w:tc>
        <w:tc>
          <w:tcPr>
            <w:tcW w:w="3544" w:type="dxa"/>
            <w:gridSpan w:val="2"/>
            <w:vAlign w:val="center"/>
          </w:tcPr>
          <w:p>
            <w:pPr>
              <w:pStyle w:val="14"/>
            </w:pPr>
            <w:r>
              <w:t>126.69</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实施十二项基本公共卫生服务项目</w:t>
            </w:r>
          </w:p>
        </w:tc>
        <w:tc>
          <w:tcPr>
            <w:tcW w:w="5386" w:type="dxa"/>
            <w:vAlign w:val="center"/>
          </w:tcPr>
          <w:p>
            <w:pPr>
              <w:pStyle w:val="13"/>
            </w:pPr>
            <w:r>
              <w:t>完成上级下达的各项指标</w:t>
            </w:r>
          </w:p>
        </w:tc>
        <w:tc>
          <w:tcPr>
            <w:tcW w:w="2268" w:type="dxa"/>
            <w:vAlign w:val="center"/>
          </w:tcPr>
          <w:p>
            <w:pPr>
              <w:pStyle w:val="13"/>
            </w:pPr>
            <w:r>
              <w:t>≥12项</w:t>
            </w:r>
          </w:p>
        </w:tc>
        <w:tc>
          <w:tcPr>
            <w:tcW w:w="1276" w:type="dxa"/>
            <w:vAlign w:val="center"/>
          </w:tcPr>
          <w:p>
            <w:pPr>
              <w:pStyle w:val="13"/>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实施十二项基本公共卫生服务项目</w:t>
            </w:r>
          </w:p>
        </w:tc>
        <w:tc>
          <w:tcPr>
            <w:tcW w:w="5386" w:type="dxa"/>
            <w:vAlign w:val="center"/>
          </w:tcPr>
          <w:p>
            <w:pPr>
              <w:pStyle w:val="13"/>
            </w:pPr>
            <w:r>
              <w:t>完成上级下达的各项指标</w:t>
            </w:r>
          </w:p>
        </w:tc>
        <w:tc>
          <w:tcPr>
            <w:tcW w:w="2268" w:type="dxa"/>
            <w:vAlign w:val="center"/>
          </w:tcPr>
          <w:p>
            <w:pPr>
              <w:pStyle w:val="13"/>
            </w:pPr>
            <w:r>
              <w:t>≥12项</w:t>
            </w:r>
          </w:p>
        </w:tc>
        <w:tc>
          <w:tcPr>
            <w:tcW w:w="1276" w:type="dxa"/>
            <w:vAlign w:val="center"/>
          </w:tcPr>
          <w:p>
            <w:pPr>
              <w:pStyle w:val="13"/>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资金拨付及时率项目完成时间</w:t>
            </w:r>
          </w:p>
        </w:tc>
        <w:tc>
          <w:tcPr>
            <w:tcW w:w="5386" w:type="dxa"/>
            <w:vAlign w:val="center"/>
          </w:tcPr>
          <w:p>
            <w:pPr>
              <w:pStyle w:val="13"/>
            </w:pPr>
            <w:r>
              <w:t>12月底前完成所有项目</w:t>
            </w:r>
          </w:p>
        </w:tc>
        <w:tc>
          <w:tcPr>
            <w:tcW w:w="2268" w:type="dxa"/>
            <w:vAlign w:val="center"/>
          </w:tcPr>
          <w:p>
            <w:pPr>
              <w:pStyle w:val="13"/>
            </w:pPr>
            <w:r>
              <w:t>≥12项</w:t>
            </w:r>
          </w:p>
        </w:tc>
        <w:tc>
          <w:tcPr>
            <w:tcW w:w="1276" w:type="dxa"/>
            <w:vAlign w:val="center"/>
          </w:tcPr>
          <w:p>
            <w:pPr>
              <w:pStyle w:val="13"/>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≥100%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实施十二项基本公共卫生服务项目</w:t>
            </w:r>
          </w:p>
        </w:tc>
        <w:tc>
          <w:tcPr>
            <w:tcW w:w="5386" w:type="dxa"/>
            <w:vAlign w:val="center"/>
          </w:tcPr>
          <w:p>
            <w:pPr>
              <w:pStyle w:val="13"/>
            </w:pPr>
            <w:r>
              <w:t>通过项目的实施，基本公共卫生服务项目得到较好落实，老百姓获得感不断增强。</w:t>
            </w:r>
          </w:p>
        </w:tc>
        <w:tc>
          <w:tcPr>
            <w:tcW w:w="2268" w:type="dxa"/>
            <w:vAlign w:val="center"/>
          </w:tcPr>
          <w:p>
            <w:pPr>
              <w:pStyle w:val="13"/>
            </w:pPr>
            <w:r>
              <w:t>≥12项</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居民满意度</w:t>
            </w:r>
          </w:p>
        </w:tc>
        <w:tc>
          <w:tcPr>
            <w:tcW w:w="5386" w:type="dxa"/>
            <w:vAlign w:val="center"/>
          </w:tcPr>
          <w:p>
            <w:pPr>
              <w:pStyle w:val="13"/>
            </w:pPr>
            <w:r>
              <w:t>居民对基本公卫</w:t>
            </w:r>
          </w:p>
          <w:p>
            <w:pPr>
              <w:pStyle w:val="13"/>
            </w:pPr>
            <w:r>
              <w:t>服务知晓占调研</w:t>
            </w:r>
          </w:p>
          <w:p>
            <w:pPr>
              <w:pStyle w:val="13"/>
            </w:pPr>
            <w:r>
              <w:t>所有居民的比率</w:t>
            </w:r>
          </w:p>
        </w:tc>
        <w:tc>
          <w:tcPr>
            <w:tcW w:w="2268" w:type="dxa"/>
            <w:vAlign w:val="center"/>
          </w:tcPr>
          <w:p>
            <w:pPr>
              <w:pStyle w:val="13"/>
            </w:pPr>
            <w:r>
              <w:t>≥0.95项</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66、冀财社【2024】179号-木村2025年省级提前下达基本公共卫生服务补助资金绩效目标表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13018425P00000810038U</w:t>
            </w:r>
          </w:p>
        </w:tc>
        <w:tc>
          <w:tcPr>
            <w:tcW w:w="2835" w:type="dxa"/>
            <w:vAlign w:val="center"/>
          </w:tcPr>
          <w:p>
            <w:pPr>
              <w:pStyle w:val="11"/>
            </w:pPr>
            <w:r>
              <w:t>项目名称</w:t>
            </w:r>
          </w:p>
        </w:tc>
        <w:tc>
          <w:tcPr>
            <w:tcW w:w="6095" w:type="dxa"/>
            <w:gridSpan w:val="3"/>
            <w:vAlign w:val="center"/>
          </w:tcPr>
          <w:p>
            <w:pPr>
              <w:pStyle w:val="13"/>
            </w:pPr>
            <w:r>
              <w:t>冀财社【2024】179号-木村2025年省级提前下达基本公共卫生服务补助资金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44.90</w:t>
            </w:r>
          </w:p>
        </w:tc>
        <w:tc>
          <w:tcPr>
            <w:tcW w:w="2835" w:type="dxa"/>
            <w:vAlign w:val="center"/>
          </w:tcPr>
          <w:p>
            <w:pPr>
              <w:pStyle w:val="11"/>
            </w:pPr>
            <w:r>
              <w:t>其中：财政    资金</w:t>
            </w:r>
          </w:p>
        </w:tc>
        <w:tc>
          <w:tcPr>
            <w:tcW w:w="2551" w:type="dxa"/>
            <w:vAlign w:val="center"/>
          </w:tcPr>
          <w:p>
            <w:pPr>
              <w:pStyle w:val="13"/>
            </w:pPr>
            <w:r>
              <w:t>44.90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11.23</w:t>
            </w:r>
          </w:p>
        </w:tc>
        <w:tc>
          <w:tcPr>
            <w:tcW w:w="2835" w:type="dxa"/>
            <w:vAlign w:val="center"/>
          </w:tcPr>
          <w:p>
            <w:pPr>
              <w:pStyle w:val="14"/>
            </w:pPr>
            <w:r>
              <w:t>22.45</w:t>
            </w:r>
          </w:p>
        </w:tc>
        <w:tc>
          <w:tcPr>
            <w:tcW w:w="2551" w:type="dxa"/>
            <w:vAlign w:val="center"/>
          </w:tcPr>
          <w:p>
            <w:pPr>
              <w:pStyle w:val="14"/>
            </w:pPr>
            <w:r>
              <w:t>33.69</w:t>
            </w:r>
          </w:p>
        </w:tc>
        <w:tc>
          <w:tcPr>
            <w:tcW w:w="3544" w:type="dxa"/>
            <w:gridSpan w:val="2"/>
            <w:vAlign w:val="center"/>
          </w:tcPr>
          <w:p>
            <w:pPr>
              <w:pStyle w:val="14"/>
            </w:pPr>
            <w:r>
              <w:t>44.90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实施十二项基本公共卫生服务项目</w:t>
            </w:r>
          </w:p>
        </w:tc>
        <w:tc>
          <w:tcPr>
            <w:tcW w:w="5386" w:type="dxa"/>
            <w:vAlign w:val="center"/>
          </w:tcPr>
          <w:p>
            <w:pPr>
              <w:pStyle w:val="13"/>
            </w:pPr>
            <w:r>
              <w:t>完成上级下达的各项指标</w:t>
            </w:r>
          </w:p>
        </w:tc>
        <w:tc>
          <w:tcPr>
            <w:tcW w:w="2268" w:type="dxa"/>
            <w:vAlign w:val="center"/>
          </w:tcPr>
          <w:p>
            <w:pPr>
              <w:pStyle w:val="13"/>
            </w:pPr>
            <w:r>
              <w:t>≥12项</w:t>
            </w:r>
          </w:p>
        </w:tc>
        <w:tc>
          <w:tcPr>
            <w:tcW w:w="1276" w:type="dxa"/>
            <w:vAlign w:val="center"/>
          </w:tcPr>
          <w:p>
            <w:pPr>
              <w:pStyle w:val="13"/>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实施十二项基本公共卫生服务项目</w:t>
            </w:r>
          </w:p>
        </w:tc>
        <w:tc>
          <w:tcPr>
            <w:tcW w:w="5386" w:type="dxa"/>
            <w:vAlign w:val="center"/>
          </w:tcPr>
          <w:p>
            <w:pPr>
              <w:pStyle w:val="13"/>
            </w:pPr>
            <w:r>
              <w:t>完成上级下达的各项指标</w:t>
            </w:r>
          </w:p>
        </w:tc>
        <w:tc>
          <w:tcPr>
            <w:tcW w:w="2268" w:type="dxa"/>
            <w:vAlign w:val="center"/>
          </w:tcPr>
          <w:p>
            <w:pPr>
              <w:pStyle w:val="13"/>
            </w:pPr>
            <w:r>
              <w:t>≥12项</w:t>
            </w:r>
          </w:p>
        </w:tc>
        <w:tc>
          <w:tcPr>
            <w:tcW w:w="1276" w:type="dxa"/>
            <w:vAlign w:val="center"/>
          </w:tcPr>
          <w:p>
            <w:pPr>
              <w:pStyle w:val="13"/>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资金拨付及时率项目完成时间</w:t>
            </w:r>
          </w:p>
        </w:tc>
        <w:tc>
          <w:tcPr>
            <w:tcW w:w="5386" w:type="dxa"/>
            <w:vAlign w:val="center"/>
          </w:tcPr>
          <w:p>
            <w:pPr>
              <w:pStyle w:val="13"/>
            </w:pPr>
            <w:r>
              <w:t>12月底前完成所有项目</w:t>
            </w:r>
          </w:p>
        </w:tc>
        <w:tc>
          <w:tcPr>
            <w:tcW w:w="2268" w:type="dxa"/>
            <w:vAlign w:val="center"/>
          </w:tcPr>
          <w:p>
            <w:pPr>
              <w:pStyle w:val="13"/>
            </w:pPr>
            <w:r>
              <w:t>≥12项</w:t>
            </w:r>
          </w:p>
        </w:tc>
        <w:tc>
          <w:tcPr>
            <w:tcW w:w="1276" w:type="dxa"/>
            <w:vAlign w:val="center"/>
          </w:tcPr>
          <w:p>
            <w:pPr>
              <w:pStyle w:val="13"/>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≥100%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实施十二项基本公共卫生服务项目</w:t>
            </w:r>
          </w:p>
        </w:tc>
        <w:tc>
          <w:tcPr>
            <w:tcW w:w="5386" w:type="dxa"/>
            <w:vAlign w:val="center"/>
          </w:tcPr>
          <w:p>
            <w:pPr>
              <w:pStyle w:val="13"/>
            </w:pPr>
            <w:r>
              <w:t>通过项目的实施，基本公共卫生服务项目得到较好落实，老百姓获得感不断增强。</w:t>
            </w:r>
          </w:p>
        </w:tc>
        <w:tc>
          <w:tcPr>
            <w:tcW w:w="2268" w:type="dxa"/>
            <w:vAlign w:val="center"/>
          </w:tcPr>
          <w:p>
            <w:pPr>
              <w:pStyle w:val="13"/>
            </w:pPr>
            <w:r>
              <w:t>≥12项</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居民满意度</w:t>
            </w:r>
          </w:p>
        </w:tc>
        <w:tc>
          <w:tcPr>
            <w:tcW w:w="5386" w:type="dxa"/>
            <w:vAlign w:val="center"/>
          </w:tcPr>
          <w:p>
            <w:pPr>
              <w:pStyle w:val="13"/>
            </w:pPr>
            <w:r>
              <w:t>居民对基本公卫</w:t>
            </w:r>
          </w:p>
          <w:p>
            <w:pPr>
              <w:pStyle w:val="13"/>
            </w:pPr>
            <w:r>
              <w:t>服务知晓占调研</w:t>
            </w:r>
          </w:p>
          <w:p>
            <w:pPr>
              <w:pStyle w:val="13"/>
            </w:pPr>
            <w:r>
              <w:t>所有居民的比率</w:t>
            </w:r>
          </w:p>
        </w:tc>
        <w:tc>
          <w:tcPr>
            <w:tcW w:w="2268" w:type="dxa"/>
            <w:vAlign w:val="center"/>
          </w:tcPr>
          <w:p>
            <w:pPr>
              <w:pStyle w:val="13"/>
            </w:pPr>
            <w:r>
              <w:t>≥0.95项</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67、2025年本级支出-石财社【2023】64号承安市级2023年中医药事业发展补助资金【第二批】绩效目标表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13018425P00010110004R</w:t>
            </w:r>
          </w:p>
        </w:tc>
        <w:tc>
          <w:tcPr>
            <w:tcW w:w="2835" w:type="dxa"/>
            <w:vAlign w:val="center"/>
          </w:tcPr>
          <w:p>
            <w:pPr>
              <w:pStyle w:val="11"/>
            </w:pPr>
            <w:r>
              <w:t>项目名称</w:t>
            </w:r>
          </w:p>
        </w:tc>
        <w:tc>
          <w:tcPr>
            <w:tcW w:w="6095" w:type="dxa"/>
            <w:gridSpan w:val="3"/>
            <w:vAlign w:val="center"/>
          </w:tcPr>
          <w:p>
            <w:pPr>
              <w:pStyle w:val="13"/>
            </w:pPr>
            <w:r>
              <w:t>2025年本级支出-石财社【2023】64号承安市级2023年中医药事业发展补助资金【第二批】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石财社【2023】64号</w:t>
            </w:r>
          </w:p>
          <w:p>
            <w:pPr>
              <w:pStyle w:val="13"/>
            </w:pPr>
            <w:r>
              <w:t>1.中医药服务体系进一步健全</w:t>
            </w:r>
          </w:p>
          <w:p>
            <w:pPr>
              <w:pStyle w:val="13"/>
            </w:pPr>
            <w:r>
              <w:t>2.中医药服务能力逐步提升</w:t>
            </w:r>
          </w:p>
          <w:p>
            <w:pPr>
              <w:pStyle w:val="13"/>
            </w:pPr>
            <w:r>
              <w:t>3.中医药人才队伍逐渐扩大"</w:t>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0.50</w:t>
            </w:r>
          </w:p>
        </w:tc>
        <w:tc>
          <w:tcPr>
            <w:tcW w:w="2835" w:type="dxa"/>
            <w:vAlign w:val="center"/>
          </w:tcPr>
          <w:p>
            <w:pPr>
              <w:pStyle w:val="14"/>
            </w:pPr>
            <w:r>
              <w:t>1.00</w:t>
            </w:r>
          </w:p>
        </w:tc>
        <w:tc>
          <w:tcPr>
            <w:tcW w:w="2551" w:type="dxa"/>
            <w:vAlign w:val="center"/>
          </w:tcPr>
          <w:p>
            <w:pPr>
              <w:pStyle w:val="14"/>
            </w:pPr>
            <w:r>
              <w:t>1.50</w:t>
            </w:r>
          </w:p>
        </w:tc>
        <w:tc>
          <w:tcPr>
            <w:tcW w:w="3544" w:type="dxa"/>
            <w:gridSpan w:val="2"/>
            <w:vAlign w:val="center"/>
          </w:tcPr>
          <w:p>
            <w:pPr>
              <w:pStyle w:val="14"/>
            </w:pPr>
            <w:r>
              <w:t>2.00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1.1.中医药服务体系进一步健全</w:t>
            </w:r>
          </w:p>
          <w:p>
            <w:pPr>
              <w:pStyle w:val="13"/>
            </w:pPr>
            <w:r>
              <w:t>2.中医药服务能力逐步提升</w:t>
            </w:r>
          </w:p>
          <w:p>
            <w:pPr>
              <w:pStyle w:val="13"/>
            </w:pPr>
            <w:r>
              <w:t>3.中医药人才队伍逐渐扩大"</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市级中医临床优秀人才培养数</w:t>
            </w:r>
          </w:p>
        </w:tc>
        <w:tc>
          <w:tcPr>
            <w:tcW w:w="5386" w:type="dxa"/>
            <w:vAlign w:val="center"/>
          </w:tcPr>
          <w:p>
            <w:pPr>
              <w:pStyle w:val="13"/>
            </w:pPr>
            <w:r>
              <w:t>市级中医临床优秀人才培养数</w:t>
            </w:r>
          </w:p>
        </w:tc>
        <w:tc>
          <w:tcPr>
            <w:tcW w:w="2268" w:type="dxa"/>
            <w:vAlign w:val="center"/>
          </w:tcPr>
          <w:p>
            <w:pPr>
              <w:pStyle w:val="13"/>
            </w:pPr>
            <w:r>
              <w:t>≥1人</w:t>
            </w:r>
          </w:p>
        </w:tc>
        <w:tc>
          <w:tcPr>
            <w:tcW w:w="1276" w:type="dxa"/>
            <w:vAlign w:val="center"/>
          </w:tcPr>
          <w:p>
            <w:pPr>
              <w:pStyle w:val="13"/>
            </w:pPr>
            <w:r>
              <w:t>石财社【2023】64号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中医药高级人才工作建设l</w:t>
            </w:r>
          </w:p>
        </w:tc>
        <w:tc>
          <w:tcPr>
            <w:tcW w:w="5386" w:type="dxa"/>
            <w:vAlign w:val="center"/>
          </w:tcPr>
          <w:p>
            <w:pPr>
              <w:pStyle w:val="13"/>
            </w:pPr>
            <w:r>
              <w:t>中医药高级人才工作建设</w:t>
            </w:r>
          </w:p>
        </w:tc>
        <w:tc>
          <w:tcPr>
            <w:tcW w:w="2268" w:type="dxa"/>
            <w:vAlign w:val="center"/>
          </w:tcPr>
          <w:p>
            <w:pPr>
              <w:pStyle w:val="13"/>
            </w:pPr>
            <w:r>
              <w:t>≥1个</w:t>
            </w:r>
          </w:p>
        </w:tc>
        <w:tc>
          <w:tcPr>
            <w:tcW w:w="1276" w:type="dxa"/>
            <w:vAlign w:val="center"/>
          </w:tcPr>
          <w:p>
            <w:pPr>
              <w:pStyle w:val="13"/>
            </w:pPr>
            <w:r>
              <w:t>石财社【2023】64号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≥100%</w:t>
            </w:r>
          </w:p>
        </w:tc>
        <w:tc>
          <w:tcPr>
            <w:tcW w:w="1276" w:type="dxa"/>
            <w:vAlign w:val="center"/>
          </w:tcPr>
          <w:p>
            <w:pPr>
              <w:pStyle w:val="13"/>
            </w:pPr>
            <w:r>
              <w:t>石财社【2023】64号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≥20000元</w:t>
            </w:r>
          </w:p>
        </w:tc>
        <w:tc>
          <w:tcPr>
            <w:tcW w:w="1276" w:type="dxa"/>
            <w:vAlign w:val="center"/>
          </w:tcPr>
          <w:p>
            <w:pPr>
              <w:pStyle w:val="13"/>
            </w:pPr>
            <w:r>
              <w:t>石财社【2023】64号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中医药服务能力</w:t>
            </w:r>
          </w:p>
        </w:tc>
        <w:tc>
          <w:tcPr>
            <w:tcW w:w="5386" w:type="dxa"/>
            <w:vAlign w:val="center"/>
          </w:tcPr>
          <w:p>
            <w:pPr>
              <w:pStyle w:val="13"/>
            </w:pPr>
            <w:r>
              <w:t>中医药服务能力不断提高</w:t>
            </w:r>
          </w:p>
        </w:tc>
        <w:tc>
          <w:tcPr>
            <w:tcW w:w="2268" w:type="dxa"/>
            <w:vAlign w:val="center"/>
          </w:tcPr>
          <w:p>
            <w:pPr>
              <w:pStyle w:val="13"/>
            </w:pPr>
            <w:r>
              <w:t>≥90%</w:t>
            </w:r>
          </w:p>
        </w:tc>
        <w:tc>
          <w:tcPr>
            <w:tcW w:w="1276" w:type="dxa"/>
            <w:vAlign w:val="center"/>
          </w:tcPr>
          <w:p>
            <w:pPr>
              <w:pStyle w:val="13"/>
            </w:pPr>
            <w:r>
              <w:t>石财社【2023】64号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满意度</w:t>
            </w:r>
          </w:p>
        </w:tc>
        <w:tc>
          <w:tcPr>
            <w:tcW w:w="2268" w:type="dxa"/>
            <w:vAlign w:val="center"/>
          </w:tcPr>
          <w:p>
            <w:pPr>
              <w:pStyle w:val="13"/>
            </w:pPr>
            <w:r>
              <w:t>≥90%</w:t>
            </w:r>
          </w:p>
        </w:tc>
        <w:tc>
          <w:tcPr>
            <w:tcW w:w="1276" w:type="dxa"/>
            <w:vAlign w:val="center"/>
          </w:tcPr>
          <w:p>
            <w:pPr>
              <w:pStyle w:val="13"/>
            </w:pPr>
            <w:r>
              <w:t>石财社【2023】64号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68、冀财社【2024】139号-承安2025年中央提前下达基本药物制度补助绩效目标表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13018425P000062100018</w:t>
            </w:r>
          </w:p>
        </w:tc>
        <w:tc>
          <w:tcPr>
            <w:tcW w:w="2835" w:type="dxa"/>
            <w:vAlign w:val="center"/>
          </w:tcPr>
          <w:p>
            <w:pPr>
              <w:pStyle w:val="11"/>
            </w:pPr>
            <w:r>
              <w:t>项目名称</w:t>
            </w:r>
          </w:p>
        </w:tc>
        <w:tc>
          <w:tcPr>
            <w:tcW w:w="6095" w:type="dxa"/>
            <w:gridSpan w:val="3"/>
            <w:vAlign w:val="center"/>
          </w:tcPr>
          <w:p>
            <w:pPr>
              <w:pStyle w:val="13"/>
            </w:pPr>
            <w:r>
              <w:t>冀财社【2024】139号-承安2025年中央提前下达基本药物制度补助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13.78</w:t>
            </w:r>
          </w:p>
        </w:tc>
        <w:tc>
          <w:tcPr>
            <w:tcW w:w="2835" w:type="dxa"/>
            <w:vAlign w:val="center"/>
          </w:tcPr>
          <w:p>
            <w:pPr>
              <w:pStyle w:val="11"/>
            </w:pPr>
            <w:r>
              <w:t>其中：财政    资金</w:t>
            </w:r>
          </w:p>
        </w:tc>
        <w:tc>
          <w:tcPr>
            <w:tcW w:w="2551" w:type="dxa"/>
            <w:vAlign w:val="center"/>
          </w:tcPr>
          <w:p>
            <w:pPr>
              <w:pStyle w:val="13"/>
            </w:pPr>
            <w:r>
              <w:t>13.78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基层医疗卫生机构按照要求实施基本药物制度；基层卫生机构服务质量进一步提高；对基本药物补助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3.40</w:t>
            </w:r>
          </w:p>
        </w:tc>
        <w:tc>
          <w:tcPr>
            <w:tcW w:w="2835" w:type="dxa"/>
            <w:vAlign w:val="center"/>
          </w:tcPr>
          <w:p>
            <w:pPr>
              <w:pStyle w:val="14"/>
            </w:pPr>
            <w:r>
              <w:t>3.40</w:t>
            </w:r>
          </w:p>
        </w:tc>
        <w:tc>
          <w:tcPr>
            <w:tcW w:w="2551" w:type="dxa"/>
            <w:vAlign w:val="center"/>
          </w:tcPr>
          <w:p>
            <w:pPr>
              <w:pStyle w:val="14"/>
            </w:pPr>
            <w:r>
              <w:t>3.40</w:t>
            </w:r>
          </w:p>
        </w:tc>
        <w:tc>
          <w:tcPr>
            <w:tcW w:w="3544" w:type="dxa"/>
            <w:gridSpan w:val="2"/>
            <w:vAlign w:val="center"/>
          </w:tcPr>
          <w:p>
            <w:pPr>
              <w:pStyle w:val="14"/>
            </w:pPr>
            <w:r>
              <w:t>3.58</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1.基层医疗卫生机构按照要求实施基本药物制度；基层卫生机构服务质量进一步提高；对基本药物补助</w:t>
            </w:r>
          </w:p>
          <w:p>
            <w:pPr>
              <w:pStyle w:val="13"/>
            </w:pP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卫生院实施国家基本药物制度覆盖率</w:t>
            </w:r>
          </w:p>
        </w:tc>
        <w:tc>
          <w:tcPr>
            <w:tcW w:w="5386" w:type="dxa"/>
            <w:vAlign w:val="center"/>
          </w:tcPr>
          <w:p>
            <w:pPr>
              <w:pStyle w:val="13"/>
            </w:pPr>
            <w:r>
              <w:t>卫生院实施国家基本药物制度覆盖率</w:t>
            </w:r>
          </w:p>
        </w:tc>
        <w:tc>
          <w:tcPr>
            <w:tcW w:w="2268" w:type="dxa"/>
            <w:vAlign w:val="center"/>
          </w:tcPr>
          <w:p>
            <w:pPr>
              <w:pStyle w:val="13"/>
            </w:pPr>
            <w:r>
              <w:t>1001</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政府办基层医疗卫生机构实施国家基本药物制度覆盖率</w:t>
            </w:r>
          </w:p>
        </w:tc>
        <w:tc>
          <w:tcPr>
            <w:tcW w:w="5386" w:type="dxa"/>
            <w:vAlign w:val="center"/>
          </w:tcPr>
          <w:p>
            <w:pPr>
              <w:pStyle w:val="13"/>
            </w:pPr>
            <w:r>
              <w:t>政府办基层医疗卫生机构实施国家基本药物制度覆盖率</w:t>
            </w:r>
          </w:p>
        </w:tc>
        <w:tc>
          <w:tcPr>
            <w:tcW w:w="2268" w:type="dxa"/>
            <w:vAlign w:val="center"/>
          </w:tcPr>
          <w:p>
            <w:pPr>
              <w:pStyle w:val="13"/>
            </w:pPr>
            <w:r>
              <w:t>1001</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1001</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预算执行率（%）</w:t>
            </w:r>
          </w:p>
        </w:tc>
        <w:tc>
          <w:tcPr>
            <w:tcW w:w="5386" w:type="dxa"/>
            <w:vAlign w:val="center"/>
          </w:tcPr>
          <w:p>
            <w:pPr>
              <w:pStyle w:val="13"/>
            </w:pPr>
            <w:r>
              <w:t>预算执行率（%）</w:t>
            </w:r>
          </w:p>
        </w:tc>
        <w:tc>
          <w:tcPr>
            <w:tcW w:w="2268" w:type="dxa"/>
            <w:vAlign w:val="center"/>
          </w:tcPr>
          <w:p>
            <w:pPr>
              <w:pStyle w:val="13"/>
            </w:pPr>
            <w:r>
              <w:t>1001</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基层医疗机构医生收入</w:t>
            </w:r>
          </w:p>
        </w:tc>
        <w:tc>
          <w:tcPr>
            <w:tcW w:w="5386" w:type="dxa"/>
            <w:vAlign w:val="center"/>
          </w:tcPr>
          <w:p>
            <w:pPr>
              <w:pStyle w:val="13"/>
            </w:pPr>
            <w:r>
              <w:t>基层医疗机构医生收入</w:t>
            </w:r>
          </w:p>
        </w:tc>
        <w:tc>
          <w:tcPr>
            <w:tcW w:w="2268" w:type="dxa"/>
            <w:vAlign w:val="center"/>
          </w:tcPr>
          <w:p>
            <w:pPr>
              <w:pStyle w:val="13"/>
            </w:pPr>
            <w:r>
              <w:t>100保持稳定</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国家基本药物制度在基层持续实施</w:t>
            </w:r>
          </w:p>
        </w:tc>
        <w:tc>
          <w:tcPr>
            <w:tcW w:w="5386" w:type="dxa"/>
            <w:vAlign w:val="center"/>
          </w:tcPr>
          <w:p>
            <w:pPr>
              <w:pStyle w:val="13"/>
            </w:pPr>
            <w:r>
              <w:t>国家基本药物制度在基层持续实施</w:t>
            </w:r>
          </w:p>
        </w:tc>
        <w:tc>
          <w:tcPr>
            <w:tcW w:w="2268" w:type="dxa"/>
            <w:vAlign w:val="center"/>
          </w:tcPr>
          <w:p>
            <w:pPr>
              <w:pStyle w:val="13"/>
            </w:pPr>
            <w:r>
              <w:t>100中长期</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5386" w:type="dxa"/>
            <w:vAlign w:val="center"/>
          </w:tcPr>
          <w:p>
            <w:pPr>
              <w:pStyle w:val="13"/>
            </w:pPr>
            <w:r>
              <w:t>生态效益指标</w:t>
            </w:r>
          </w:p>
        </w:tc>
        <w:tc>
          <w:tcPr>
            <w:tcW w:w="2268" w:type="dxa"/>
            <w:vAlign w:val="center"/>
          </w:tcPr>
          <w:p>
            <w:pPr>
              <w:pStyle w:val="13"/>
            </w:pPr>
            <w:r>
              <w:t>100生态效益指标</w:t>
            </w:r>
          </w:p>
          <w:p>
            <w:pPr>
              <w:pStyle w:val="13"/>
            </w:pP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政府办基层医疗卫生机构全部实行基本药物零差率销售</w:t>
            </w:r>
          </w:p>
        </w:tc>
        <w:tc>
          <w:tcPr>
            <w:tcW w:w="5386" w:type="dxa"/>
            <w:vAlign w:val="center"/>
          </w:tcPr>
          <w:p>
            <w:pPr>
              <w:pStyle w:val="13"/>
            </w:pPr>
            <w:r>
              <w:t>政府办基层医疗卫生机构全部实行基本药物零差率销售</w:t>
            </w:r>
          </w:p>
        </w:tc>
        <w:tc>
          <w:tcPr>
            <w:tcW w:w="2268" w:type="dxa"/>
            <w:vAlign w:val="center"/>
          </w:tcPr>
          <w:p>
            <w:pPr>
              <w:pStyle w:val="13"/>
            </w:pPr>
            <w:r>
              <w:t>100长期</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药品质量安全满意度</w:t>
            </w:r>
          </w:p>
        </w:tc>
        <w:tc>
          <w:tcPr>
            <w:tcW w:w="5386" w:type="dxa"/>
            <w:vAlign w:val="center"/>
          </w:tcPr>
          <w:p>
            <w:pPr>
              <w:pStyle w:val="13"/>
            </w:pPr>
            <w:r>
              <w:t>药品质量安全满意度</w:t>
            </w:r>
          </w:p>
        </w:tc>
        <w:tc>
          <w:tcPr>
            <w:tcW w:w="2268" w:type="dxa"/>
            <w:vAlign w:val="center"/>
          </w:tcPr>
          <w:p>
            <w:pPr>
              <w:pStyle w:val="13"/>
            </w:pPr>
            <w:r>
              <w:t>≥95药品质量安全满意度</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69、冀财社【2024】151号-承安2025年中央提前下达基本公共卫生服务补助资金绩效目标表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13018425P000008100036</w:t>
            </w:r>
          </w:p>
        </w:tc>
        <w:tc>
          <w:tcPr>
            <w:tcW w:w="2835" w:type="dxa"/>
            <w:vAlign w:val="center"/>
          </w:tcPr>
          <w:p>
            <w:pPr>
              <w:pStyle w:val="11"/>
            </w:pPr>
            <w:r>
              <w:t>项目名称</w:t>
            </w:r>
          </w:p>
        </w:tc>
        <w:tc>
          <w:tcPr>
            <w:tcW w:w="6095" w:type="dxa"/>
            <w:gridSpan w:val="3"/>
            <w:vAlign w:val="center"/>
          </w:tcPr>
          <w:p>
            <w:pPr>
              <w:pStyle w:val="13"/>
            </w:pPr>
            <w:r>
              <w:t>冀财社【2024】151号-承安2025年中央提前下达基本公共卫生服务补助资金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131.06</w:t>
            </w:r>
          </w:p>
        </w:tc>
        <w:tc>
          <w:tcPr>
            <w:tcW w:w="2835" w:type="dxa"/>
            <w:vAlign w:val="center"/>
          </w:tcPr>
          <w:p>
            <w:pPr>
              <w:pStyle w:val="11"/>
            </w:pPr>
            <w:r>
              <w:t>其中：财政    资金</w:t>
            </w:r>
          </w:p>
        </w:tc>
        <w:tc>
          <w:tcPr>
            <w:tcW w:w="2551" w:type="dxa"/>
            <w:vAlign w:val="center"/>
          </w:tcPr>
          <w:p>
            <w:pPr>
              <w:pStyle w:val="13"/>
            </w:pPr>
            <w:r>
              <w:t>131.06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免费向城乡居民提供十二项基本公共卫生服务，开展对重点疾病及危害因素检测有效控制疾病流行，开展职业病检测，同时推进妇幼卫生健康素养促进医养结合和老年健康服务、卫生应急、计划生育等方面工作。</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25.00</w:t>
            </w:r>
          </w:p>
        </w:tc>
        <w:tc>
          <w:tcPr>
            <w:tcW w:w="2835" w:type="dxa"/>
            <w:vAlign w:val="center"/>
          </w:tcPr>
          <w:p>
            <w:pPr>
              <w:pStyle w:val="14"/>
            </w:pPr>
            <w:r>
              <w:t>50.00</w:t>
            </w:r>
          </w:p>
        </w:tc>
        <w:tc>
          <w:tcPr>
            <w:tcW w:w="2551" w:type="dxa"/>
            <w:vAlign w:val="center"/>
          </w:tcPr>
          <w:p>
            <w:pPr>
              <w:pStyle w:val="14"/>
            </w:pPr>
            <w:r>
              <w:t>75.00</w:t>
            </w:r>
          </w:p>
        </w:tc>
        <w:tc>
          <w:tcPr>
            <w:tcW w:w="3544" w:type="dxa"/>
            <w:gridSpan w:val="2"/>
            <w:vAlign w:val="center"/>
          </w:tcPr>
          <w:p>
            <w:pPr>
              <w:pStyle w:val="14"/>
            </w:pPr>
            <w:r>
              <w:t>100.00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适龄儿童国家免疫规划疫苗接种率</w:t>
            </w:r>
          </w:p>
        </w:tc>
        <w:tc>
          <w:tcPr>
            <w:tcW w:w="5386" w:type="dxa"/>
            <w:vAlign w:val="center"/>
          </w:tcPr>
          <w:p>
            <w:pPr>
              <w:pStyle w:val="13"/>
            </w:pPr>
            <w:r>
              <w:t>适龄儿童国家免疫规划疫苗接种率</w:t>
            </w:r>
          </w:p>
        </w:tc>
        <w:tc>
          <w:tcPr>
            <w:tcW w:w="2268" w:type="dxa"/>
            <w:vAlign w:val="center"/>
          </w:tcPr>
          <w:p>
            <w:pPr>
              <w:pStyle w:val="13"/>
            </w:pPr>
            <w:r>
              <w:t>≥90%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按国家职业病防治项目工作方案时限要求完成</w:t>
            </w:r>
          </w:p>
        </w:tc>
        <w:tc>
          <w:tcPr>
            <w:tcW w:w="5386" w:type="dxa"/>
            <w:vAlign w:val="center"/>
          </w:tcPr>
          <w:p>
            <w:pPr>
              <w:pStyle w:val="13"/>
            </w:pPr>
            <w:r>
              <w:t>按国家职业病防治项目工作方案时限要求完成</w:t>
            </w:r>
          </w:p>
        </w:tc>
        <w:tc>
          <w:tcPr>
            <w:tcW w:w="2268" w:type="dxa"/>
            <w:vAlign w:val="center"/>
          </w:tcPr>
          <w:p>
            <w:pPr>
              <w:pStyle w:val="13"/>
            </w:pPr>
            <w:r>
              <w:t>按要求完成</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居民规范化电子健康档案覆盖率</w:t>
            </w:r>
          </w:p>
        </w:tc>
        <w:tc>
          <w:tcPr>
            <w:tcW w:w="5386" w:type="dxa"/>
            <w:vAlign w:val="center"/>
          </w:tcPr>
          <w:p>
            <w:pPr>
              <w:pStyle w:val="13"/>
            </w:pPr>
            <w:r>
              <w:t>居民规范化电子健康档案覆盖率</w:t>
            </w:r>
          </w:p>
        </w:tc>
        <w:tc>
          <w:tcPr>
            <w:tcW w:w="2268" w:type="dxa"/>
            <w:vAlign w:val="center"/>
          </w:tcPr>
          <w:p>
            <w:pPr>
              <w:pStyle w:val="13"/>
            </w:pPr>
            <w:r>
              <w:t>≥60%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糖尿病患者管理人数</w:t>
            </w:r>
          </w:p>
        </w:tc>
        <w:tc>
          <w:tcPr>
            <w:tcW w:w="5386" w:type="dxa"/>
            <w:vAlign w:val="center"/>
          </w:tcPr>
          <w:p>
            <w:pPr>
              <w:pStyle w:val="13"/>
            </w:pPr>
            <w:r>
              <w:t>实施登记管理的糖尿病患者人数</w:t>
            </w:r>
          </w:p>
        </w:tc>
        <w:tc>
          <w:tcPr>
            <w:tcW w:w="2268" w:type="dxa"/>
            <w:vAlign w:val="center"/>
          </w:tcPr>
          <w:p>
            <w:pPr>
              <w:pStyle w:val="13"/>
            </w:pPr>
            <w:r>
              <w:t>≥60%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城乡居民公共卫生差距</w:t>
            </w:r>
          </w:p>
        </w:tc>
        <w:tc>
          <w:tcPr>
            <w:tcW w:w="5386" w:type="dxa"/>
            <w:vAlign w:val="center"/>
          </w:tcPr>
          <w:p>
            <w:pPr>
              <w:pStyle w:val="13"/>
            </w:pPr>
            <w:r>
              <w:t>反映城镇人口与乡村人口获得公共卫生服务效果之间的差异</w:t>
            </w:r>
          </w:p>
        </w:tc>
        <w:tc>
          <w:tcPr>
            <w:tcW w:w="2268" w:type="dxa"/>
            <w:vAlign w:val="center"/>
          </w:tcPr>
          <w:p>
            <w:pPr>
              <w:pStyle w:val="13"/>
            </w:pPr>
            <w:r>
              <w:t>不断缩小</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基本公共卫生服务水平</w:t>
            </w:r>
          </w:p>
        </w:tc>
        <w:tc>
          <w:tcPr>
            <w:tcW w:w="5386" w:type="dxa"/>
            <w:vAlign w:val="center"/>
          </w:tcPr>
          <w:p>
            <w:pPr>
              <w:pStyle w:val="13"/>
            </w:pPr>
            <w:r>
              <w:t>反映为省内常住人口提供基本公共卫生服务的能力和效果</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基本公共卫生服务水平</w:t>
            </w:r>
          </w:p>
        </w:tc>
        <w:tc>
          <w:tcPr>
            <w:tcW w:w="5386" w:type="dxa"/>
            <w:vAlign w:val="center"/>
          </w:tcPr>
          <w:p>
            <w:pPr>
              <w:pStyle w:val="13"/>
            </w:pPr>
            <w:r>
              <w:t>反映为省内常住人口提供基本公共卫生服务的能力和效果</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基本公共卫生服务水平</w:t>
            </w:r>
          </w:p>
        </w:tc>
        <w:tc>
          <w:tcPr>
            <w:tcW w:w="5386" w:type="dxa"/>
            <w:vAlign w:val="center"/>
          </w:tcPr>
          <w:p>
            <w:pPr>
              <w:pStyle w:val="13"/>
            </w:pPr>
            <w:r>
              <w:t>反映为省内常住人口提供基本公共卫生服务的能力和效果</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服务对象满意度</w:t>
            </w:r>
          </w:p>
        </w:tc>
        <w:tc>
          <w:tcPr>
            <w:tcW w:w="2268" w:type="dxa"/>
            <w:vAlign w:val="center"/>
          </w:tcPr>
          <w:p>
            <w:pPr>
              <w:pStyle w:val="13"/>
            </w:pPr>
            <w:r>
              <w:t>不断提高</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70、冀财社【2024】179号-承安2025年省级提前下达公共卫生服务补助资金绩效目标表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13018425P00000810043M</w:t>
            </w:r>
          </w:p>
        </w:tc>
        <w:tc>
          <w:tcPr>
            <w:tcW w:w="2835" w:type="dxa"/>
            <w:vAlign w:val="center"/>
          </w:tcPr>
          <w:p>
            <w:pPr>
              <w:pStyle w:val="11"/>
            </w:pPr>
            <w:r>
              <w:t>项目名称</w:t>
            </w:r>
          </w:p>
        </w:tc>
        <w:tc>
          <w:tcPr>
            <w:tcW w:w="6095" w:type="dxa"/>
            <w:gridSpan w:val="3"/>
            <w:vAlign w:val="center"/>
          </w:tcPr>
          <w:p>
            <w:pPr>
              <w:pStyle w:val="13"/>
            </w:pPr>
            <w:r>
              <w:t>冀财社【2024】179号-承安2025年省级提前下达公共卫生服务补助资金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46.44</w:t>
            </w:r>
          </w:p>
        </w:tc>
        <w:tc>
          <w:tcPr>
            <w:tcW w:w="2835" w:type="dxa"/>
            <w:vAlign w:val="center"/>
          </w:tcPr>
          <w:p>
            <w:pPr>
              <w:pStyle w:val="11"/>
            </w:pPr>
            <w:r>
              <w:t>其中：财政    资金</w:t>
            </w:r>
          </w:p>
        </w:tc>
        <w:tc>
          <w:tcPr>
            <w:tcW w:w="2551" w:type="dxa"/>
            <w:vAlign w:val="center"/>
          </w:tcPr>
          <w:p>
            <w:pPr>
              <w:pStyle w:val="13"/>
            </w:pPr>
            <w:r>
              <w:t>46.44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11.60</w:t>
            </w:r>
          </w:p>
        </w:tc>
        <w:tc>
          <w:tcPr>
            <w:tcW w:w="2835" w:type="dxa"/>
            <w:vAlign w:val="center"/>
          </w:tcPr>
          <w:p>
            <w:pPr>
              <w:pStyle w:val="14"/>
            </w:pPr>
            <w:r>
              <w:t>11.60</w:t>
            </w:r>
          </w:p>
        </w:tc>
        <w:tc>
          <w:tcPr>
            <w:tcW w:w="2551" w:type="dxa"/>
            <w:vAlign w:val="center"/>
          </w:tcPr>
          <w:p>
            <w:pPr>
              <w:pStyle w:val="14"/>
            </w:pPr>
            <w:r>
              <w:t>11.60</w:t>
            </w:r>
          </w:p>
        </w:tc>
        <w:tc>
          <w:tcPr>
            <w:tcW w:w="3544" w:type="dxa"/>
            <w:gridSpan w:val="2"/>
            <w:vAlign w:val="center"/>
          </w:tcPr>
          <w:p>
            <w:pPr>
              <w:pStyle w:val="14"/>
            </w:pPr>
            <w:r>
              <w:t>11.64</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适龄儿童国家免疫规划疫苗接种率</w:t>
            </w:r>
          </w:p>
        </w:tc>
        <w:tc>
          <w:tcPr>
            <w:tcW w:w="5386" w:type="dxa"/>
            <w:vAlign w:val="center"/>
          </w:tcPr>
          <w:p>
            <w:pPr>
              <w:pStyle w:val="13"/>
            </w:pPr>
            <w:r>
              <w:t>适龄儿童国家免疫规划疫苗接种率</w:t>
            </w:r>
          </w:p>
        </w:tc>
        <w:tc>
          <w:tcPr>
            <w:tcW w:w="2268" w:type="dxa"/>
            <w:vAlign w:val="center"/>
          </w:tcPr>
          <w:p>
            <w:pPr>
              <w:pStyle w:val="13"/>
            </w:pPr>
            <w:r>
              <w:t>≥90%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按国家职业病防治项目工作方案时限要求完成</w:t>
            </w:r>
          </w:p>
        </w:tc>
        <w:tc>
          <w:tcPr>
            <w:tcW w:w="5386" w:type="dxa"/>
            <w:vAlign w:val="center"/>
          </w:tcPr>
          <w:p>
            <w:pPr>
              <w:pStyle w:val="13"/>
            </w:pPr>
            <w:r>
              <w:t>按国家职业病防治项目工作方案时限要求完成</w:t>
            </w:r>
          </w:p>
        </w:tc>
        <w:tc>
          <w:tcPr>
            <w:tcW w:w="2268" w:type="dxa"/>
            <w:vAlign w:val="center"/>
          </w:tcPr>
          <w:p>
            <w:pPr>
              <w:pStyle w:val="13"/>
            </w:pPr>
            <w:r>
              <w:t>按要求完成</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居民规范化电子健康档案覆盖率</w:t>
            </w:r>
          </w:p>
        </w:tc>
        <w:tc>
          <w:tcPr>
            <w:tcW w:w="5386" w:type="dxa"/>
            <w:vAlign w:val="center"/>
          </w:tcPr>
          <w:p>
            <w:pPr>
              <w:pStyle w:val="13"/>
            </w:pPr>
            <w:r>
              <w:t>居民规范化电子健康档案覆盖率</w:t>
            </w:r>
          </w:p>
        </w:tc>
        <w:tc>
          <w:tcPr>
            <w:tcW w:w="2268" w:type="dxa"/>
            <w:vAlign w:val="center"/>
          </w:tcPr>
          <w:p>
            <w:pPr>
              <w:pStyle w:val="13"/>
            </w:pPr>
            <w:r>
              <w:t>≥60%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糖尿病患者管理人数</w:t>
            </w:r>
          </w:p>
        </w:tc>
        <w:tc>
          <w:tcPr>
            <w:tcW w:w="5386" w:type="dxa"/>
            <w:vAlign w:val="center"/>
          </w:tcPr>
          <w:p>
            <w:pPr>
              <w:pStyle w:val="13"/>
            </w:pPr>
            <w:r>
              <w:t>实施登记管理的糖尿病患者人数</w:t>
            </w:r>
          </w:p>
        </w:tc>
        <w:tc>
          <w:tcPr>
            <w:tcW w:w="2268" w:type="dxa"/>
            <w:vAlign w:val="center"/>
          </w:tcPr>
          <w:p>
            <w:pPr>
              <w:pStyle w:val="13"/>
            </w:pPr>
            <w:r>
              <w:t>≥60%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城乡居民公共卫生差距</w:t>
            </w:r>
          </w:p>
        </w:tc>
        <w:tc>
          <w:tcPr>
            <w:tcW w:w="5386" w:type="dxa"/>
            <w:vAlign w:val="center"/>
          </w:tcPr>
          <w:p>
            <w:pPr>
              <w:pStyle w:val="13"/>
            </w:pPr>
            <w:r>
              <w:t>反映城镇人口与乡村人口获得公共卫生服务效果之间的差异</w:t>
            </w:r>
          </w:p>
        </w:tc>
        <w:tc>
          <w:tcPr>
            <w:tcW w:w="2268" w:type="dxa"/>
            <w:vAlign w:val="center"/>
          </w:tcPr>
          <w:p>
            <w:pPr>
              <w:pStyle w:val="13"/>
            </w:pPr>
            <w:r>
              <w:t>不断缩小</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基本公共卫生服务水平</w:t>
            </w:r>
          </w:p>
        </w:tc>
        <w:tc>
          <w:tcPr>
            <w:tcW w:w="5386" w:type="dxa"/>
            <w:vAlign w:val="center"/>
          </w:tcPr>
          <w:p>
            <w:pPr>
              <w:pStyle w:val="13"/>
            </w:pPr>
            <w:r>
              <w:t>反映为省内常住人口提供基本公共卫生服务的能力和效果</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基本公共卫生服务水平</w:t>
            </w:r>
          </w:p>
        </w:tc>
        <w:tc>
          <w:tcPr>
            <w:tcW w:w="5386" w:type="dxa"/>
            <w:vAlign w:val="center"/>
          </w:tcPr>
          <w:p>
            <w:pPr>
              <w:pStyle w:val="13"/>
            </w:pPr>
            <w:r>
              <w:t>反映为省内常住人口提供基本公共卫生服务的能力和效果</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基本公共卫生服务水平</w:t>
            </w:r>
          </w:p>
        </w:tc>
        <w:tc>
          <w:tcPr>
            <w:tcW w:w="5386" w:type="dxa"/>
            <w:vAlign w:val="center"/>
          </w:tcPr>
          <w:p>
            <w:pPr>
              <w:pStyle w:val="13"/>
            </w:pPr>
            <w:r>
              <w:t>反映为省内常住人口提供基本公共卫生服务的能力和效果</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服务对象满意度</w:t>
            </w:r>
          </w:p>
        </w:tc>
        <w:tc>
          <w:tcPr>
            <w:tcW w:w="2268" w:type="dxa"/>
            <w:vAlign w:val="center"/>
          </w:tcPr>
          <w:p>
            <w:pPr>
              <w:pStyle w:val="13"/>
            </w:pPr>
            <w:r>
              <w:t>不断提高</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71、冀财社【2024】189号-承安2025年提前下达省级医疗服务与保障能力提升补助资金（中医药事业传承发展旗舰馆）绩效目标表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13018425P00010110001Y</w:t>
            </w:r>
          </w:p>
        </w:tc>
        <w:tc>
          <w:tcPr>
            <w:tcW w:w="2835" w:type="dxa"/>
            <w:vAlign w:val="center"/>
          </w:tcPr>
          <w:p>
            <w:pPr>
              <w:pStyle w:val="11"/>
            </w:pPr>
            <w:r>
              <w:t>项目名称</w:t>
            </w:r>
          </w:p>
        </w:tc>
        <w:tc>
          <w:tcPr>
            <w:tcW w:w="6095" w:type="dxa"/>
            <w:gridSpan w:val="3"/>
            <w:vAlign w:val="center"/>
          </w:tcPr>
          <w:p>
            <w:pPr>
              <w:pStyle w:val="13"/>
            </w:pPr>
            <w:r>
              <w:t>冀财社【2024】189号-承安2025年提前下达省级医疗服务与保障能力提升补助资金（中医药事业传承发展旗舰馆）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医疗服务与保障能力提升补助资金（中医药事业传承与发展）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2.50</w:t>
            </w:r>
          </w:p>
        </w:tc>
        <w:tc>
          <w:tcPr>
            <w:tcW w:w="2835" w:type="dxa"/>
            <w:vAlign w:val="center"/>
          </w:tcPr>
          <w:p>
            <w:pPr>
              <w:pStyle w:val="14"/>
            </w:pPr>
            <w:r>
              <w:t>5.00</w:t>
            </w:r>
          </w:p>
        </w:tc>
        <w:tc>
          <w:tcPr>
            <w:tcW w:w="2551" w:type="dxa"/>
            <w:vAlign w:val="center"/>
          </w:tcPr>
          <w:p>
            <w:pPr>
              <w:pStyle w:val="14"/>
            </w:pPr>
            <w:r>
              <w:t>7.50</w:t>
            </w:r>
          </w:p>
        </w:tc>
        <w:tc>
          <w:tcPr>
            <w:tcW w:w="3544" w:type="dxa"/>
            <w:gridSpan w:val="2"/>
            <w:vAlign w:val="center"/>
          </w:tcPr>
          <w:p>
            <w:pPr>
              <w:pStyle w:val="14"/>
            </w:pPr>
            <w:r>
              <w:t>10.00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1.医疗服务与保障能力提升补助资金（中医药事业传承与发展）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每千人口中医类别执业（助理）医师数（人）</w:t>
            </w:r>
          </w:p>
        </w:tc>
        <w:tc>
          <w:tcPr>
            <w:tcW w:w="5386" w:type="dxa"/>
            <w:vAlign w:val="center"/>
          </w:tcPr>
          <w:p>
            <w:pPr>
              <w:pStyle w:val="13"/>
            </w:pPr>
            <w:r>
              <w:t>每千人口中医类别执业（助理）医师数（人）</w:t>
            </w:r>
          </w:p>
          <w:p>
            <w:pPr>
              <w:pStyle w:val="13"/>
            </w:pPr>
          </w:p>
        </w:tc>
        <w:tc>
          <w:tcPr>
            <w:tcW w:w="2268" w:type="dxa"/>
            <w:vAlign w:val="center"/>
          </w:tcPr>
          <w:p>
            <w:pPr>
              <w:pStyle w:val="13"/>
            </w:pPr>
            <w:r>
              <w:t>≥0.7%</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智慧共享中药房覆盖的社区卫生服务中心、乡镇卫生院占同类机构的比例</w:t>
            </w:r>
          </w:p>
        </w:tc>
        <w:tc>
          <w:tcPr>
            <w:tcW w:w="5386" w:type="dxa"/>
            <w:vAlign w:val="center"/>
          </w:tcPr>
          <w:p>
            <w:pPr>
              <w:pStyle w:val="13"/>
            </w:pPr>
            <w:r>
              <w:t>智慧共享中药房覆盖的社区卫生服务中心、乡镇卫生院占同类机构的比例</w:t>
            </w:r>
          </w:p>
        </w:tc>
        <w:tc>
          <w:tcPr>
            <w:tcW w:w="2268" w:type="dxa"/>
            <w:vAlign w:val="center"/>
          </w:tcPr>
          <w:p>
            <w:pPr>
              <w:pStyle w:val="13"/>
            </w:pPr>
            <w:r>
              <w:t>100%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完成工作所需资金</w:t>
            </w:r>
          </w:p>
        </w:tc>
        <w:tc>
          <w:tcPr>
            <w:tcW w:w="5386" w:type="dxa"/>
            <w:vAlign w:val="center"/>
          </w:tcPr>
          <w:p>
            <w:pPr>
              <w:pStyle w:val="13"/>
            </w:pPr>
            <w:r>
              <w:t>完成工作所需资金</w:t>
            </w:r>
          </w:p>
        </w:tc>
        <w:tc>
          <w:tcPr>
            <w:tcW w:w="2268" w:type="dxa"/>
            <w:vAlign w:val="center"/>
          </w:tcPr>
          <w:p>
            <w:pPr>
              <w:pStyle w:val="13"/>
            </w:pPr>
            <w:r>
              <w:t>100%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100%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地方财政中医药投入总额</w:t>
            </w:r>
          </w:p>
        </w:tc>
        <w:tc>
          <w:tcPr>
            <w:tcW w:w="5386" w:type="dxa"/>
            <w:vAlign w:val="center"/>
          </w:tcPr>
          <w:p>
            <w:pPr>
              <w:pStyle w:val="13"/>
            </w:pPr>
            <w:r>
              <w:t>地方财政中医药投入总额</w:t>
            </w:r>
          </w:p>
        </w:tc>
        <w:tc>
          <w:tcPr>
            <w:tcW w:w="2268" w:type="dxa"/>
            <w:vAlign w:val="center"/>
          </w:tcPr>
          <w:p>
            <w:pPr>
              <w:pStyle w:val="13"/>
            </w:pPr>
            <w:r>
              <w:t>100%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基层医疗卫生机构总诊疗量中中医诊疗量所比例</w:t>
            </w:r>
          </w:p>
        </w:tc>
        <w:tc>
          <w:tcPr>
            <w:tcW w:w="5386" w:type="dxa"/>
            <w:vAlign w:val="center"/>
          </w:tcPr>
          <w:p>
            <w:pPr>
              <w:pStyle w:val="13"/>
            </w:pPr>
            <w:r>
              <w:t>基层医疗卫生机构总诊疗量中中医诊疗量所比例</w:t>
            </w:r>
          </w:p>
        </w:tc>
        <w:tc>
          <w:tcPr>
            <w:tcW w:w="2268" w:type="dxa"/>
            <w:vAlign w:val="center"/>
          </w:tcPr>
          <w:p>
            <w:pPr>
              <w:pStyle w:val="13"/>
            </w:pPr>
            <w:r>
              <w:t>≥25%</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改善医院环境质量</w:t>
            </w:r>
          </w:p>
        </w:tc>
        <w:tc>
          <w:tcPr>
            <w:tcW w:w="5386" w:type="dxa"/>
            <w:vAlign w:val="center"/>
          </w:tcPr>
          <w:p>
            <w:pPr>
              <w:pStyle w:val="13"/>
            </w:pPr>
            <w:r>
              <w:t>改善医院环境质量</w:t>
            </w:r>
          </w:p>
        </w:tc>
        <w:tc>
          <w:tcPr>
            <w:tcW w:w="2268" w:type="dxa"/>
            <w:vAlign w:val="center"/>
          </w:tcPr>
          <w:p>
            <w:pPr>
              <w:pStyle w:val="13"/>
            </w:pPr>
            <w:r>
              <w:t>≥100%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提升中医服务水平和质量</w:t>
            </w:r>
          </w:p>
        </w:tc>
        <w:tc>
          <w:tcPr>
            <w:tcW w:w="5386" w:type="dxa"/>
            <w:vAlign w:val="center"/>
          </w:tcPr>
          <w:p>
            <w:pPr>
              <w:pStyle w:val="13"/>
            </w:pPr>
            <w:r>
              <w:t>提升中医服务水平和质量</w:t>
            </w:r>
          </w:p>
        </w:tc>
        <w:tc>
          <w:tcPr>
            <w:tcW w:w="2268" w:type="dxa"/>
            <w:vAlign w:val="center"/>
          </w:tcPr>
          <w:p>
            <w:pPr>
              <w:pStyle w:val="13"/>
            </w:pPr>
            <w:r>
              <w:t>100%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公立中医医院门诊和住院患者满意度</w:t>
            </w:r>
          </w:p>
        </w:tc>
        <w:tc>
          <w:tcPr>
            <w:tcW w:w="5386" w:type="dxa"/>
            <w:vAlign w:val="center"/>
          </w:tcPr>
          <w:p>
            <w:pPr>
              <w:pStyle w:val="13"/>
            </w:pPr>
            <w:r>
              <w:t>公立中医医院门诊和住院患者满意度</w:t>
            </w:r>
          </w:p>
        </w:tc>
        <w:tc>
          <w:tcPr>
            <w:tcW w:w="2268" w:type="dxa"/>
            <w:vAlign w:val="center"/>
          </w:tcPr>
          <w:p>
            <w:pPr>
              <w:pStyle w:val="13"/>
            </w:pPr>
            <w:r>
              <w:t>≥99%</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72、冀财社【2024】139号-赤支2025年中央提前下达基本药物制度补助绩效目标表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13018425P00006210003F</w:t>
            </w:r>
          </w:p>
        </w:tc>
        <w:tc>
          <w:tcPr>
            <w:tcW w:w="2835" w:type="dxa"/>
            <w:vAlign w:val="center"/>
          </w:tcPr>
          <w:p>
            <w:pPr>
              <w:pStyle w:val="11"/>
            </w:pPr>
            <w:r>
              <w:t>项目名称</w:t>
            </w:r>
          </w:p>
        </w:tc>
        <w:tc>
          <w:tcPr>
            <w:tcW w:w="6095" w:type="dxa"/>
            <w:gridSpan w:val="3"/>
            <w:vAlign w:val="center"/>
          </w:tcPr>
          <w:p>
            <w:pPr>
              <w:pStyle w:val="13"/>
            </w:pPr>
            <w:r>
              <w:t>冀财社【2024】139号-赤支2025年中央提前下达基本药物制度补助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9.49</w:t>
            </w:r>
          </w:p>
        </w:tc>
        <w:tc>
          <w:tcPr>
            <w:tcW w:w="2835" w:type="dxa"/>
            <w:vAlign w:val="center"/>
          </w:tcPr>
          <w:p>
            <w:pPr>
              <w:pStyle w:val="11"/>
            </w:pPr>
            <w:r>
              <w:t>其中：财政    资金</w:t>
            </w:r>
          </w:p>
        </w:tc>
        <w:tc>
          <w:tcPr>
            <w:tcW w:w="2551" w:type="dxa"/>
            <w:vAlign w:val="center"/>
          </w:tcPr>
          <w:p>
            <w:pPr>
              <w:pStyle w:val="13"/>
            </w:pPr>
            <w:r>
              <w:t>9.49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深化基层医疗机构改革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2.37</w:t>
            </w:r>
          </w:p>
        </w:tc>
        <w:tc>
          <w:tcPr>
            <w:tcW w:w="2835" w:type="dxa"/>
            <w:vAlign w:val="center"/>
          </w:tcPr>
          <w:p>
            <w:pPr>
              <w:pStyle w:val="14"/>
            </w:pPr>
            <w:r>
              <w:t>4.75</w:t>
            </w:r>
          </w:p>
        </w:tc>
        <w:tc>
          <w:tcPr>
            <w:tcW w:w="2551" w:type="dxa"/>
            <w:vAlign w:val="center"/>
          </w:tcPr>
          <w:p>
            <w:pPr>
              <w:pStyle w:val="14"/>
            </w:pPr>
            <w:r>
              <w:t>7.12</w:t>
            </w:r>
          </w:p>
        </w:tc>
        <w:tc>
          <w:tcPr>
            <w:tcW w:w="3544" w:type="dxa"/>
            <w:gridSpan w:val="2"/>
            <w:vAlign w:val="center"/>
          </w:tcPr>
          <w:p>
            <w:pPr>
              <w:pStyle w:val="14"/>
            </w:pPr>
            <w:r>
              <w:t>9.49</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1.基层医疗卫生机构按照要求实施基本药物制度；基层卫生机构服务质量进一步提高.</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卫生院实施国家基本药物制度覆盖率</w:t>
            </w:r>
          </w:p>
        </w:tc>
        <w:tc>
          <w:tcPr>
            <w:tcW w:w="5386" w:type="dxa"/>
            <w:vAlign w:val="center"/>
          </w:tcPr>
          <w:p>
            <w:pPr>
              <w:pStyle w:val="13"/>
            </w:pPr>
            <w:r>
              <w:t>卫生院实施国家基本药物制度覆盖率</w:t>
            </w:r>
          </w:p>
        </w:tc>
        <w:tc>
          <w:tcPr>
            <w:tcW w:w="2268" w:type="dxa"/>
            <w:vAlign w:val="center"/>
          </w:tcPr>
          <w:p>
            <w:pPr>
              <w:pStyle w:val="13"/>
            </w:pPr>
            <w:r>
              <w:t>100%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政府办基层医疗卫生机构实施国家基本药物制度覆盖率</w:t>
            </w:r>
          </w:p>
        </w:tc>
        <w:tc>
          <w:tcPr>
            <w:tcW w:w="5386" w:type="dxa"/>
            <w:vAlign w:val="center"/>
          </w:tcPr>
          <w:p>
            <w:pPr>
              <w:pStyle w:val="13"/>
            </w:pPr>
            <w:r>
              <w:t>政府办基层医疗卫生机构实施国家基本药物制度覆盖率</w:t>
            </w:r>
          </w:p>
        </w:tc>
        <w:tc>
          <w:tcPr>
            <w:tcW w:w="2268" w:type="dxa"/>
            <w:vAlign w:val="center"/>
          </w:tcPr>
          <w:p>
            <w:pPr>
              <w:pStyle w:val="13"/>
            </w:pPr>
            <w:r>
              <w:t>100%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5386" w:type="dxa"/>
            <w:vAlign w:val="center"/>
          </w:tcPr>
          <w:p>
            <w:pPr>
              <w:pStyle w:val="13"/>
            </w:pPr>
            <w:r>
              <w:t>完成及时率</w:t>
            </w:r>
          </w:p>
        </w:tc>
        <w:tc>
          <w:tcPr>
            <w:tcW w:w="2268" w:type="dxa"/>
            <w:vAlign w:val="center"/>
          </w:tcPr>
          <w:p>
            <w:pPr>
              <w:pStyle w:val="13"/>
            </w:pPr>
            <w:r>
              <w:t>100%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预算执行率（%）</w:t>
            </w:r>
          </w:p>
        </w:tc>
        <w:tc>
          <w:tcPr>
            <w:tcW w:w="5386" w:type="dxa"/>
            <w:vAlign w:val="center"/>
          </w:tcPr>
          <w:p>
            <w:pPr>
              <w:pStyle w:val="13"/>
            </w:pPr>
            <w:r>
              <w:t>预算执行率（%）</w:t>
            </w:r>
          </w:p>
        </w:tc>
        <w:tc>
          <w:tcPr>
            <w:tcW w:w="2268" w:type="dxa"/>
            <w:vAlign w:val="center"/>
          </w:tcPr>
          <w:p>
            <w:pPr>
              <w:pStyle w:val="13"/>
            </w:pPr>
            <w:r>
              <w:t>100%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国家基本药物制度在基层持续实施</w:t>
            </w:r>
          </w:p>
        </w:tc>
        <w:tc>
          <w:tcPr>
            <w:tcW w:w="5386" w:type="dxa"/>
            <w:vAlign w:val="center"/>
          </w:tcPr>
          <w:p>
            <w:pPr>
              <w:pStyle w:val="13"/>
            </w:pPr>
            <w:r>
              <w:t>国家基本药物制度在基层持续实施</w:t>
            </w:r>
          </w:p>
        </w:tc>
        <w:tc>
          <w:tcPr>
            <w:tcW w:w="2268" w:type="dxa"/>
            <w:vAlign w:val="center"/>
          </w:tcPr>
          <w:p>
            <w:pPr>
              <w:pStyle w:val="13"/>
            </w:pPr>
            <w:r>
              <w:t>中长期</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药品质量安全满意度</w:t>
            </w:r>
          </w:p>
        </w:tc>
        <w:tc>
          <w:tcPr>
            <w:tcW w:w="5386" w:type="dxa"/>
            <w:vAlign w:val="center"/>
          </w:tcPr>
          <w:p>
            <w:pPr>
              <w:pStyle w:val="13"/>
            </w:pPr>
            <w:r>
              <w:t>药品质量安全满意度</w:t>
            </w:r>
          </w:p>
        </w:tc>
        <w:tc>
          <w:tcPr>
            <w:tcW w:w="2268" w:type="dxa"/>
            <w:vAlign w:val="center"/>
          </w:tcPr>
          <w:p>
            <w:pPr>
              <w:pStyle w:val="13"/>
            </w:pPr>
            <w:r>
              <w:t>≥95%</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73、冀财社【2024】151号-赤支2025年中央提前下达基本公共卫生服务补助资金绩效目标表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13018425P000008100061</w:t>
            </w:r>
          </w:p>
        </w:tc>
        <w:tc>
          <w:tcPr>
            <w:tcW w:w="2835" w:type="dxa"/>
            <w:vAlign w:val="center"/>
          </w:tcPr>
          <w:p>
            <w:pPr>
              <w:pStyle w:val="11"/>
            </w:pPr>
            <w:r>
              <w:t>项目名称</w:t>
            </w:r>
          </w:p>
        </w:tc>
        <w:tc>
          <w:tcPr>
            <w:tcW w:w="6095" w:type="dxa"/>
            <w:gridSpan w:val="3"/>
            <w:vAlign w:val="center"/>
          </w:tcPr>
          <w:p>
            <w:pPr>
              <w:pStyle w:val="13"/>
            </w:pPr>
            <w:r>
              <w:t>冀财社【2024】151号-赤支2025年中央提前下达基本公共卫生服务补助资金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146.05</w:t>
            </w:r>
          </w:p>
        </w:tc>
        <w:tc>
          <w:tcPr>
            <w:tcW w:w="2835" w:type="dxa"/>
            <w:vAlign w:val="center"/>
          </w:tcPr>
          <w:p>
            <w:pPr>
              <w:pStyle w:val="11"/>
            </w:pPr>
            <w:r>
              <w:t>其中：财政    资金</w:t>
            </w:r>
          </w:p>
        </w:tc>
        <w:tc>
          <w:tcPr>
            <w:tcW w:w="2551" w:type="dxa"/>
            <w:vAlign w:val="center"/>
          </w:tcPr>
          <w:p>
            <w:pPr>
              <w:pStyle w:val="13"/>
            </w:pPr>
            <w:r>
              <w:t>146.05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36.50</w:t>
            </w:r>
          </w:p>
        </w:tc>
        <w:tc>
          <w:tcPr>
            <w:tcW w:w="2835" w:type="dxa"/>
            <w:vAlign w:val="center"/>
          </w:tcPr>
          <w:p>
            <w:pPr>
              <w:pStyle w:val="14"/>
            </w:pPr>
            <w:r>
              <w:t>73.02</w:t>
            </w:r>
          </w:p>
        </w:tc>
        <w:tc>
          <w:tcPr>
            <w:tcW w:w="2551" w:type="dxa"/>
            <w:vAlign w:val="center"/>
          </w:tcPr>
          <w:p>
            <w:pPr>
              <w:pStyle w:val="14"/>
            </w:pPr>
            <w:r>
              <w:t>109.54</w:t>
            </w:r>
          </w:p>
        </w:tc>
        <w:tc>
          <w:tcPr>
            <w:tcW w:w="3544" w:type="dxa"/>
            <w:gridSpan w:val="2"/>
            <w:vAlign w:val="center"/>
          </w:tcPr>
          <w:p>
            <w:pPr>
              <w:pStyle w:val="14"/>
            </w:pPr>
            <w:r>
              <w:t>146.05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适龄儿童国家免疫规划疫苗接种率</w:t>
            </w:r>
          </w:p>
        </w:tc>
        <w:tc>
          <w:tcPr>
            <w:tcW w:w="5386" w:type="dxa"/>
            <w:vAlign w:val="center"/>
          </w:tcPr>
          <w:p>
            <w:pPr>
              <w:pStyle w:val="13"/>
            </w:pPr>
            <w:r>
              <w:t>适龄儿童国家免疫规划疫苗接种率</w:t>
            </w:r>
          </w:p>
        </w:tc>
        <w:tc>
          <w:tcPr>
            <w:tcW w:w="2268" w:type="dxa"/>
            <w:vAlign w:val="center"/>
          </w:tcPr>
          <w:p>
            <w:pPr>
              <w:pStyle w:val="13"/>
            </w:pPr>
            <w:r>
              <w:t>≥90%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按国家职业病防治项目工作方案时限要求完成</w:t>
            </w:r>
          </w:p>
        </w:tc>
        <w:tc>
          <w:tcPr>
            <w:tcW w:w="5386" w:type="dxa"/>
            <w:vAlign w:val="center"/>
          </w:tcPr>
          <w:p>
            <w:pPr>
              <w:pStyle w:val="13"/>
            </w:pPr>
            <w:r>
              <w:t>按国家职业病防治项目工作方案时限要求完成</w:t>
            </w:r>
          </w:p>
        </w:tc>
        <w:tc>
          <w:tcPr>
            <w:tcW w:w="2268" w:type="dxa"/>
            <w:vAlign w:val="center"/>
          </w:tcPr>
          <w:p>
            <w:pPr>
              <w:pStyle w:val="13"/>
            </w:pPr>
            <w:r>
              <w:t>按要求完成</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居民规范化电子健康档案覆盖率</w:t>
            </w:r>
          </w:p>
        </w:tc>
        <w:tc>
          <w:tcPr>
            <w:tcW w:w="5386" w:type="dxa"/>
            <w:vAlign w:val="center"/>
          </w:tcPr>
          <w:p>
            <w:pPr>
              <w:pStyle w:val="13"/>
            </w:pPr>
            <w:r>
              <w:t>居民规范化电子健康档案覆盖率</w:t>
            </w:r>
          </w:p>
        </w:tc>
        <w:tc>
          <w:tcPr>
            <w:tcW w:w="2268" w:type="dxa"/>
            <w:vAlign w:val="center"/>
          </w:tcPr>
          <w:p>
            <w:pPr>
              <w:pStyle w:val="13"/>
            </w:pPr>
            <w:r>
              <w:t>≥60%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糖尿病患者管理人数</w:t>
            </w:r>
          </w:p>
        </w:tc>
        <w:tc>
          <w:tcPr>
            <w:tcW w:w="5386" w:type="dxa"/>
            <w:vAlign w:val="center"/>
          </w:tcPr>
          <w:p>
            <w:pPr>
              <w:pStyle w:val="13"/>
            </w:pPr>
            <w:r>
              <w:t>实施登记管理的糖尿病患者人数</w:t>
            </w:r>
          </w:p>
        </w:tc>
        <w:tc>
          <w:tcPr>
            <w:tcW w:w="2268" w:type="dxa"/>
            <w:vAlign w:val="center"/>
          </w:tcPr>
          <w:p>
            <w:pPr>
              <w:pStyle w:val="13"/>
            </w:pPr>
            <w:r>
              <w:t>≥60%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城乡居民公共卫生差距</w:t>
            </w:r>
          </w:p>
        </w:tc>
        <w:tc>
          <w:tcPr>
            <w:tcW w:w="5386" w:type="dxa"/>
            <w:vAlign w:val="center"/>
          </w:tcPr>
          <w:p>
            <w:pPr>
              <w:pStyle w:val="13"/>
            </w:pPr>
            <w:r>
              <w:t>反映城镇人口与乡村人口获得公共卫生服务效果之间的差异</w:t>
            </w:r>
          </w:p>
        </w:tc>
        <w:tc>
          <w:tcPr>
            <w:tcW w:w="2268" w:type="dxa"/>
            <w:vAlign w:val="center"/>
          </w:tcPr>
          <w:p>
            <w:pPr>
              <w:pStyle w:val="13"/>
            </w:pPr>
            <w:r>
              <w:t>不断缩小</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基本公共卫生服务水平</w:t>
            </w:r>
          </w:p>
        </w:tc>
        <w:tc>
          <w:tcPr>
            <w:tcW w:w="5386" w:type="dxa"/>
            <w:vAlign w:val="center"/>
          </w:tcPr>
          <w:p>
            <w:pPr>
              <w:pStyle w:val="13"/>
            </w:pPr>
            <w:r>
              <w:t>反映为省内常住人口提供基本公共卫生服务的能力和效果</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基本公共卫生服务水平</w:t>
            </w:r>
          </w:p>
        </w:tc>
        <w:tc>
          <w:tcPr>
            <w:tcW w:w="5386" w:type="dxa"/>
            <w:vAlign w:val="center"/>
          </w:tcPr>
          <w:p>
            <w:pPr>
              <w:pStyle w:val="13"/>
            </w:pPr>
            <w:r>
              <w:t>反映为省内常住人口提供基本公共卫生服务的能力和效果</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基本公共卫生服务水平</w:t>
            </w:r>
          </w:p>
        </w:tc>
        <w:tc>
          <w:tcPr>
            <w:tcW w:w="5386" w:type="dxa"/>
            <w:vAlign w:val="center"/>
          </w:tcPr>
          <w:p>
            <w:pPr>
              <w:pStyle w:val="13"/>
            </w:pPr>
            <w:r>
              <w:t>反映为省内常住人口提供基本公共卫生服务的能力和效果</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服务对象满意度</w:t>
            </w:r>
          </w:p>
        </w:tc>
        <w:tc>
          <w:tcPr>
            <w:tcW w:w="2268" w:type="dxa"/>
            <w:vAlign w:val="center"/>
          </w:tcPr>
          <w:p>
            <w:pPr>
              <w:pStyle w:val="13"/>
            </w:pPr>
            <w:r>
              <w:t>不断提高</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74、冀财社【2024】179号-赤支2025年省级提前下达基本公共卫生服务补助资金绩效目标表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13018425P00000810030Y</w:t>
            </w:r>
          </w:p>
        </w:tc>
        <w:tc>
          <w:tcPr>
            <w:tcW w:w="2835" w:type="dxa"/>
            <w:vAlign w:val="center"/>
          </w:tcPr>
          <w:p>
            <w:pPr>
              <w:pStyle w:val="11"/>
            </w:pPr>
            <w:r>
              <w:t>项目名称</w:t>
            </w:r>
          </w:p>
        </w:tc>
        <w:tc>
          <w:tcPr>
            <w:tcW w:w="6095" w:type="dxa"/>
            <w:gridSpan w:val="3"/>
            <w:vAlign w:val="center"/>
          </w:tcPr>
          <w:p>
            <w:pPr>
              <w:pStyle w:val="13"/>
            </w:pPr>
            <w:r>
              <w:t>冀财社【2024】179号-赤支2025年省级提前下达基本公共卫生服务补助资金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51.76</w:t>
            </w:r>
          </w:p>
        </w:tc>
        <w:tc>
          <w:tcPr>
            <w:tcW w:w="2835" w:type="dxa"/>
            <w:vAlign w:val="center"/>
          </w:tcPr>
          <w:p>
            <w:pPr>
              <w:pStyle w:val="11"/>
            </w:pPr>
            <w:r>
              <w:t>其中：财政    资金</w:t>
            </w:r>
          </w:p>
        </w:tc>
        <w:tc>
          <w:tcPr>
            <w:tcW w:w="2551" w:type="dxa"/>
            <w:vAlign w:val="center"/>
          </w:tcPr>
          <w:p>
            <w:pPr>
              <w:pStyle w:val="13"/>
            </w:pPr>
            <w:r>
              <w:t>51.76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12.94</w:t>
            </w:r>
          </w:p>
        </w:tc>
        <w:tc>
          <w:tcPr>
            <w:tcW w:w="2835" w:type="dxa"/>
            <w:vAlign w:val="center"/>
          </w:tcPr>
          <w:p>
            <w:pPr>
              <w:pStyle w:val="14"/>
            </w:pPr>
            <w:r>
              <w:t>25.88</w:t>
            </w:r>
          </w:p>
        </w:tc>
        <w:tc>
          <w:tcPr>
            <w:tcW w:w="2551" w:type="dxa"/>
            <w:vAlign w:val="center"/>
          </w:tcPr>
          <w:p>
            <w:pPr>
              <w:pStyle w:val="14"/>
            </w:pPr>
            <w:r>
              <w:t>38.82</w:t>
            </w:r>
          </w:p>
        </w:tc>
        <w:tc>
          <w:tcPr>
            <w:tcW w:w="3544" w:type="dxa"/>
            <w:gridSpan w:val="2"/>
            <w:vAlign w:val="center"/>
          </w:tcPr>
          <w:p>
            <w:pPr>
              <w:pStyle w:val="14"/>
            </w:pPr>
            <w:r>
              <w:t>51.76</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适龄儿童国家免疫规划疫苗接种率</w:t>
            </w:r>
          </w:p>
        </w:tc>
        <w:tc>
          <w:tcPr>
            <w:tcW w:w="5386" w:type="dxa"/>
            <w:vAlign w:val="center"/>
          </w:tcPr>
          <w:p>
            <w:pPr>
              <w:pStyle w:val="13"/>
            </w:pPr>
            <w:r>
              <w:t>适龄儿童国家免疫规划疫苗接种率</w:t>
            </w:r>
          </w:p>
        </w:tc>
        <w:tc>
          <w:tcPr>
            <w:tcW w:w="2268" w:type="dxa"/>
            <w:vAlign w:val="center"/>
          </w:tcPr>
          <w:p>
            <w:pPr>
              <w:pStyle w:val="13"/>
            </w:pPr>
            <w:r>
              <w:t>≥90%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按国家职业病防治项目工作方案时限要求完成</w:t>
            </w:r>
          </w:p>
        </w:tc>
        <w:tc>
          <w:tcPr>
            <w:tcW w:w="5386" w:type="dxa"/>
            <w:vAlign w:val="center"/>
          </w:tcPr>
          <w:p>
            <w:pPr>
              <w:pStyle w:val="13"/>
            </w:pPr>
            <w:r>
              <w:t>按国家职业病防治项目工作方案时限要求完成</w:t>
            </w:r>
          </w:p>
        </w:tc>
        <w:tc>
          <w:tcPr>
            <w:tcW w:w="2268" w:type="dxa"/>
            <w:vAlign w:val="center"/>
          </w:tcPr>
          <w:p>
            <w:pPr>
              <w:pStyle w:val="13"/>
            </w:pPr>
            <w:r>
              <w:t>按要求完成</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居民规范化电子健康档案覆盖率</w:t>
            </w:r>
          </w:p>
        </w:tc>
        <w:tc>
          <w:tcPr>
            <w:tcW w:w="5386" w:type="dxa"/>
            <w:vAlign w:val="center"/>
          </w:tcPr>
          <w:p>
            <w:pPr>
              <w:pStyle w:val="13"/>
            </w:pPr>
            <w:r>
              <w:t>居民规范化电子健康档案覆盖率</w:t>
            </w:r>
          </w:p>
        </w:tc>
        <w:tc>
          <w:tcPr>
            <w:tcW w:w="2268" w:type="dxa"/>
            <w:vAlign w:val="center"/>
          </w:tcPr>
          <w:p>
            <w:pPr>
              <w:pStyle w:val="13"/>
            </w:pPr>
            <w:r>
              <w:t>≥60%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糖尿病患者管理人数</w:t>
            </w:r>
          </w:p>
        </w:tc>
        <w:tc>
          <w:tcPr>
            <w:tcW w:w="5386" w:type="dxa"/>
            <w:vAlign w:val="center"/>
          </w:tcPr>
          <w:p>
            <w:pPr>
              <w:pStyle w:val="13"/>
            </w:pPr>
            <w:r>
              <w:t>实施登记管理的糖尿病患者人数</w:t>
            </w:r>
          </w:p>
        </w:tc>
        <w:tc>
          <w:tcPr>
            <w:tcW w:w="2268" w:type="dxa"/>
            <w:vAlign w:val="center"/>
          </w:tcPr>
          <w:p>
            <w:pPr>
              <w:pStyle w:val="13"/>
            </w:pPr>
            <w:r>
              <w:t>≥60%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城乡居民公共卫生差距</w:t>
            </w:r>
          </w:p>
        </w:tc>
        <w:tc>
          <w:tcPr>
            <w:tcW w:w="5386" w:type="dxa"/>
            <w:vAlign w:val="center"/>
          </w:tcPr>
          <w:p>
            <w:pPr>
              <w:pStyle w:val="13"/>
            </w:pPr>
            <w:r>
              <w:t>反映城镇人口与乡村人口获得公共卫生服务效果之间的差异</w:t>
            </w:r>
          </w:p>
        </w:tc>
        <w:tc>
          <w:tcPr>
            <w:tcW w:w="2268" w:type="dxa"/>
            <w:vAlign w:val="center"/>
          </w:tcPr>
          <w:p>
            <w:pPr>
              <w:pStyle w:val="13"/>
            </w:pPr>
            <w:r>
              <w:t>不断缩小</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基本公共卫生服务水平</w:t>
            </w:r>
          </w:p>
        </w:tc>
        <w:tc>
          <w:tcPr>
            <w:tcW w:w="5386" w:type="dxa"/>
            <w:vAlign w:val="center"/>
          </w:tcPr>
          <w:p>
            <w:pPr>
              <w:pStyle w:val="13"/>
            </w:pPr>
            <w:r>
              <w:t>反映为省内常住人口提供基本公共卫生服务的能力和效果</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基本公共卫生服务水平</w:t>
            </w:r>
          </w:p>
        </w:tc>
        <w:tc>
          <w:tcPr>
            <w:tcW w:w="5386" w:type="dxa"/>
            <w:vAlign w:val="center"/>
          </w:tcPr>
          <w:p>
            <w:pPr>
              <w:pStyle w:val="13"/>
            </w:pPr>
            <w:r>
              <w:t>反映为省内常住人口提供基本公共卫生服务的能力和效果</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基本公共卫生服务水平</w:t>
            </w:r>
          </w:p>
        </w:tc>
        <w:tc>
          <w:tcPr>
            <w:tcW w:w="5386" w:type="dxa"/>
            <w:vAlign w:val="center"/>
          </w:tcPr>
          <w:p>
            <w:pPr>
              <w:pStyle w:val="13"/>
            </w:pPr>
            <w:r>
              <w:t>反映为省内常住人口提供基本公共卫生服务的能力和效果</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服务对象满意度</w:t>
            </w:r>
          </w:p>
        </w:tc>
        <w:tc>
          <w:tcPr>
            <w:tcW w:w="2268" w:type="dxa"/>
            <w:vAlign w:val="center"/>
          </w:tcPr>
          <w:p>
            <w:pPr>
              <w:pStyle w:val="13"/>
            </w:pPr>
            <w:r>
              <w:t>不断提高</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75、冀财社【2024】139号-田村铺2025年中央提前下达基本药物制度补助绩效目标表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13018425P00006210002U</w:t>
            </w:r>
          </w:p>
        </w:tc>
        <w:tc>
          <w:tcPr>
            <w:tcW w:w="2835" w:type="dxa"/>
            <w:vAlign w:val="center"/>
          </w:tcPr>
          <w:p>
            <w:pPr>
              <w:pStyle w:val="11"/>
            </w:pPr>
            <w:r>
              <w:t>项目名称</w:t>
            </w:r>
          </w:p>
        </w:tc>
        <w:tc>
          <w:tcPr>
            <w:tcW w:w="6095" w:type="dxa"/>
            <w:gridSpan w:val="3"/>
            <w:vAlign w:val="center"/>
          </w:tcPr>
          <w:p>
            <w:pPr>
              <w:pStyle w:val="13"/>
            </w:pPr>
            <w:r>
              <w:t>冀财社【2024】139号-田村铺2025年中央提前下达基本药物制度补助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21.52</w:t>
            </w:r>
          </w:p>
        </w:tc>
        <w:tc>
          <w:tcPr>
            <w:tcW w:w="2835" w:type="dxa"/>
            <w:vAlign w:val="center"/>
          </w:tcPr>
          <w:p>
            <w:pPr>
              <w:pStyle w:val="11"/>
            </w:pPr>
            <w:r>
              <w:t>其中：财政    资金</w:t>
            </w:r>
          </w:p>
        </w:tc>
        <w:tc>
          <w:tcPr>
            <w:tcW w:w="2551" w:type="dxa"/>
            <w:vAlign w:val="center"/>
          </w:tcPr>
          <w:p>
            <w:pPr>
              <w:pStyle w:val="13"/>
            </w:pPr>
            <w:r>
              <w:t>21.52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基层医疗卫生机构按照要求实施基本药物制度；基层卫生机构服务质量进一步提高；对基本药物补助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5.00</w:t>
            </w:r>
          </w:p>
        </w:tc>
        <w:tc>
          <w:tcPr>
            <w:tcW w:w="2835" w:type="dxa"/>
            <w:vAlign w:val="center"/>
          </w:tcPr>
          <w:p>
            <w:pPr>
              <w:pStyle w:val="14"/>
            </w:pPr>
            <w:r>
              <w:t>5.00</w:t>
            </w:r>
          </w:p>
        </w:tc>
        <w:tc>
          <w:tcPr>
            <w:tcW w:w="2551" w:type="dxa"/>
            <w:vAlign w:val="center"/>
          </w:tcPr>
          <w:p>
            <w:pPr>
              <w:pStyle w:val="14"/>
            </w:pPr>
            <w:r>
              <w:t>5.00</w:t>
            </w:r>
          </w:p>
        </w:tc>
        <w:tc>
          <w:tcPr>
            <w:tcW w:w="3544" w:type="dxa"/>
            <w:gridSpan w:val="2"/>
            <w:vAlign w:val="center"/>
          </w:tcPr>
          <w:p>
            <w:pPr>
              <w:pStyle w:val="14"/>
            </w:pPr>
            <w:r>
              <w:t>6.25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1.基层医疗卫生机构按照要求实施基本药物制度；基层卫生机构服务质量进一步提高；对基本药物补助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卫生院实施国家基本药物制度覆盖率</w:t>
            </w:r>
          </w:p>
        </w:tc>
        <w:tc>
          <w:tcPr>
            <w:tcW w:w="5386" w:type="dxa"/>
            <w:vAlign w:val="center"/>
          </w:tcPr>
          <w:p>
            <w:pPr>
              <w:pStyle w:val="13"/>
            </w:pPr>
            <w:r>
              <w:t>卫生院实施国家基本药物制度覆盖率</w:t>
            </w:r>
          </w:p>
        </w:tc>
        <w:tc>
          <w:tcPr>
            <w:tcW w:w="2268" w:type="dxa"/>
            <w:vAlign w:val="center"/>
          </w:tcPr>
          <w:p>
            <w:pPr>
              <w:pStyle w:val="13"/>
            </w:pPr>
            <w:r>
              <w:t>1001</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政府办基层医疗卫生机构实施国家基本药物制度覆盖率</w:t>
            </w:r>
          </w:p>
        </w:tc>
        <w:tc>
          <w:tcPr>
            <w:tcW w:w="5386" w:type="dxa"/>
            <w:vAlign w:val="center"/>
          </w:tcPr>
          <w:p>
            <w:pPr>
              <w:pStyle w:val="13"/>
            </w:pPr>
            <w:r>
              <w:t>政府办基层医疗卫生机构实施国家基本药物制度覆盖率</w:t>
            </w:r>
          </w:p>
        </w:tc>
        <w:tc>
          <w:tcPr>
            <w:tcW w:w="2268" w:type="dxa"/>
            <w:vAlign w:val="center"/>
          </w:tcPr>
          <w:p>
            <w:pPr>
              <w:pStyle w:val="13"/>
            </w:pPr>
            <w:r>
              <w:t>1001</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1001</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预算执行率（%）</w:t>
            </w:r>
          </w:p>
        </w:tc>
        <w:tc>
          <w:tcPr>
            <w:tcW w:w="5386" w:type="dxa"/>
            <w:vAlign w:val="center"/>
          </w:tcPr>
          <w:p>
            <w:pPr>
              <w:pStyle w:val="13"/>
            </w:pPr>
            <w:r>
              <w:t>预算执行率（%）</w:t>
            </w:r>
          </w:p>
        </w:tc>
        <w:tc>
          <w:tcPr>
            <w:tcW w:w="2268" w:type="dxa"/>
            <w:vAlign w:val="center"/>
          </w:tcPr>
          <w:p>
            <w:pPr>
              <w:pStyle w:val="13"/>
            </w:pPr>
            <w:r>
              <w:t>1001</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基层医疗机构医生收入</w:t>
            </w:r>
          </w:p>
        </w:tc>
        <w:tc>
          <w:tcPr>
            <w:tcW w:w="5386" w:type="dxa"/>
            <w:vAlign w:val="center"/>
          </w:tcPr>
          <w:p>
            <w:pPr>
              <w:pStyle w:val="13"/>
            </w:pPr>
            <w:r>
              <w:t>基层医疗机构医生收入</w:t>
            </w:r>
          </w:p>
        </w:tc>
        <w:tc>
          <w:tcPr>
            <w:tcW w:w="2268" w:type="dxa"/>
            <w:vAlign w:val="center"/>
          </w:tcPr>
          <w:p>
            <w:pPr>
              <w:pStyle w:val="13"/>
            </w:pPr>
            <w:r>
              <w:t>100保持稳定</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国家基本药物制度在基层持续实施</w:t>
            </w:r>
          </w:p>
        </w:tc>
        <w:tc>
          <w:tcPr>
            <w:tcW w:w="5386" w:type="dxa"/>
            <w:vAlign w:val="center"/>
          </w:tcPr>
          <w:p>
            <w:pPr>
              <w:pStyle w:val="13"/>
            </w:pPr>
            <w:r>
              <w:t>国家基本药物制度在基层持续实施</w:t>
            </w:r>
          </w:p>
        </w:tc>
        <w:tc>
          <w:tcPr>
            <w:tcW w:w="2268" w:type="dxa"/>
            <w:vAlign w:val="center"/>
          </w:tcPr>
          <w:p>
            <w:pPr>
              <w:pStyle w:val="13"/>
            </w:pPr>
            <w:r>
              <w:t>100中长期</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5386" w:type="dxa"/>
            <w:vAlign w:val="center"/>
          </w:tcPr>
          <w:p>
            <w:pPr>
              <w:pStyle w:val="13"/>
            </w:pPr>
            <w:r>
              <w:t>生态效益指标</w:t>
            </w:r>
          </w:p>
        </w:tc>
        <w:tc>
          <w:tcPr>
            <w:tcW w:w="2268" w:type="dxa"/>
            <w:vAlign w:val="center"/>
          </w:tcPr>
          <w:p>
            <w:pPr>
              <w:pStyle w:val="13"/>
            </w:pPr>
            <w:r>
              <w:t>100生态效益指标</w:t>
            </w:r>
          </w:p>
          <w:p>
            <w:pPr>
              <w:pStyle w:val="13"/>
            </w:pP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政府办基层医疗卫生机构全部实行基本药物零差率销售</w:t>
            </w:r>
          </w:p>
        </w:tc>
        <w:tc>
          <w:tcPr>
            <w:tcW w:w="5386" w:type="dxa"/>
            <w:vAlign w:val="center"/>
          </w:tcPr>
          <w:p>
            <w:pPr>
              <w:pStyle w:val="13"/>
            </w:pPr>
            <w:r>
              <w:t>政府办基层医疗卫生机构全部实行基本药物零差率销售</w:t>
            </w:r>
          </w:p>
        </w:tc>
        <w:tc>
          <w:tcPr>
            <w:tcW w:w="2268" w:type="dxa"/>
            <w:vAlign w:val="center"/>
          </w:tcPr>
          <w:p>
            <w:pPr>
              <w:pStyle w:val="13"/>
            </w:pPr>
            <w:r>
              <w:t>100长期</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药品质量安全满意度</w:t>
            </w:r>
          </w:p>
        </w:tc>
        <w:tc>
          <w:tcPr>
            <w:tcW w:w="5386" w:type="dxa"/>
            <w:vAlign w:val="center"/>
          </w:tcPr>
          <w:p>
            <w:pPr>
              <w:pStyle w:val="13"/>
            </w:pPr>
            <w:r>
              <w:t>药品质量安全满意度</w:t>
            </w:r>
          </w:p>
        </w:tc>
        <w:tc>
          <w:tcPr>
            <w:tcW w:w="2268" w:type="dxa"/>
            <w:vAlign w:val="center"/>
          </w:tcPr>
          <w:p>
            <w:pPr>
              <w:pStyle w:val="13"/>
            </w:pPr>
            <w:r>
              <w:t>≥95药品质量安全满意度</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76、冀财社【2024】151号-田村铺2025年中央提前下达基本公共卫生服务补助资金绩效目标表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13018425P00000810004R</w:t>
            </w:r>
          </w:p>
        </w:tc>
        <w:tc>
          <w:tcPr>
            <w:tcW w:w="2835" w:type="dxa"/>
            <w:vAlign w:val="center"/>
          </w:tcPr>
          <w:p>
            <w:pPr>
              <w:pStyle w:val="11"/>
            </w:pPr>
            <w:r>
              <w:t>项目名称</w:t>
            </w:r>
          </w:p>
        </w:tc>
        <w:tc>
          <w:tcPr>
            <w:tcW w:w="6095" w:type="dxa"/>
            <w:gridSpan w:val="3"/>
            <w:vAlign w:val="center"/>
          </w:tcPr>
          <w:p>
            <w:pPr>
              <w:pStyle w:val="13"/>
            </w:pPr>
            <w:r>
              <w:t>冀财社【2024】151号-田村铺2025年中央提前下达基本公共卫生服务补助资金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112.37</w:t>
            </w:r>
          </w:p>
        </w:tc>
        <w:tc>
          <w:tcPr>
            <w:tcW w:w="2835" w:type="dxa"/>
            <w:vAlign w:val="center"/>
          </w:tcPr>
          <w:p>
            <w:pPr>
              <w:pStyle w:val="11"/>
            </w:pPr>
            <w:r>
              <w:t>其中：财政    资金</w:t>
            </w:r>
          </w:p>
        </w:tc>
        <w:tc>
          <w:tcPr>
            <w:tcW w:w="2551" w:type="dxa"/>
            <w:vAlign w:val="center"/>
          </w:tcPr>
          <w:p>
            <w:pPr>
              <w:pStyle w:val="13"/>
            </w:pPr>
            <w:r>
              <w:t>112.37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25.00</w:t>
            </w:r>
          </w:p>
        </w:tc>
        <w:tc>
          <w:tcPr>
            <w:tcW w:w="2835" w:type="dxa"/>
            <w:vAlign w:val="center"/>
          </w:tcPr>
          <w:p>
            <w:pPr>
              <w:pStyle w:val="14"/>
            </w:pPr>
            <w:r>
              <w:t>50.00</w:t>
            </w:r>
          </w:p>
        </w:tc>
        <w:tc>
          <w:tcPr>
            <w:tcW w:w="2551" w:type="dxa"/>
            <w:vAlign w:val="center"/>
          </w:tcPr>
          <w:p>
            <w:pPr>
              <w:pStyle w:val="14"/>
            </w:pPr>
            <w:r>
              <w:t>75.00</w:t>
            </w:r>
          </w:p>
        </w:tc>
        <w:tc>
          <w:tcPr>
            <w:tcW w:w="3544" w:type="dxa"/>
            <w:gridSpan w:val="2"/>
            <w:vAlign w:val="center"/>
          </w:tcPr>
          <w:p>
            <w:pPr>
              <w:pStyle w:val="14"/>
            </w:pPr>
            <w:r>
              <w:t>100.00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适龄儿童国家免疫规划疫苗接种率</w:t>
            </w:r>
          </w:p>
        </w:tc>
        <w:tc>
          <w:tcPr>
            <w:tcW w:w="5386" w:type="dxa"/>
            <w:vAlign w:val="center"/>
          </w:tcPr>
          <w:p>
            <w:pPr>
              <w:pStyle w:val="13"/>
            </w:pPr>
            <w:r>
              <w:t>适龄儿童国家免疫规划疫苗接种率</w:t>
            </w:r>
          </w:p>
        </w:tc>
        <w:tc>
          <w:tcPr>
            <w:tcW w:w="2268" w:type="dxa"/>
            <w:vAlign w:val="center"/>
          </w:tcPr>
          <w:p>
            <w:pPr>
              <w:pStyle w:val="13"/>
            </w:pPr>
            <w:r>
              <w:t>≥90%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按国家职业病防治项目工作方案时限要求完成</w:t>
            </w:r>
          </w:p>
        </w:tc>
        <w:tc>
          <w:tcPr>
            <w:tcW w:w="5386" w:type="dxa"/>
            <w:vAlign w:val="center"/>
          </w:tcPr>
          <w:p>
            <w:pPr>
              <w:pStyle w:val="13"/>
            </w:pPr>
            <w:r>
              <w:t>按国家职业病防治项目工作方案时限要求完成</w:t>
            </w:r>
          </w:p>
        </w:tc>
        <w:tc>
          <w:tcPr>
            <w:tcW w:w="2268" w:type="dxa"/>
            <w:vAlign w:val="center"/>
          </w:tcPr>
          <w:p>
            <w:pPr>
              <w:pStyle w:val="13"/>
            </w:pPr>
            <w:r>
              <w:t>按要求完成</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居民规范化电子健康档案覆盖率</w:t>
            </w:r>
          </w:p>
        </w:tc>
        <w:tc>
          <w:tcPr>
            <w:tcW w:w="5386" w:type="dxa"/>
            <w:vAlign w:val="center"/>
          </w:tcPr>
          <w:p>
            <w:pPr>
              <w:pStyle w:val="13"/>
            </w:pPr>
            <w:r>
              <w:t>居民规范化电子健康档案覆盖率</w:t>
            </w:r>
          </w:p>
        </w:tc>
        <w:tc>
          <w:tcPr>
            <w:tcW w:w="2268" w:type="dxa"/>
            <w:vAlign w:val="center"/>
          </w:tcPr>
          <w:p>
            <w:pPr>
              <w:pStyle w:val="13"/>
            </w:pPr>
            <w:r>
              <w:t>≥60%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糖尿病患者管理人数</w:t>
            </w:r>
          </w:p>
        </w:tc>
        <w:tc>
          <w:tcPr>
            <w:tcW w:w="5386" w:type="dxa"/>
            <w:vAlign w:val="center"/>
          </w:tcPr>
          <w:p>
            <w:pPr>
              <w:pStyle w:val="13"/>
            </w:pPr>
            <w:r>
              <w:t>实施登记管理的糖尿病患者人数</w:t>
            </w:r>
          </w:p>
        </w:tc>
        <w:tc>
          <w:tcPr>
            <w:tcW w:w="2268" w:type="dxa"/>
            <w:vAlign w:val="center"/>
          </w:tcPr>
          <w:p>
            <w:pPr>
              <w:pStyle w:val="13"/>
            </w:pPr>
            <w:r>
              <w:t>≥60%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城乡居民公共卫生差距</w:t>
            </w:r>
          </w:p>
        </w:tc>
        <w:tc>
          <w:tcPr>
            <w:tcW w:w="5386" w:type="dxa"/>
            <w:vAlign w:val="center"/>
          </w:tcPr>
          <w:p>
            <w:pPr>
              <w:pStyle w:val="13"/>
            </w:pPr>
            <w:r>
              <w:t>反映城镇人口与乡村人口获得公共卫生服务效果之间的差异</w:t>
            </w:r>
          </w:p>
        </w:tc>
        <w:tc>
          <w:tcPr>
            <w:tcW w:w="2268" w:type="dxa"/>
            <w:vAlign w:val="center"/>
          </w:tcPr>
          <w:p>
            <w:pPr>
              <w:pStyle w:val="13"/>
            </w:pPr>
            <w:r>
              <w:t>不断缩小</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基本公共卫生服务水平</w:t>
            </w:r>
          </w:p>
        </w:tc>
        <w:tc>
          <w:tcPr>
            <w:tcW w:w="5386" w:type="dxa"/>
            <w:vAlign w:val="center"/>
          </w:tcPr>
          <w:p>
            <w:pPr>
              <w:pStyle w:val="13"/>
            </w:pPr>
            <w:r>
              <w:t>反映为省内常住人口提供基本公共卫生服务的能力和效果</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基本公共卫生服务水平</w:t>
            </w:r>
          </w:p>
        </w:tc>
        <w:tc>
          <w:tcPr>
            <w:tcW w:w="5386" w:type="dxa"/>
            <w:vAlign w:val="center"/>
          </w:tcPr>
          <w:p>
            <w:pPr>
              <w:pStyle w:val="13"/>
            </w:pPr>
            <w:r>
              <w:t>反映为省内常住人口提供基本公共卫生服务的能力和效果</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基本公共卫生服务水平</w:t>
            </w:r>
          </w:p>
        </w:tc>
        <w:tc>
          <w:tcPr>
            <w:tcW w:w="5386" w:type="dxa"/>
            <w:vAlign w:val="center"/>
          </w:tcPr>
          <w:p>
            <w:pPr>
              <w:pStyle w:val="13"/>
            </w:pPr>
            <w:r>
              <w:t>反映为省内常住人口提供基本公共卫生服务的能力和效果</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服务对象满意度</w:t>
            </w:r>
          </w:p>
        </w:tc>
        <w:tc>
          <w:tcPr>
            <w:tcW w:w="2268" w:type="dxa"/>
            <w:vAlign w:val="center"/>
          </w:tcPr>
          <w:p>
            <w:pPr>
              <w:pStyle w:val="13"/>
            </w:pPr>
            <w:r>
              <w:t>不断提高</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77、冀财社【2024】179号-田村铺2025年省级提前下达基本公共卫生服务补助资金绩效目标表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13018425P00000810029K</w:t>
            </w:r>
          </w:p>
        </w:tc>
        <w:tc>
          <w:tcPr>
            <w:tcW w:w="2835" w:type="dxa"/>
            <w:vAlign w:val="center"/>
          </w:tcPr>
          <w:p>
            <w:pPr>
              <w:pStyle w:val="11"/>
            </w:pPr>
            <w:r>
              <w:t>项目名称</w:t>
            </w:r>
          </w:p>
        </w:tc>
        <w:tc>
          <w:tcPr>
            <w:tcW w:w="6095" w:type="dxa"/>
            <w:gridSpan w:val="3"/>
            <w:vAlign w:val="center"/>
          </w:tcPr>
          <w:p>
            <w:pPr>
              <w:pStyle w:val="13"/>
            </w:pPr>
            <w:r>
              <w:t>冀财社【2024】179号-田村铺2025年省级提前下达基本公共卫生服务补助资金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39.82</w:t>
            </w:r>
          </w:p>
        </w:tc>
        <w:tc>
          <w:tcPr>
            <w:tcW w:w="2835" w:type="dxa"/>
            <w:vAlign w:val="center"/>
          </w:tcPr>
          <w:p>
            <w:pPr>
              <w:pStyle w:val="11"/>
            </w:pPr>
            <w:r>
              <w:t>其中：财政    资金</w:t>
            </w:r>
          </w:p>
        </w:tc>
        <w:tc>
          <w:tcPr>
            <w:tcW w:w="2551" w:type="dxa"/>
            <w:vAlign w:val="center"/>
          </w:tcPr>
          <w:p>
            <w:pPr>
              <w:pStyle w:val="13"/>
            </w:pPr>
            <w:r>
              <w:t>39.82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9.90</w:t>
            </w:r>
          </w:p>
        </w:tc>
        <w:tc>
          <w:tcPr>
            <w:tcW w:w="2835" w:type="dxa"/>
            <w:vAlign w:val="center"/>
          </w:tcPr>
          <w:p>
            <w:pPr>
              <w:pStyle w:val="14"/>
            </w:pPr>
            <w:r>
              <w:t>9.90</w:t>
            </w:r>
          </w:p>
        </w:tc>
        <w:tc>
          <w:tcPr>
            <w:tcW w:w="2551" w:type="dxa"/>
            <w:vAlign w:val="center"/>
          </w:tcPr>
          <w:p>
            <w:pPr>
              <w:pStyle w:val="14"/>
            </w:pPr>
            <w:r>
              <w:t>9.90</w:t>
            </w:r>
          </w:p>
        </w:tc>
        <w:tc>
          <w:tcPr>
            <w:tcW w:w="3544" w:type="dxa"/>
            <w:gridSpan w:val="2"/>
            <w:vAlign w:val="center"/>
          </w:tcPr>
          <w:p>
            <w:pPr>
              <w:pStyle w:val="14"/>
            </w:pPr>
            <w:r>
              <w:t>10.12</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适龄儿童国家免疫规划疫苗接种率</w:t>
            </w:r>
          </w:p>
        </w:tc>
        <w:tc>
          <w:tcPr>
            <w:tcW w:w="5386" w:type="dxa"/>
            <w:vAlign w:val="center"/>
          </w:tcPr>
          <w:p>
            <w:pPr>
              <w:pStyle w:val="13"/>
            </w:pPr>
            <w:r>
              <w:t>适龄儿童国家免疫规划疫苗接种率</w:t>
            </w:r>
          </w:p>
        </w:tc>
        <w:tc>
          <w:tcPr>
            <w:tcW w:w="2268" w:type="dxa"/>
            <w:vAlign w:val="center"/>
          </w:tcPr>
          <w:p>
            <w:pPr>
              <w:pStyle w:val="13"/>
            </w:pPr>
            <w:r>
              <w:t>≥90%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按国家职业病防治项目工作方案时限要求完成</w:t>
            </w:r>
          </w:p>
        </w:tc>
        <w:tc>
          <w:tcPr>
            <w:tcW w:w="5386" w:type="dxa"/>
            <w:vAlign w:val="center"/>
          </w:tcPr>
          <w:p>
            <w:pPr>
              <w:pStyle w:val="13"/>
            </w:pPr>
            <w:r>
              <w:t>按国家职业病防治项目工作方案时限要求完成</w:t>
            </w:r>
          </w:p>
        </w:tc>
        <w:tc>
          <w:tcPr>
            <w:tcW w:w="2268" w:type="dxa"/>
            <w:vAlign w:val="center"/>
          </w:tcPr>
          <w:p>
            <w:pPr>
              <w:pStyle w:val="13"/>
            </w:pPr>
            <w:r>
              <w:t>按要求完成</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居民规范化电子健康档案覆盖率</w:t>
            </w:r>
          </w:p>
        </w:tc>
        <w:tc>
          <w:tcPr>
            <w:tcW w:w="5386" w:type="dxa"/>
            <w:vAlign w:val="center"/>
          </w:tcPr>
          <w:p>
            <w:pPr>
              <w:pStyle w:val="13"/>
            </w:pPr>
            <w:r>
              <w:t>居民规范化电子健康档案覆盖率</w:t>
            </w:r>
          </w:p>
        </w:tc>
        <w:tc>
          <w:tcPr>
            <w:tcW w:w="2268" w:type="dxa"/>
            <w:vAlign w:val="center"/>
          </w:tcPr>
          <w:p>
            <w:pPr>
              <w:pStyle w:val="13"/>
            </w:pPr>
            <w:r>
              <w:t>≥60%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糖尿病患者管理人数</w:t>
            </w:r>
          </w:p>
        </w:tc>
        <w:tc>
          <w:tcPr>
            <w:tcW w:w="5386" w:type="dxa"/>
            <w:vAlign w:val="center"/>
          </w:tcPr>
          <w:p>
            <w:pPr>
              <w:pStyle w:val="13"/>
            </w:pPr>
            <w:r>
              <w:t>实施登记管理的糖尿病患者人数</w:t>
            </w:r>
          </w:p>
        </w:tc>
        <w:tc>
          <w:tcPr>
            <w:tcW w:w="2268" w:type="dxa"/>
            <w:vAlign w:val="center"/>
          </w:tcPr>
          <w:p>
            <w:pPr>
              <w:pStyle w:val="13"/>
            </w:pPr>
            <w:r>
              <w:t>≥60%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城乡居民公共卫生差距</w:t>
            </w:r>
          </w:p>
        </w:tc>
        <w:tc>
          <w:tcPr>
            <w:tcW w:w="5386" w:type="dxa"/>
            <w:vAlign w:val="center"/>
          </w:tcPr>
          <w:p>
            <w:pPr>
              <w:pStyle w:val="13"/>
            </w:pPr>
            <w:r>
              <w:t>反映城镇人口与乡村人口获得公共卫生服务效果之间的差异</w:t>
            </w:r>
          </w:p>
        </w:tc>
        <w:tc>
          <w:tcPr>
            <w:tcW w:w="2268" w:type="dxa"/>
            <w:vAlign w:val="center"/>
          </w:tcPr>
          <w:p>
            <w:pPr>
              <w:pStyle w:val="13"/>
            </w:pPr>
            <w:r>
              <w:t>不断缩小</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基本公共卫生服务水平</w:t>
            </w:r>
          </w:p>
        </w:tc>
        <w:tc>
          <w:tcPr>
            <w:tcW w:w="5386" w:type="dxa"/>
            <w:vAlign w:val="center"/>
          </w:tcPr>
          <w:p>
            <w:pPr>
              <w:pStyle w:val="13"/>
            </w:pPr>
            <w:r>
              <w:t>反映为省内常住人口提供基本公共卫生服务的能力和效果</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基本公共卫生服务水平</w:t>
            </w:r>
          </w:p>
        </w:tc>
        <w:tc>
          <w:tcPr>
            <w:tcW w:w="5386" w:type="dxa"/>
            <w:vAlign w:val="center"/>
          </w:tcPr>
          <w:p>
            <w:pPr>
              <w:pStyle w:val="13"/>
            </w:pPr>
            <w:r>
              <w:t>反映为省内常住人口提供基本公共卫生服务的能力和效果</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基本公共卫生服务水平</w:t>
            </w:r>
          </w:p>
        </w:tc>
        <w:tc>
          <w:tcPr>
            <w:tcW w:w="5386" w:type="dxa"/>
            <w:vAlign w:val="center"/>
          </w:tcPr>
          <w:p>
            <w:pPr>
              <w:pStyle w:val="13"/>
            </w:pPr>
            <w:r>
              <w:t>反映为省内常住人口提供基本公共卫生服务的能力和效果</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服务对象满意度</w:t>
            </w:r>
          </w:p>
        </w:tc>
        <w:tc>
          <w:tcPr>
            <w:tcW w:w="2268" w:type="dxa"/>
            <w:vAlign w:val="center"/>
          </w:tcPr>
          <w:p>
            <w:pPr>
              <w:pStyle w:val="13"/>
            </w:pPr>
            <w:r>
              <w:t>不断提高</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78、冀财社【2024】139号-正莫2025年中央提前下达基本药物制度补助绩效目标表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13018425P00006210007X</w:t>
            </w:r>
          </w:p>
        </w:tc>
        <w:tc>
          <w:tcPr>
            <w:tcW w:w="2835" w:type="dxa"/>
            <w:vAlign w:val="center"/>
          </w:tcPr>
          <w:p>
            <w:pPr>
              <w:pStyle w:val="11"/>
            </w:pPr>
            <w:r>
              <w:t>项目名称</w:t>
            </w:r>
          </w:p>
        </w:tc>
        <w:tc>
          <w:tcPr>
            <w:tcW w:w="6095" w:type="dxa"/>
            <w:gridSpan w:val="3"/>
            <w:vAlign w:val="center"/>
          </w:tcPr>
          <w:p>
            <w:pPr>
              <w:pStyle w:val="13"/>
            </w:pPr>
            <w:r>
              <w:t>冀财社【2024】139号-正莫2025年中央提前下达基本药物制度补助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24.71</w:t>
            </w:r>
          </w:p>
        </w:tc>
        <w:tc>
          <w:tcPr>
            <w:tcW w:w="2835" w:type="dxa"/>
            <w:vAlign w:val="center"/>
          </w:tcPr>
          <w:p>
            <w:pPr>
              <w:pStyle w:val="11"/>
            </w:pPr>
            <w:r>
              <w:t>其中：财政    资金</w:t>
            </w:r>
          </w:p>
        </w:tc>
        <w:tc>
          <w:tcPr>
            <w:tcW w:w="2551" w:type="dxa"/>
            <w:vAlign w:val="center"/>
          </w:tcPr>
          <w:p>
            <w:pPr>
              <w:pStyle w:val="13"/>
            </w:pPr>
            <w:r>
              <w:t>24.71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该资金主要用于弥补核定收支后的经常性收支差额补助、推进基层医疗卫生机构综合改革等符合政府卫生投入政策规定的支出。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6.18</w:t>
            </w:r>
          </w:p>
        </w:tc>
        <w:tc>
          <w:tcPr>
            <w:tcW w:w="2835" w:type="dxa"/>
            <w:vAlign w:val="center"/>
          </w:tcPr>
          <w:p>
            <w:pPr>
              <w:pStyle w:val="14"/>
            </w:pPr>
            <w:r>
              <w:t>12.36</w:t>
            </w:r>
          </w:p>
        </w:tc>
        <w:tc>
          <w:tcPr>
            <w:tcW w:w="2551" w:type="dxa"/>
            <w:vAlign w:val="center"/>
          </w:tcPr>
          <w:p>
            <w:pPr>
              <w:pStyle w:val="14"/>
            </w:pPr>
            <w:r>
              <w:t>18.53</w:t>
            </w:r>
          </w:p>
        </w:tc>
        <w:tc>
          <w:tcPr>
            <w:tcW w:w="3544" w:type="dxa"/>
            <w:gridSpan w:val="2"/>
            <w:vAlign w:val="center"/>
          </w:tcPr>
          <w:p>
            <w:pPr>
              <w:pStyle w:val="14"/>
            </w:pPr>
            <w:r>
              <w:t>24.71</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1.基层医疗卫生机构按照要求实施基本药物制度；基层卫生机构服务质量进一步提高.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卫生院实施国家基本药物制度覆盖率</w:t>
            </w:r>
          </w:p>
        </w:tc>
        <w:tc>
          <w:tcPr>
            <w:tcW w:w="5386" w:type="dxa"/>
            <w:vAlign w:val="center"/>
          </w:tcPr>
          <w:p>
            <w:pPr>
              <w:pStyle w:val="13"/>
            </w:pPr>
            <w:r>
              <w:t>卫生院实施国家基本药物制度覆盖率</w:t>
            </w:r>
          </w:p>
        </w:tc>
        <w:tc>
          <w:tcPr>
            <w:tcW w:w="2268" w:type="dxa"/>
            <w:vAlign w:val="center"/>
          </w:tcPr>
          <w:p>
            <w:pPr>
              <w:pStyle w:val="13"/>
            </w:pPr>
            <w:r>
              <w:t>100.9</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政府办基层医疗卫生机构实施国家基本药物制度覆盖率</w:t>
            </w:r>
          </w:p>
        </w:tc>
        <w:tc>
          <w:tcPr>
            <w:tcW w:w="5386" w:type="dxa"/>
            <w:vAlign w:val="center"/>
          </w:tcPr>
          <w:p>
            <w:pPr>
              <w:pStyle w:val="13"/>
            </w:pPr>
            <w:r>
              <w:t>政府办基层医疗卫生机构实施国家基本药物制度覆盖率</w:t>
            </w:r>
          </w:p>
        </w:tc>
        <w:tc>
          <w:tcPr>
            <w:tcW w:w="2268" w:type="dxa"/>
            <w:vAlign w:val="center"/>
          </w:tcPr>
          <w:p>
            <w:pPr>
              <w:pStyle w:val="13"/>
            </w:pPr>
            <w:r>
              <w:t>1001</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1001</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预算执行率（%）</w:t>
            </w:r>
          </w:p>
        </w:tc>
        <w:tc>
          <w:tcPr>
            <w:tcW w:w="5386" w:type="dxa"/>
            <w:vAlign w:val="center"/>
          </w:tcPr>
          <w:p>
            <w:pPr>
              <w:pStyle w:val="13"/>
            </w:pPr>
            <w:r>
              <w:t>预算执行率（%）</w:t>
            </w:r>
          </w:p>
        </w:tc>
        <w:tc>
          <w:tcPr>
            <w:tcW w:w="2268" w:type="dxa"/>
            <w:vAlign w:val="center"/>
          </w:tcPr>
          <w:p>
            <w:pPr>
              <w:pStyle w:val="13"/>
            </w:pPr>
            <w:r>
              <w:t>1001</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基层医疗机构医生收入</w:t>
            </w:r>
          </w:p>
        </w:tc>
        <w:tc>
          <w:tcPr>
            <w:tcW w:w="5386" w:type="dxa"/>
            <w:vAlign w:val="center"/>
          </w:tcPr>
          <w:p>
            <w:pPr>
              <w:pStyle w:val="13"/>
            </w:pPr>
            <w:r>
              <w:t>基层医疗机构医生收入</w:t>
            </w:r>
          </w:p>
        </w:tc>
        <w:tc>
          <w:tcPr>
            <w:tcW w:w="2268" w:type="dxa"/>
            <w:vAlign w:val="center"/>
          </w:tcPr>
          <w:p>
            <w:pPr>
              <w:pStyle w:val="13"/>
            </w:pPr>
            <w:r>
              <w:t>保持稳定</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国家基本药物制度在基层持续实施</w:t>
            </w:r>
          </w:p>
        </w:tc>
        <w:tc>
          <w:tcPr>
            <w:tcW w:w="5386" w:type="dxa"/>
            <w:vAlign w:val="center"/>
          </w:tcPr>
          <w:p>
            <w:pPr>
              <w:pStyle w:val="13"/>
            </w:pPr>
            <w:r>
              <w:t>国家基本药物制度在基层持续实施</w:t>
            </w:r>
          </w:p>
        </w:tc>
        <w:tc>
          <w:tcPr>
            <w:tcW w:w="2268" w:type="dxa"/>
            <w:vAlign w:val="center"/>
          </w:tcPr>
          <w:p>
            <w:pPr>
              <w:pStyle w:val="13"/>
            </w:pPr>
            <w:r>
              <w:t>≥100中长期</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5386" w:type="dxa"/>
            <w:vAlign w:val="center"/>
          </w:tcPr>
          <w:p>
            <w:pPr>
              <w:pStyle w:val="13"/>
            </w:pPr>
            <w:r>
              <w:t>生态效益指标</w:t>
            </w:r>
          </w:p>
        </w:tc>
        <w:tc>
          <w:tcPr>
            <w:tcW w:w="2268" w:type="dxa"/>
            <w:vAlign w:val="center"/>
          </w:tcPr>
          <w:p>
            <w:pPr>
              <w:pStyle w:val="13"/>
            </w:pPr>
            <w:r>
              <w:t>100生态效益指标</w:t>
            </w:r>
          </w:p>
          <w:p>
            <w:pPr>
              <w:pStyle w:val="13"/>
            </w:pP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政府办基层医疗卫生机构全部实行基本药物零差率销售</w:t>
            </w:r>
          </w:p>
        </w:tc>
        <w:tc>
          <w:tcPr>
            <w:tcW w:w="5386" w:type="dxa"/>
            <w:vAlign w:val="center"/>
          </w:tcPr>
          <w:p>
            <w:pPr>
              <w:pStyle w:val="13"/>
            </w:pPr>
            <w:r>
              <w:t>政府办基层医疗卫生机构全部实行基本药物零差率销售</w:t>
            </w:r>
          </w:p>
        </w:tc>
        <w:tc>
          <w:tcPr>
            <w:tcW w:w="2268" w:type="dxa"/>
            <w:vAlign w:val="center"/>
          </w:tcPr>
          <w:p>
            <w:pPr>
              <w:pStyle w:val="13"/>
            </w:pPr>
            <w:r>
              <w:t>100长期</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药品质量安全满意度</w:t>
            </w:r>
          </w:p>
        </w:tc>
        <w:tc>
          <w:tcPr>
            <w:tcW w:w="5386" w:type="dxa"/>
            <w:vAlign w:val="center"/>
          </w:tcPr>
          <w:p>
            <w:pPr>
              <w:pStyle w:val="13"/>
            </w:pPr>
            <w:r>
              <w:t>药品质量安全满意度</w:t>
            </w:r>
          </w:p>
        </w:tc>
        <w:tc>
          <w:tcPr>
            <w:tcW w:w="2268" w:type="dxa"/>
            <w:vAlign w:val="center"/>
          </w:tcPr>
          <w:p>
            <w:pPr>
              <w:pStyle w:val="13"/>
            </w:pPr>
            <w:r>
              <w:t>≥95药品质量安全满意度</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79、冀财社【2024】151号-正莫2025年中央提前下达基本公共卫生服务补助资金绩效目标表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13018425P00000810009U</w:t>
            </w:r>
          </w:p>
        </w:tc>
        <w:tc>
          <w:tcPr>
            <w:tcW w:w="2835" w:type="dxa"/>
            <w:vAlign w:val="center"/>
          </w:tcPr>
          <w:p>
            <w:pPr>
              <w:pStyle w:val="11"/>
            </w:pPr>
            <w:r>
              <w:t>项目名称</w:t>
            </w:r>
          </w:p>
        </w:tc>
        <w:tc>
          <w:tcPr>
            <w:tcW w:w="6095" w:type="dxa"/>
            <w:gridSpan w:val="3"/>
            <w:vAlign w:val="center"/>
          </w:tcPr>
          <w:p>
            <w:pPr>
              <w:pStyle w:val="13"/>
            </w:pPr>
            <w:r>
              <w:t>冀财社【2024】151号-正莫2025年中央提前下达基本公共卫生服务补助资金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116.41</w:t>
            </w:r>
          </w:p>
        </w:tc>
        <w:tc>
          <w:tcPr>
            <w:tcW w:w="2835" w:type="dxa"/>
            <w:vAlign w:val="center"/>
          </w:tcPr>
          <w:p>
            <w:pPr>
              <w:pStyle w:val="11"/>
            </w:pPr>
            <w:r>
              <w:t>其中：财政    资金</w:t>
            </w:r>
          </w:p>
        </w:tc>
        <w:tc>
          <w:tcPr>
            <w:tcW w:w="2551" w:type="dxa"/>
            <w:vAlign w:val="center"/>
          </w:tcPr>
          <w:p>
            <w:pPr>
              <w:pStyle w:val="13"/>
            </w:pPr>
            <w:r>
              <w:t>116.41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29.10</w:t>
            </w:r>
          </w:p>
        </w:tc>
        <w:tc>
          <w:tcPr>
            <w:tcW w:w="2835" w:type="dxa"/>
            <w:vAlign w:val="center"/>
          </w:tcPr>
          <w:p>
            <w:pPr>
              <w:pStyle w:val="14"/>
            </w:pPr>
            <w:r>
              <w:t>58.20</w:t>
            </w:r>
          </w:p>
        </w:tc>
        <w:tc>
          <w:tcPr>
            <w:tcW w:w="2551" w:type="dxa"/>
            <w:vAlign w:val="center"/>
          </w:tcPr>
          <w:p>
            <w:pPr>
              <w:pStyle w:val="14"/>
            </w:pPr>
            <w:r>
              <w:t>87.30</w:t>
            </w:r>
          </w:p>
        </w:tc>
        <w:tc>
          <w:tcPr>
            <w:tcW w:w="3544" w:type="dxa"/>
            <w:gridSpan w:val="2"/>
            <w:vAlign w:val="center"/>
          </w:tcPr>
          <w:p>
            <w:pPr>
              <w:pStyle w:val="14"/>
            </w:pPr>
            <w:r>
              <w:t>116.41</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实施十二项基本公共卫生服务项目</w:t>
            </w:r>
          </w:p>
        </w:tc>
        <w:tc>
          <w:tcPr>
            <w:tcW w:w="5386" w:type="dxa"/>
            <w:vAlign w:val="center"/>
          </w:tcPr>
          <w:p>
            <w:pPr>
              <w:pStyle w:val="13"/>
            </w:pPr>
            <w:r>
              <w:t>完成上级下达的各项指标</w:t>
            </w:r>
          </w:p>
        </w:tc>
        <w:tc>
          <w:tcPr>
            <w:tcW w:w="2268" w:type="dxa"/>
            <w:vAlign w:val="center"/>
          </w:tcPr>
          <w:p>
            <w:pPr>
              <w:pStyle w:val="13"/>
            </w:pPr>
            <w:r>
              <w:t>≥12项</w:t>
            </w:r>
          </w:p>
        </w:tc>
        <w:tc>
          <w:tcPr>
            <w:tcW w:w="1276" w:type="dxa"/>
            <w:vAlign w:val="center"/>
          </w:tcPr>
          <w:p>
            <w:pPr>
              <w:pStyle w:val="13"/>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实施十二项基本公共卫生服务项目</w:t>
            </w:r>
          </w:p>
        </w:tc>
        <w:tc>
          <w:tcPr>
            <w:tcW w:w="5386" w:type="dxa"/>
            <w:vAlign w:val="center"/>
          </w:tcPr>
          <w:p>
            <w:pPr>
              <w:pStyle w:val="13"/>
            </w:pPr>
            <w:r>
              <w:t>完成上级下达的各项指标</w:t>
            </w:r>
          </w:p>
        </w:tc>
        <w:tc>
          <w:tcPr>
            <w:tcW w:w="2268" w:type="dxa"/>
            <w:vAlign w:val="center"/>
          </w:tcPr>
          <w:p>
            <w:pPr>
              <w:pStyle w:val="13"/>
            </w:pPr>
            <w:r>
              <w:t>≥12项</w:t>
            </w:r>
          </w:p>
        </w:tc>
        <w:tc>
          <w:tcPr>
            <w:tcW w:w="1276" w:type="dxa"/>
            <w:vAlign w:val="center"/>
          </w:tcPr>
          <w:p>
            <w:pPr>
              <w:pStyle w:val="13"/>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资金拨付及时率项目完成时间</w:t>
            </w:r>
          </w:p>
        </w:tc>
        <w:tc>
          <w:tcPr>
            <w:tcW w:w="5386" w:type="dxa"/>
            <w:vAlign w:val="center"/>
          </w:tcPr>
          <w:p>
            <w:pPr>
              <w:pStyle w:val="13"/>
            </w:pPr>
            <w:r>
              <w:t>12月底前完成所有项目</w:t>
            </w:r>
          </w:p>
        </w:tc>
        <w:tc>
          <w:tcPr>
            <w:tcW w:w="2268" w:type="dxa"/>
            <w:vAlign w:val="center"/>
          </w:tcPr>
          <w:p>
            <w:pPr>
              <w:pStyle w:val="13"/>
            </w:pPr>
            <w:r>
              <w:t>≥12项</w:t>
            </w:r>
          </w:p>
        </w:tc>
        <w:tc>
          <w:tcPr>
            <w:tcW w:w="1276" w:type="dxa"/>
            <w:vAlign w:val="center"/>
          </w:tcPr>
          <w:p>
            <w:pPr>
              <w:pStyle w:val="13"/>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≥100%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实施十二项基本公共卫生服务项目</w:t>
            </w:r>
          </w:p>
        </w:tc>
        <w:tc>
          <w:tcPr>
            <w:tcW w:w="5386" w:type="dxa"/>
            <w:vAlign w:val="center"/>
          </w:tcPr>
          <w:p>
            <w:pPr>
              <w:pStyle w:val="13"/>
            </w:pPr>
            <w:r>
              <w:t>通过项目的实施，基本公共卫生服务项目得到较好落实，老百姓获得感不断增强。</w:t>
            </w:r>
          </w:p>
        </w:tc>
        <w:tc>
          <w:tcPr>
            <w:tcW w:w="2268" w:type="dxa"/>
            <w:vAlign w:val="center"/>
          </w:tcPr>
          <w:p>
            <w:pPr>
              <w:pStyle w:val="13"/>
            </w:pPr>
            <w:r>
              <w:t>≥12项</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居民满意度</w:t>
            </w:r>
          </w:p>
        </w:tc>
        <w:tc>
          <w:tcPr>
            <w:tcW w:w="5386" w:type="dxa"/>
            <w:vAlign w:val="center"/>
          </w:tcPr>
          <w:p>
            <w:pPr>
              <w:pStyle w:val="13"/>
            </w:pPr>
            <w:r>
              <w:t>居民对基本公卫</w:t>
            </w:r>
          </w:p>
          <w:p>
            <w:pPr>
              <w:pStyle w:val="13"/>
            </w:pPr>
            <w:r>
              <w:t>服务知晓占调研</w:t>
            </w:r>
          </w:p>
          <w:p>
            <w:pPr>
              <w:pStyle w:val="13"/>
            </w:pPr>
            <w:r>
              <w:t>所有居民的比率</w:t>
            </w:r>
          </w:p>
        </w:tc>
        <w:tc>
          <w:tcPr>
            <w:tcW w:w="2268" w:type="dxa"/>
            <w:vAlign w:val="center"/>
          </w:tcPr>
          <w:p>
            <w:pPr>
              <w:pStyle w:val="13"/>
            </w:pPr>
            <w:r>
              <w:t>≥0.95项</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80、冀财社【2024】179号-正莫2025年省级提前下达基本公共卫生服务补助资金绩效目标表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13018425P00000810034D</w:t>
            </w:r>
          </w:p>
        </w:tc>
        <w:tc>
          <w:tcPr>
            <w:tcW w:w="2835" w:type="dxa"/>
            <w:vAlign w:val="center"/>
          </w:tcPr>
          <w:p>
            <w:pPr>
              <w:pStyle w:val="11"/>
            </w:pPr>
            <w:r>
              <w:t>项目名称</w:t>
            </w:r>
          </w:p>
        </w:tc>
        <w:tc>
          <w:tcPr>
            <w:tcW w:w="6095" w:type="dxa"/>
            <w:gridSpan w:val="3"/>
            <w:vAlign w:val="center"/>
          </w:tcPr>
          <w:p>
            <w:pPr>
              <w:pStyle w:val="13"/>
            </w:pPr>
            <w:r>
              <w:t>冀财社【2024】179号-正莫2025年省级提前下达基本公共卫生服务补助资金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41.25</w:t>
            </w:r>
          </w:p>
        </w:tc>
        <w:tc>
          <w:tcPr>
            <w:tcW w:w="2835" w:type="dxa"/>
            <w:vAlign w:val="center"/>
          </w:tcPr>
          <w:p>
            <w:pPr>
              <w:pStyle w:val="11"/>
            </w:pPr>
            <w:r>
              <w:t>其中：财政    资金</w:t>
            </w:r>
          </w:p>
        </w:tc>
        <w:tc>
          <w:tcPr>
            <w:tcW w:w="2551" w:type="dxa"/>
            <w:vAlign w:val="center"/>
          </w:tcPr>
          <w:p>
            <w:pPr>
              <w:pStyle w:val="13"/>
            </w:pPr>
            <w:r>
              <w:t>41.25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10.31</w:t>
            </w:r>
          </w:p>
        </w:tc>
        <w:tc>
          <w:tcPr>
            <w:tcW w:w="2835" w:type="dxa"/>
            <w:vAlign w:val="center"/>
          </w:tcPr>
          <w:p>
            <w:pPr>
              <w:pStyle w:val="14"/>
            </w:pPr>
            <w:r>
              <w:t>20.63</w:t>
            </w:r>
          </w:p>
        </w:tc>
        <w:tc>
          <w:tcPr>
            <w:tcW w:w="2551" w:type="dxa"/>
            <w:vAlign w:val="center"/>
          </w:tcPr>
          <w:p>
            <w:pPr>
              <w:pStyle w:val="14"/>
            </w:pPr>
            <w:r>
              <w:t>30.94</w:t>
            </w:r>
          </w:p>
        </w:tc>
        <w:tc>
          <w:tcPr>
            <w:tcW w:w="3544" w:type="dxa"/>
            <w:gridSpan w:val="2"/>
            <w:vAlign w:val="center"/>
          </w:tcPr>
          <w:p>
            <w:pPr>
              <w:pStyle w:val="14"/>
            </w:pPr>
            <w:r>
              <w:t>41.25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实施十二项基本公共卫生服务项目</w:t>
            </w:r>
          </w:p>
        </w:tc>
        <w:tc>
          <w:tcPr>
            <w:tcW w:w="5386" w:type="dxa"/>
            <w:vAlign w:val="center"/>
          </w:tcPr>
          <w:p>
            <w:pPr>
              <w:pStyle w:val="13"/>
            </w:pPr>
            <w:r>
              <w:t>完成上级下达的各项指标</w:t>
            </w:r>
          </w:p>
        </w:tc>
        <w:tc>
          <w:tcPr>
            <w:tcW w:w="2268" w:type="dxa"/>
            <w:vAlign w:val="center"/>
          </w:tcPr>
          <w:p>
            <w:pPr>
              <w:pStyle w:val="13"/>
            </w:pPr>
            <w:r>
              <w:t>≥12项</w:t>
            </w:r>
          </w:p>
        </w:tc>
        <w:tc>
          <w:tcPr>
            <w:tcW w:w="1276" w:type="dxa"/>
            <w:vAlign w:val="center"/>
          </w:tcPr>
          <w:p>
            <w:pPr>
              <w:pStyle w:val="13"/>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实施十二项基本公共卫生服务项目</w:t>
            </w:r>
          </w:p>
        </w:tc>
        <w:tc>
          <w:tcPr>
            <w:tcW w:w="5386" w:type="dxa"/>
            <w:vAlign w:val="center"/>
          </w:tcPr>
          <w:p>
            <w:pPr>
              <w:pStyle w:val="13"/>
            </w:pPr>
            <w:r>
              <w:t>完成上级下达的各项指标</w:t>
            </w:r>
          </w:p>
        </w:tc>
        <w:tc>
          <w:tcPr>
            <w:tcW w:w="2268" w:type="dxa"/>
            <w:vAlign w:val="center"/>
          </w:tcPr>
          <w:p>
            <w:pPr>
              <w:pStyle w:val="13"/>
            </w:pPr>
            <w:r>
              <w:t>≥12项</w:t>
            </w:r>
          </w:p>
        </w:tc>
        <w:tc>
          <w:tcPr>
            <w:tcW w:w="1276" w:type="dxa"/>
            <w:vAlign w:val="center"/>
          </w:tcPr>
          <w:p>
            <w:pPr>
              <w:pStyle w:val="13"/>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资金拨付及时率项目完成时间</w:t>
            </w:r>
          </w:p>
        </w:tc>
        <w:tc>
          <w:tcPr>
            <w:tcW w:w="5386" w:type="dxa"/>
            <w:vAlign w:val="center"/>
          </w:tcPr>
          <w:p>
            <w:pPr>
              <w:pStyle w:val="13"/>
            </w:pPr>
            <w:r>
              <w:t>12月底前完成所有项目</w:t>
            </w:r>
          </w:p>
        </w:tc>
        <w:tc>
          <w:tcPr>
            <w:tcW w:w="2268" w:type="dxa"/>
            <w:vAlign w:val="center"/>
          </w:tcPr>
          <w:p>
            <w:pPr>
              <w:pStyle w:val="13"/>
            </w:pPr>
            <w:r>
              <w:t>≥12项</w:t>
            </w:r>
          </w:p>
        </w:tc>
        <w:tc>
          <w:tcPr>
            <w:tcW w:w="1276" w:type="dxa"/>
            <w:vAlign w:val="center"/>
          </w:tcPr>
          <w:p>
            <w:pPr>
              <w:pStyle w:val="13"/>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≥100%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实施十二项基本公共卫生服务项目</w:t>
            </w:r>
          </w:p>
        </w:tc>
        <w:tc>
          <w:tcPr>
            <w:tcW w:w="5386" w:type="dxa"/>
            <w:vAlign w:val="center"/>
          </w:tcPr>
          <w:p>
            <w:pPr>
              <w:pStyle w:val="13"/>
            </w:pPr>
            <w:r>
              <w:t>通过项目的实施，基本公共卫生服务项目得到较好落实，老百姓获得感不断增强。</w:t>
            </w:r>
          </w:p>
        </w:tc>
        <w:tc>
          <w:tcPr>
            <w:tcW w:w="2268" w:type="dxa"/>
            <w:vAlign w:val="center"/>
          </w:tcPr>
          <w:p>
            <w:pPr>
              <w:pStyle w:val="13"/>
            </w:pPr>
            <w:r>
              <w:t>≥12项</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居民满意度</w:t>
            </w:r>
          </w:p>
        </w:tc>
        <w:tc>
          <w:tcPr>
            <w:tcW w:w="5386" w:type="dxa"/>
            <w:vAlign w:val="center"/>
          </w:tcPr>
          <w:p>
            <w:pPr>
              <w:pStyle w:val="13"/>
            </w:pPr>
            <w:r>
              <w:t>居民对基本公卫</w:t>
            </w:r>
          </w:p>
          <w:p>
            <w:pPr>
              <w:pStyle w:val="13"/>
            </w:pPr>
            <w:r>
              <w:t>服务知晓占调研</w:t>
            </w:r>
          </w:p>
          <w:p>
            <w:pPr>
              <w:pStyle w:val="13"/>
            </w:pPr>
            <w:r>
              <w:t>所有居民的比率</w:t>
            </w:r>
          </w:p>
        </w:tc>
        <w:tc>
          <w:tcPr>
            <w:tcW w:w="2268" w:type="dxa"/>
            <w:vAlign w:val="center"/>
          </w:tcPr>
          <w:p>
            <w:pPr>
              <w:pStyle w:val="13"/>
            </w:pPr>
            <w:r>
              <w:t>≥0.95项</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81、冀财社【2024】139号-大岳2025年中央提前下达基本药物制度补助绩效目标表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13018425P00006210008H</w:t>
            </w:r>
          </w:p>
        </w:tc>
        <w:tc>
          <w:tcPr>
            <w:tcW w:w="2835" w:type="dxa"/>
            <w:vAlign w:val="center"/>
          </w:tcPr>
          <w:p>
            <w:pPr>
              <w:pStyle w:val="11"/>
            </w:pPr>
            <w:r>
              <w:t>项目名称</w:t>
            </w:r>
          </w:p>
        </w:tc>
        <w:tc>
          <w:tcPr>
            <w:tcW w:w="6095" w:type="dxa"/>
            <w:gridSpan w:val="3"/>
            <w:vAlign w:val="center"/>
          </w:tcPr>
          <w:p>
            <w:pPr>
              <w:pStyle w:val="13"/>
            </w:pPr>
            <w:r>
              <w:t>冀财社【2024】139号-大岳2025年中央提前下达基本药物制度补助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20.35</w:t>
            </w:r>
          </w:p>
        </w:tc>
        <w:tc>
          <w:tcPr>
            <w:tcW w:w="2835" w:type="dxa"/>
            <w:vAlign w:val="center"/>
          </w:tcPr>
          <w:p>
            <w:pPr>
              <w:pStyle w:val="11"/>
            </w:pPr>
            <w:r>
              <w:t>其中：财政    资金</w:t>
            </w:r>
          </w:p>
        </w:tc>
        <w:tc>
          <w:tcPr>
            <w:tcW w:w="2551" w:type="dxa"/>
            <w:vAlign w:val="center"/>
          </w:tcPr>
          <w:p>
            <w:pPr>
              <w:pStyle w:val="13"/>
            </w:pPr>
            <w:r>
              <w:t>20.35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基层医疗卫生机构按照要求实施基本药物制度；基层卫生机构服务质量进一步提高；对基本药物补助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5.00</w:t>
            </w:r>
          </w:p>
        </w:tc>
        <w:tc>
          <w:tcPr>
            <w:tcW w:w="2835" w:type="dxa"/>
            <w:vAlign w:val="center"/>
          </w:tcPr>
          <w:p>
            <w:pPr>
              <w:pStyle w:val="14"/>
            </w:pPr>
            <w:r>
              <w:t>5.00</w:t>
            </w:r>
          </w:p>
        </w:tc>
        <w:tc>
          <w:tcPr>
            <w:tcW w:w="2551" w:type="dxa"/>
            <w:vAlign w:val="center"/>
          </w:tcPr>
          <w:p>
            <w:pPr>
              <w:pStyle w:val="14"/>
            </w:pPr>
            <w:r>
              <w:t>5.00</w:t>
            </w:r>
          </w:p>
        </w:tc>
        <w:tc>
          <w:tcPr>
            <w:tcW w:w="3544" w:type="dxa"/>
            <w:gridSpan w:val="2"/>
            <w:vAlign w:val="center"/>
          </w:tcPr>
          <w:p>
            <w:pPr>
              <w:pStyle w:val="14"/>
            </w:pPr>
            <w:r>
              <w:t>5.35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1.基层医疗卫生机构按照要求实施基本药物制度；基层卫生机构服务质量进一步提高；对基本药物补助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卫生院实施国家基本药物制度覆盖率</w:t>
            </w:r>
          </w:p>
        </w:tc>
        <w:tc>
          <w:tcPr>
            <w:tcW w:w="5386" w:type="dxa"/>
            <w:vAlign w:val="center"/>
          </w:tcPr>
          <w:p>
            <w:pPr>
              <w:pStyle w:val="13"/>
            </w:pPr>
            <w:r>
              <w:t>卫生院实施国家基本药物制度覆盖率</w:t>
            </w:r>
          </w:p>
        </w:tc>
        <w:tc>
          <w:tcPr>
            <w:tcW w:w="2268" w:type="dxa"/>
            <w:vAlign w:val="center"/>
          </w:tcPr>
          <w:p>
            <w:pPr>
              <w:pStyle w:val="13"/>
            </w:pPr>
            <w:r>
              <w:t>1001</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政府办基层医疗卫生机构实施国家基本药物制度覆盖率</w:t>
            </w:r>
          </w:p>
        </w:tc>
        <w:tc>
          <w:tcPr>
            <w:tcW w:w="5386" w:type="dxa"/>
            <w:vAlign w:val="center"/>
          </w:tcPr>
          <w:p>
            <w:pPr>
              <w:pStyle w:val="13"/>
            </w:pPr>
            <w:r>
              <w:t>政府办基层医疗卫生机构实施国家基本药物制度覆盖率</w:t>
            </w:r>
          </w:p>
        </w:tc>
        <w:tc>
          <w:tcPr>
            <w:tcW w:w="2268" w:type="dxa"/>
            <w:vAlign w:val="center"/>
          </w:tcPr>
          <w:p>
            <w:pPr>
              <w:pStyle w:val="13"/>
            </w:pPr>
            <w:r>
              <w:t>1001</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1001</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预算执行率（%）</w:t>
            </w:r>
          </w:p>
        </w:tc>
        <w:tc>
          <w:tcPr>
            <w:tcW w:w="5386" w:type="dxa"/>
            <w:vAlign w:val="center"/>
          </w:tcPr>
          <w:p>
            <w:pPr>
              <w:pStyle w:val="13"/>
            </w:pPr>
            <w:r>
              <w:t>预算执行率（%）</w:t>
            </w:r>
          </w:p>
        </w:tc>
        <w:tc>
          <w:tcPr>
            <w:tcW w:w="2268" w:type="dxa"/>
            <w:vAlign w:val="center"/>
          </w:tcPr>
          <w:p>
            <w:pPr>
              <w:pStyle w:val="13"/>
            </w:pPr>
            <w:r>
              <w:t>1001</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基层医疗机构医生收入</w:t>
            </w:r>
          </w:p>
        </w:tc>
        <w:tc>
          <w:tcPr>
            <w:tcW w:w="5386" w:type="dxa"/>
            <w:vAlign w:val="center"/>
          </w:tcPr>
          <w:p>
            <w:pPr>
              <w:pStyle w:val="13"/>
            </w:pPr>
            <w:r>
              <w:t>基层医疗机构医生收入</w:t>
            </w:r>
          </w:p>
        </w:tc>
        <w:tc>
          <w:tcPr>
            <w:tcW w:w="2268" w:type="dxa"/>
            <w:vAlign w:val="center"/>
          </w:tcPr>
          <w:p>
            <w:pPr>
              <w:pStyle w:val="13"/>
            </w:pPr>
            <w:r>
              <w:t>100保持稳定</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国家基本药物制度在基层持续实施</w:t>
            </w:r>
          </w:p>
        </w:tc>
        <w:tc>
          <w:tcPr>
            <w:tcW w:w="5386" w:type="dxa"/>
            <w:vAlign w:val="center"/>
          </w:tcPr>
          <w:p>
            <w:pPr>
              <w:pStyle w:val="13"/>
            </w:pPr>
            <w:r>
              <w:t>国家基本药物制度在基层持续实施</w:t>
            </w:r>
          </w:p>
        </w:tc>
        <w:tc>
          <w:tcPr>
            <w:tcW w:w="2268" w:type="dxa"/>
            <w:vAlign w:val="center"/>
          </w:tcPr>
          <w:p>
            <w:pPr>
              <w:pStyle w:val="13"/>
            </w:pPr>
            <w:r>
              <w:t>100中长期</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5386" w:type="dxa"/>
            <w:vAlign w:val="center"/>
          </w:tcPr>
          <w:p>
            <w:pPr>
              <w:pStyle w:val="13"/>
            </w:pPr>
            <w:r>
              <w:t>生态效益指标</w:t>
            </w:r>
          </w:p>
        </w:tc>
        <w:tc>
          <w:tcPr>
            <w:tcW w:w="2268" w:type="dxa"/>
            <w:vAlign w:val="center"/>
          </w:tcPr>
          <w:p>
            <w:pPr>
              <w:pStyle w:val="13"/>
            </w:pPr>
            <w:r>
              <w:t>100生态效益指标</w:t>
            </w:r>
          </w:p>
          <w:p>
            <w:pPr>
              <w:pStyle w:val="13"/>
            </w:pP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政府办基层医疗卫生机构全部实行基本药物零差率销售</w:t>
            </w:r>
          </w:p>
        </w:tc>
        <w:tc>
          <w:tcPr>
            <w:tcW w:w="5386" w:type="dxa"/>
            <w:vAlign w:val="center"/>
          </w:tcPr>
          <w:p>
            <w:pPr>
              <w:pStyle w:val="13"/>
            </w:pPr>
            <w:r>
              <w:t>政府办基层医疗卫生机构全部实行基本药物零差率销售</w:t>
            </w:r>
          </w:p>
        </w:tc>
        <w:tc>
          <w:tcPr>
            <w:tcW w:w="2268" w:type="dxa"/>
            <w:vAlign w:val="center"/>
          </w:tcPr>
          <w:p>
            <w:pPr>
              <w:pStyle w:val="13"/>
            </w:pPr>
            <w:r>
              <w:t>100长期</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药品质量安全满意度</w:t>
            </w:r>
          </w:p>
        </w:tc>
        <w:tc>
          <w:tcPr>
            <w:tcW w:w="5386" w:type="dxa"/>
            <w:vAlign w:val="center"/>
          </w:tcPr>
          <w:p>
            <w:pPr>
              <w:pStyle w:val="13"/>
            </w:pPr>
            <w:r>
              <w:t>药品质量安全满意度</w:t>
            </w:r>
          </w:p>
        </w:tc>
        <w:tc>
          <w:tcPr>
            <w:tcW w:w="2268" w:type="dxa"/>
            <w:vAlign w:val="center"/>
          </w:tcPr>
          <w:p>
            <w:pPr>
              <w:pStyle w:val="13"/>
            </w:pPr>
            <w:r>
              <w:t>≥95药品质量安全满意度</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82、冀财社【2024】151号-大岳2025年中央提前下达基本公共卫生服务补助资金绩效目标表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13018425P000008100107</w:t>
            </w:r>
          </w:p>
        </w:tc>
        <w:tc>
          <w:tcPr>
            <w:tcW w:w="2835" w:type="dxa"/>
            <w:vAlign w:val="center"/>
          </w:tcPr>
          <w:p>
            <w:pPr>
              <w:pStyle w:val="11"/>
            </w:pPr>
            <w:r>
              <w:t>项目名称</w:t>
            </w:r>
          </w:p>
        </w:tc>
        <w:tc>
          <w:tcPr>
            <w:tcW w:w="6095" w:type="dxa"/>
            <w:gridSpan w:val="3"/>
            <w:vAlign w:val="center"/>
          </w:tcPr>
          <w:p>
            <w:pPr>
              <w:pStyle w:val="13"/>
            </w:pPr>
            <w:r>
              <w:t>冀财社【2024】151号-大岳2025年中央提前下达基本公共卫生服务补助资金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111.70</w:t>
            </w:r>
          </w:p>
        </w:tc>
        <w:tc>
          <w:tcPr>
            <w:tcW w:w="2835" w:type="dxa"/>
            <w:vAlign w:val="center"/>
          </w:tcPr>
          <w:p>
            <w:pPr>
              <w:pStyle w:val="11"/>
            </w:pPr>
            <w:r>
              <w:t>其中：财政    资金</w:t>
            </w:r>
          </w:p>
        </w:tc>
        <w:tc>
          <w:tcPr>
            <w:tcW w:w="2551" w:type="dxa"/>
            <w:vAlign w:val="center"/>
          </w:tcPr>
          <w:p>
            <w:pPr>
              <w:pStyle w:val="13"/>
            </w:pPr>
            <w:r>
              <w:t>111.70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25.00</w:t>
            </w:r>
          </w:p>
        </w:tc>
        <w:tc>
          <w:tcPr>
            <w:tcW w:w="2835" w:type="dxa"/>
            <w:vAlign w:val="center"/>
          </w:tcPr>
          <w:p>
            <w:pPr>
              <w:pStyle w:val="14"/>
            </w:pPr>
            <w:r>
              <w:t>50.00</w:t>
            </w:r>
          </w:p>
        </w:tc>
        <w:tc>
          <w:tcPr>
            <w:tcW w:w="2551" w:type="dxa"/>
            <w:vAlign w:val="center"/>
          </w:tcPr>
          <w:p>
            <w:pPr>
              <w:pStyle w:val="14"/>
            </w:pPr>
            <w:r>
              <w:t>75.00</w:t>
            </w:r>
          </w:p>
        </w:tc>
        <w:tc>
          <w:tcPr>
            <w:tcW w:w="3544" w:type="dxa"/>
            <w:gridSpan w:val="2"/>
            <w:vAlign w:val="center"/>
          </w:tcPr>
          <w:p>
            <w:pPr>
              <w:pStyle w:val="14"/>
            </w:pPr>
            <w:r>
              <w:t>100.00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适龄儿童国家免疫规划疫苗接种率</w:t>
            </w:r>
          </w:p>
        </w:tc>
        <w:tc>
          <w:tcPr>
            <w:tcW w:w="5386" w:type="dxa"/>
            <w:vAlign w:val="center"/>
          </w:tcPr>
          <w:p>
            <w:pPr>
              <w:pStyle w:val="13"/>
            </w:pPr>
            <w:r>
              <w:t>适龄儿童国家免疫规划疫苗接种率</w:t>
            </w:r>
          </w:p>
        </w:tc>
        <w:tc>
          <w:tcPr>
            <w:tcW w:w="2268" w:type="dxa"/>
            <w:vAlign w:val="center"/>
          </w:tcPr>
          <w:p>
            <w:pPr>
              <w:pStyle w:val="13"/>
            </w:pPr>
            <w:r>
              <w:t>≥90%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按国家职业病防治项目工作方案时限要求完成</w:t>
            </w:r>
          </w:p>
        </w:tc>
        <w:tc>
          <w:tcPr>
            <w:tcW w:w="5386" w:type="dxa"/>
            <w:vAlign w:val="center"/>
          </w:tcPr>
          <w:p>
            <w:pPr>
              <w:pStyle w:val="13"/>
            </w:pPr>
            <w:r>
              <w:t>按国家职业病防治项目工作方案时限要求完成</w:t>
            </w:r>
          </w:p>
        </w:tc>
        <w:tc>
          <w:tcPr>
            <w:tcW w:w="2268" w:type="dxa"/>
            <w:vAlign w:val="center"/>
          </w:tcPr>
          <w:p>
            <w:pPr>
              <w:pStyle w:val="13"/>
            </w:pPr>
            <w:r>
              <w:t>按要求完成</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居民规范化电子健康档案覆盖率</w:t>
            </w:r>
          </w:p>
        </w:tc>
        <w:tc>
          <w:tcPr>
            <w:tcW w:w="5386" w:type="dxa"/>
            <w:vAlign w:val="center"/>
          </w:tcPr>
          <w:p>
            <w:pPr>
              <w:pStyle w:val="13"/>
            </w:pPr>
            <w:r>
              <w:t>居民规范化电子健康档案覆盖率</w:t>
            </w:r>
          </w:p>
        </w:tc>
        <w:tc>
          <w:tcPr>
            <w:tcW w:w="2268" w:type="dxa"/>
            <w:vAlign w:val="center"/>
          </w:tcPr>
          <w:p>
            <w:pPr>
              <w:pStyle w:val="13"/>
            </w:pPr>
            <w:r>
              <w:t>≥60%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糖尿病患者管理人数</w:t>
            </w:r>
          </w:p>
        </w:tc>
        <w:tc>
          <w:tcPr>
            <w:tcW w:w="5386" w:type="dxa"/>
            <w:vAlign w:val="center"/>
          </w:tcPr>
          <w:p>
            <w:pPr>
              <w:pStyle w:val="13"/>
            </w:pPr>
            <w:r>
              <w:t>实施登记管理的糖尿病患者人数</w:t>
            </w:r>
          </w:p>
        </w:tc>
        <w:tc>
          <w:tcPr>
            <w:tcW w:w="2268" w:type="dxa"/>
            <w:vAlign w:val="center"/>
          </w:tcPr>
          <w:p>
            <w:pPr>
              <w:pStyle w:val="13"/>
            </w:pPr>
            <w:r>
              <w:t>≥60%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城乡居民公共卫生差距</w:t>
            </w:r>
          </w:p>
        </w:tc>
        <w:tc>
          <w:tcPr>
            <w:tcW w:w="5386" w:type="dxa"/>
            <w:vAlign w:val="center"/>
          </w:tcPr>
          <w:p>
            <w:pPr>
              <w:pStyle w:val="13"/>
            </w:pPr>
            <w:r>
              <w:t>反映城镇人口与乡村人口获得公共卫生服务效果之间的差异</w:t>
            </w:r>
          </w:p>
        </w:tc>
        <w:tc>
          <w:tcPr>
            <w:tcW w:w="2268" w:type="dxa"/>
            <w:vAlign w:val="center"/>
          </w:tcPr>
          <w:p>
            <w:pPr>
              <w:pStyle w:val="13"/>
            </w:pPr>
            <w:r>
              <w:t>不断缩小</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基本公共卫生服务水平</w:t>
            </w:r>
          </w:p>
        </w:tc>
        <w:tc>
          <w:tcPr>
            <w:tcW w:w="5386" w:type="dxa"/>
            <w:vAlign w:val="center"/>
          </w:tcPr>
          <w:p>
            <w:pPr>
              <w:pStyle w:val="13"/>
            </w:pPr>
            <w:r>
              <w:t>反映为省内常住人口提供基本公共卫生服务的能力和效果</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基本公共卫生服务水平</w:t>
            </w:r>
          </w:p>
        </w:tc>
        <w:tc>
          <w:tcPr>
            <w:tcW w:w="5386" w:type="dxa"/>
            <w:vAlign w:val="center"/>
          </w:tcPr>
          <w:p>
            <w:pPr>
              <w:pStyle w:val="13"/>
            </w:pPr>
            <w:r>
              <w:t>反映为省内常住人口提供基本公共卫生服务的能力和效果</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基本公共卫生服务水平</w:t>
            </w:r>
          </w:p>
        </w:tc>
        <w:tc>
          <w:tcPr>
            <w:tcW w:w="5386" w:type="dxa"/>
            <w:vAlign w:val="center"/>
          </w:tcPr>
          <w:p>
            <w:pPr>
              <w:pStyle w:val="13"/>
            </w:pPr>
            <w:r>
              <w:t>反映为省内常住人口提供基本公共卫生服务的能力和效果</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服务对象满意度</w:t>
            </w:r>
          </w:p>
        </w:tc>
        <w:tc>
          <w:tcPr>
            <w:tcW w:w="2268" w:type="dxa"/>
            <w:vAlign w:val="center"/>
          </w:tcPr>
          <w:p>
            <w:pPr>
              <w:pStyle w:val="13"/>
            </w:pPr>
            <w:r>
              <w:t>不断提高</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83、冀财社【2024】179号-大岳2025年省级提前下达基本公共卫生服务补助资金绩效目标表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13018425P000008100351</w:t>
            </w:r>
          </w:p>
        </w:tc>
        <w:tc>
          <w:tcPr>
            <w:tcW w:w="2835" w:type="dxa"/>
            <w:vAlign w:val="center"/>
          </w:tcPr>
          <w:p>
            <w:pPr>
              <w:pStyle w:val="11"/>
            </w:pPr>
            <w:r>
              <w:t>项目名称</w:t>
            </w:r>
          </w:p>
        </w:tc>
        <w:tc>
          <w:tcPr>
            <w:tcW w:w="6095" w:type="dxa"/>
            <w:gridSpan w:val="3"/>
            <w:vAlign w:val="center"/>
          </w:tcPr>
          <w:p>
            <w:pPr>
              <w:pStyle w:val="13"/>
            </w:pPr>
            <w:r>
              <w:t>冀财社【2024】179号-大岳2025年省级提前下达基本公共卫生服务补助资金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39.58</w:t>
            </w:r>
          </w:p>
        </w:tc>
        <w:tc>
          <w:tcPr>
            <w:tcW w:w="2835" w:type="dxa"/>
            <w:vAlign w:val="center"/>
          </w:tcPr>
          <w:p>
            <w:pPr>
              <w:pStyle w:val="11"/>
            </w:pPr>
            <w:r>
              <w:t>其中：财政    资金</w:t>
            </w:r>
          </w:p>
        </w:tc>
        <w:tc>
          <w:tcPr>
            <w:tcW w:w="2551" w:type="dxa"/>
            <w:vAlign w:val="center"/>
          </w:tcPr>
          <w:p>
            <w:pPr>
              <w:pStyle w:val="13"/>
            </w:pPr>
            <w:r>
              <w:t>39.58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9.80</w:t>
            </w:r>
          </w:p>
        </w:tc>
        <w:tc>
          <w:tcPr>
            <w:tcW w:w="2835" w:type="dxa"/>
            <w:vAlign w:val="center"/>
          </w:tcPr>
          <w:p>
            <w:pPr>
              <w:pStyle w:val="14"/>
            </w:pPr>
            <w:r>
              <w:t>9.80</w:t>
            </w:r>
          </w:p>
        </w:tc>
        <w:tc>
          <w:tcPr>
            <w:tcW w:w="2551" w:type="dxa"/>
            <w:vAlign w:val="center"/>
          </w:tcPr>
          <w:p>
            <w:pPr>
              <w:pStyle w:val="14"/>
            </w:pPr>
            <w:r>
              <w:t>9.80</w:t>
            </w:r>
          </w:p>
        </w:tc>
        <w:tc>
          <w:tcPr>
            <w:tcW w:w="3544" w:type="dxa"/>
            <w:gridSpan w:val="2"/>
            <w:vAlign w:val="center"/>
          </w:tcPr>
          <w:p>
            <w:pPr>
              <w:pStyle w:val="14"/>
            </w:pPr>
            <w:r>
              <w:t>10.18</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适龄儿童国家免疫规划疫苗接种率</w:t>
            </w:r>
          </w:p>
        </w:tc>
        <w:tc>
          <w:tcPr>
            <w:tcW w:w="5386" w:type="dxa"/>
            <w:vAlign w:val="center"/>
          </w:tcPr>
          <w:p>
            <w:pPr>
              <w:pStyle w:val="13"/>
            </w:pPr>
            <w:r>
              <w:t>适龄儿童国家免疫规划疫苗接种率</w:t>
            </w:r>
          </w:p>
        </w:tc>
        <w:tc>
          <w:tcPr>
            <w:tcW w:w="2268" w:type="dxa"/>
            <w:vAlign w:val="center"/>
          </w:tcPr>
          <w:p>
            <w:pPr>
              <w:pStyle w:val="13"/>
            </w:pPr>
            <w:r>
              <w:t>≥90%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按国家职业病防治项目工作方案时限要求完成</w:t>
            </w:r>
          </w:p>
        </w:tc>
        <w:tc>
          <w:tcPr>
            <w:tcW w:w="5386" w:type="dxa"/>
            <w:vAlign w:val="center"/>
          </w:tcPr>
          <w:p>
            <w:pPr>
              <w:pStyle w:val="13"/>
            </w:pPr>
            <w:r>
              <w:t>按国家职业病防治项目工作方案时限要求完成</w:t>
            </w:r>
          </w:p>
        </w:tc>
        <w:tc>
          <w:tcPr>
            <w:tcW w:w="2268" w:type="dxa"/>
            <w:vAlign w:val="center"/>
          </w:tcPr>
          <w:p>
            <w:pPr>
              <w:pStyle w:val="13"/>
            </w:pPr>
            <w:r>
              <w:t>按要求完成</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居民规范化电子健康档案覆盖率</w:t>
            </w:r>
          </w:p>
        </w:tc>
        <w:tc>
          <w:tcPr>
            <w:tcW w:w="5386" w:type="dxa"/>
            <w:vAlign w:val="center"/>
          </w:tcPr>
          <w:p>
            <w:pPr>
              <w:pStyle w:val="13"/>
            </w:pPr>
            <w:r>
              <w:t>居民规范化电子健康档案覆盖率</w:t>
            </w:r>
          </w:p>
        </w:tc>
        <w:tc>
          <w:tcPr>
            <w:tcW w:w="2268" w:type="dxa"/>
            <w:vAlign w:val="center"/>
          </w:tcPr>
          <w:p>
            <w:pPr>
              <w:pStyle w:val="13"/>
            </w:pPr>
            <w:r>
              <w:t>≥60%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糖尿病患者管理人数</w:t>
            </w:r>
          </w:p>
        </w:tc>
        <w:tc>
          <w:tcPr>
            <w:tcW w:w="5386" w:type="dxa"/>
            <w:vAlign w:val="center"/>
          </w:tcPr>
          <w:p>
            <w:pPr>
              <w:pStyle w:val="13"/>
            </w:pPr>
            <w:r>
              <w:t>实施登记管理的糖尿病患者人数</w:t>
            </w:r>
          </w:p>
        </w:tc>
        <w:tc>
          <w:tcPr>
            <w:tcW w:w="2268" w:type="dxa"/>
            <w:vAlign w:val="center"/>
          </w:tcPr>
          <w:p>
            <w:pPr>
              <w:pStyle w:val="13"/>
            </w:pPr>
            <w:r>
              <w:t>≥60%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城乡居民公共卫生差距</w:t>
            </w:r>
          </w:p>
        </w:tc>
        <w:tc>
          <w:tcPr>
            <w:tcW w:w="5386" w:type="dxa"/>
            <w:vAlign w:val="center"/>
          </w:tcPr>
          <w:p>
            <w:pPr>
              <w:pStyle w:val="13"/>
            </w:pPr>
            <w:r>
              <w:t>反映城镇人口与乡村人口获得公共卫生服务效果之间的差异</w:t>
            </w:r>
          </w:p>
        </w:tc>
        <w:tc>
          <w:tcPr>
            <w:tcW w:w="2268" w:type="dxa"/>
            <w:vAlign w:val="center"/>
          </w:tcPr>
          <w:p>
            <w:pPr>
              <w:pStyle w:val="13"/>
            </w:pPr>
            <w:r>
              <w:t>不断缩小</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基本公共卫生服务水平</w:t>
            </w:r>
          </w:p>
        </w:tc>
        <w:tc>
          <w:tcPr>
            <w:tcW w:w="5386" w:type="dxa"/>
            <w:vAlign w:val="center"/>
          </w:tcPr>
          <w:p>
            <w:pPr>
              <w:pStyle w:val="13"/>
            </w:pPr>
            <w:r>
              <w:t>反映为省内常住人口提供基本公共卫生服务的能力和效果</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基本公共卫生服务水平</w:t>
            </w:r>
          </w:p>
        </w:tc>
        <w:tc>
          <w:tcPr>
            <w:tcW w:w="5386" w:type="dxa"/>
            <w:vAlign w:val="center"/>
          </w:tcPr>
          <w:p>
            <w:pPr>
              <w:pStyle w:val="13"/>
            </w:pPr>
            <w:r>
              <w:t>反映为省内常住人口提供基本公共卫生服务的能力和效果</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基本公共卫生服务水平</w:t>
            </w:r>
          </w:p>
        </w:tc>
        <w:tc>
          <w:tcPr>
            <w:tcW w:w="5386" w:type="dxa"/>
            <w:vAlign w:val="center"/>
          </w:tcPr>
          <w:p>
            <w:pPr>
              <w:pStyle w:val="13"/>
            </w:pPr>
            <w:r>
              <w:t>反映为省内常住人口提供基本公共卫生服务的能力和效果</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服务对象满意度</w:t>
            </w:r>
          </w:p>
        </w:tc>
        <w:tc>
          <w:tcPr>
            <w:tcW w:w="2268" w:type="dxa"/>
            <w:vAlign w:val="center"/>
          </w:tcPr>
          <w:p>
            <w:pPr>
              <w:pStyle w:val="13"/>
            </w:pPr>
            <w:r>
              <w:t>不断提高</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84、冀财社【2024】139号-杜固2025年中央提前下达基本药物制度补助绩效目标表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13018425P000062100095</w:t>
            </w:r>
          </w:p>
        </w:tc>
        <w:tc>
          <w:tcPr>
            <w:tcW w:w="2835" w:type="dxa"/>
            <w:vAlign w:val="center"/>
          </w:tcPr>
          <w:p>
            <w:pPr>
              <w:pStyle w:val="11"/>
            </w:pPr>
            <w:r>
              <w:t>项目名称</w:t>
            </w:r>
          </w:p>
        </w:tc>
        <w:tc>
          <w:tcPr>
            <w:tcW w:w="6095" w:type="dxa"/>
            <w:gridSpan w:val="3"/>
            <w:vAlign w:val="center"/>
          </w:tcPr>
          <w:p>
            <w:pPr>
              <w:pStyle w:val="13"/>
            </w:pPr>
            <w:r>
              <w:t>冀财社【2024】139号-杜固2025年中央提前下达基本药物制度补助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3.62</w:t>
            </w:r>
          </w:p>
        </w:tc>
        <w:tc>
          <w:tcPr>
            <w:tcW w:w="2835" w:type="dxa"/>
            <w:vAlign w:val="center"/>
          </w:tcPr>
          <w:p>
            <w:pPr>
              <w:pStyle w:val="11"/>
            </w:pPr>
            <w:r>
              <w:t>其中：财政    资金</w:t>
            </w:r>
          </w:p>
        </w:tc>
        <w:tc>
          <w:tcPr>
            <w:tcW w:w="2551" w:type="dxa"/>
            <w:vAlign w:val="center"/>
          </w:tcPr>
          <w:p>
            <w:pPr>
              <w:pStyle w:val="13"/>
            </w:pPr>
            <w:r>
              <w:t>3.62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基层医疗卫生机构按照要求实施基本药物制度；基层卫生机构服务质量进一步提高；对基本药物补助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0.90</w:t>
            </w:r>
          </w:p>
        </w:tc>
        <w:tc>
          <w:tcPr>
            <w:tcW w:w="2835" w:type="dxa"/>
            <w:vAlign w:val="center"/>
          </w:tcPr>
          <w:p>
            <w:pPr>
              <w:pStyle w:val="14"/>
            </w:pPr>
            <w:r>
              <w:t>0.90</w:t>
            </w:r>
          </w:p>
        </w:tc>
        <w:tc>
          <w:tcPr>
            <w:tcW w:w="2551" w:type="dxa"/>
            <w:vAlign w:val="center"/>
          </w:tcPr>
          <w:p>
            <w:pPr>
              <w:pStyle w:val="14"/>
            </w:pPr>
            <w:r>
              <w:t>0.90</w:t>
            </w:r>
          </w:p>
        </w:tc>
        <w:tc>
          <w:tcPr>
            <w:tcW w:w="3544" w:type="dxa"/>
            <w:gridSpan w:val="2"/>
            <w:vAlign w:val="center"/>
          </w:tcPr>
          <w:p>
            <w:pPr>
              <w:pStyle w:val="14"/>
            </w:pPr>
            <w:r>
              <w:t>0.92</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1.基层医疗卫生机构按照要求实施基本药物制度；基层卫生机构服务质量进一步提高；对基本药物补助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卫生院实施国家基本药物制度覆盖率</w:t>
            </w:r>
          </w:p>
        </w:tc>
        <w:tc>
          <w:tcPr>
            <w:tcW w:w="5386" w:type="dxa"/>
            <w:vAlign w:val="center"/>
          </w:tcPr>
          <w:p>
            <w:pPr>
              <w:pStyle w:val="13"/>
            </w:pPr>
            <w:r>
              <w:t>卫生院实施国家基本药物制度覆盖率</w:t>
            </w:r>
          </w:p>
        </w:tc>
        <w:tc>
          <w:tcPr>
            <w:tcW w:w="2268" w:type="dxa"/>
            <w:vAlign w:val="center"/>
          </w:tcPr>
          <w:p>
            <w:pPr>
              <w:pStyle w:val="13"/>
            </w:pPr>
            <w:r>
              <w:t>1001</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政府办基层医疗卫生机构实施国家基本药物制度覆盖率</w:t>
            </w:r>
          </w:p>
        </w:tc>
        <w:tc>
          <w:tcPr>
            <w:tcW w:w="5386" w:type="dxa"/>
            <w:vAlign w:val="center"/>
          </w:tcPr>
          <w:p>
            <w:pPr>
              <w:pStyle w:val="13"/>
            </w:pPr>
            <w:r>
              <w:t>政府办基层医疗卫生机构实施国家基本药物制度覆盖率</w:t>
            </w:r>
          </w:p>
        </w:tc>
        <w:tc>
          <w:tcPr>
            <w:tcW w:w="2268" w:type="dxa"/>
            <w:vAlign w:val="center"/>
          </w:tcPr>
          <w:p>
            <w:pPr>
              <w:pStyle w:val="13"/>
            </w:pPr>
            <w:r>
              <w:t>1001</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1001</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预算执行率（%）</w:t>
            </w:r>
          </w:p>
        </w:tc>
        <w:tc>
          <w:tcPr>
            <w:tcW w:w="5386" w:type="dxa"/>
            <w:vAlign w:val="center"/>
          </w:tcPr>
          <w:p>
            <w:pPr>
              <w:pStyle w:val="13"/>
            </w:pPr>
            <w:r>
              <w:t>预算执行率（%）</w:t>
            </w:r>
          </w:p>
        </w:tc>
        <w:tc>
          <w:tcPr>
            <w:tcW w:w="2268" w:type="dxa"/>
            <w:vAlign w:val="center"/>
          </w:tcPr>
          <w:p>
            <w:pPr>
              <w:pStyle w:val="13"/>
            </w:pPr>
            <w:r>
              <w:t>1001</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基层医疗机构医生收入</w:t>
            </w:r>
          </w:p>
        </w:tc>
        <w:tc>
          <w:tcPr>
            <w:tcW w:w="5386" w:type="dxa"/>
            <w:vAlign w:val="center"/>
          </w:tcPr>
          <w:p>
            <w:pPr>
              <w:pStyle w:val="13"/>
            </w:pPr>
            <w:r>
              <w:t>基层医疗机构医生收入</w:t>
            </w:r>
          </w:p>
        </w:tc>
        <w:tc>
          <w:tcPr>
            <w:tcW w:w="2268" w:type="dxa"/>
            <w:vAlign w:val="center"/>
          </w:tcPr>
          <w:p>
            <w:pPr>
              <w:pStyle w:val="13"/>
            </w:pPr>
            <w:r>
              <w:t>保持稳定</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国家基本药物制度在基层持续实施</w:t>
            </w:r>
          </w:p>
        </w:tc>
        <w:tc>
          <w:tcPr>
            <w:tcW w:w="5386" w:type="dxa"/>
            <w:vAlign w:val="center"/>
          </w:tcPr>
          <w:p>
            <w:pPr>
              <w:pStyle w:val="13"/>
            </w:pPr>
            <w:r>
              <w:t>国家基本药物制度在基层持续实施</w:t>
            </w:r>
          </w:p>
        </w:tc>
        <w:tc>
          <w:tcPr>
            <w:tcW w:w="2268" w:type="dxa"/>
            <w:vAlign w:val="center"/>
          </w:tcPr>
          <w:p>
            <w:pPr>
              <w:pStyle w:val="13"/>
            </w:pPr>
            <w:r>
              <w:t>100中长期</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5386" w:type="dxa"/>
            <w:vAlign w:val="center"/>
          </w:tcPr>
          <w:p>
            <w:pPr>
              <w:pStyle w:val="13"/>
            </w:pPr>
            <w:r>
              <w:t>生态效益指标</w:t>
            </w:r>
          </w:p>
        </w:tc>
        <w:tc>
          <w:tcPr>
            <w:tcW w:w="2268" w:type="dxa"/>
            <w:vAlign w:val="center"/>
          </w:tcPr>
          <w:p>
            <w:pPr>
              <w:pStyle w:val="13"/>
            </w:pPr>
            <w:r>
              <w:t>100生态效益指标</w:t>
            </w:r>
          </w:p>
          <w:p>
            <w:pPr>
              <w:pStyle w:val="13"/>
            </w:pP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政府办基层医疗卫生机构全部实行基本药物零差率销售</w:t>
            </w:r>
          </w:p>
        </w:tc>
        <w:tc>
          <w:tcPr>
            <w:tcW w:w="5386" w:type="dxa"/>
            <w:vAlign w:val="center"/>
          </w:tcPr>
          <w:p>
            <w:pPr>
              <w:pStyle w:val="13"/>
            </w:pPr>
            <w:r>
              <w:t>政府办基层医疗卫生机构全部实行基本药物零差率销售</w:t>
            </w:r>
          </w:p>
        </w:tc>
        <w:tc>
          <w:tcPr>
            <w:tcW w:w="2268" w:type="dxa"/>
            <w:vAlign w:val="center"/>
          </w:tcPr>
          <w:p>
            <w:pPr>
              <w:pStyle w:val="13"/>
            </w:pPr>
            <w:r>
              <w:t>100长期</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药品质量安全满意度</w:t>
            </w:r>
          </w:p>
        </w:tc>
        <w:tc>
          <w:tcPr>
            <w:tcW w:w="5386" w:type="dxa"/>
            <w:vAlign w:val="center"/>
          </w:tcPr>
          <w:p>
            <w:pPr>
              <w:pStyle w:val="13"/>
            </w:pPr>
            <w:r>
              <w:t>药品质量安全满意度</w:t>
            </w:r>
          </w:p>
        </w:tc>
        <w:tc>
          <w:tcPr>
            <w:tcW w:w="2268" w:type="dxa"/>
            <w:vAlign w:val="center"/>
          </w:tcPr>
          <w:p>
            <w:pPr>
              <w:pStyle w:val="13"/>
            </w:pPr>
            <w:r>
              <w:t>≥95药品质量安全满意度</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85、冀财社【2024】151号-杜固2025年中央提前下达基本公共卫生服务补助资金绩效目标表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13018425P00000810011T</w:t>
            </w:r>
          </w:p>
        </w:tc>
        <w:tc>
          <w:tcPr>
            <w:tcW w:w="2835" w:type="dxa"/>
            <w:vAlign w:val="center"/>
          </w:tcPr>
          <w:p>
            <w:pPr>
              <w:pStyle w:val="11"/>
            </w:pPr>
            <w:r>
              <w:t>项目名称</w:t>
            </w:r>
          </w:p>
        </w:tc>
        <w:tc>
          <w:tcPr>
            <w:tcW w:w="6095" w:type="dxa"/>
            <w:gridSpan w:val="3"/>
            <w:vAlign w:val="center"/>
          </w:tcPr>
          <w:p>
            <w:pPr>
              <w:pStyle w:val="13"/>
            </w:pPr>
            <w:r>
              <w:t>冀财社【2024】151号-杜固2025年中央提前下达基本公共卫生服务补助资金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165.32</w:t>
            </w:r>
          </w:p>
        </w:tc>
        <w:tc>
          <w:tcPr>
            <w:tcW w:w="2835" w:type="dxa"/>
            <w:vAlign w:val="center"/>
          </w:tcPr>
          <w:p>
            <w:pPr>
              <w:pStyle w:val="11"/>
            </w:pPr>
            <w:r>
              <w:t>其中：财政    资金</w:t>
            </w:r>
          </w:p>
        </w:tc>
        <w:tc>
          <w:tcPr>
            <w:tcW w:w="2551" w:type="dxa"/>
            <w:vAlign w:val="center"/>
          </w:tcPr>
          <w:p>
            <w:pPr>
              <w:pStyle w:val="13"/>
            </w:pPr>
            <w:r>
              <w:t>165.32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40.00</w:t>
            </w:r>
          </w:p>
        </w:tc>
        <w:tc>
          <w:tcPr>
            <w:tcW w:w="2835" w:type="dxa"/>
            <w:vAlign w:val="center"/>
          </w:tcPr>
          <w:p>
            <w:pPr>
              <w:pStyle w:val="14"/>
            </w:pPr>
            <w:r>
              <w:t>80.00</w:t>
            </w:r>
          </w:p>
        </w:tc>
        <w:tc>
          <w:tcPr>
            <w:tcW w:w="2551" w:type="dxa"/>
            <w:vAlign w:val="center"/>
          </w:tcPr>
          <w:p>
            <w:pPr>
              <w:pStyle w:val="14"/>
            </w:pPr>
            <w:r>
              <w:t>120.00</w:t>
            </w:r>
          </w:p>
        </w:tc>
        <w:tc>
          <w:tcPr>
            <w:tcW w:w="3544" w:type="dxa"/>
            <w:gridSpan w:val="2"/>
            <w:vAlign w:val="center"/>
          </w:tcPr>
          <w:p>
            <w:pPr>
              <w:pStyle w:val="14"/>
            </w:pPr>
            <w:r>
              <w:t>165.32</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适龄儿童国家免疫规划疫苗接种率</w:t>
            </w:r>
          </w:p>
        </w:tc>
        <w:tc>
          <w:tcPr>
            <w:tcW w:w="5386" w:type="dxa"/>
            <w:vAlign w:val="center"/>
          </w:tcPr>
          <w:p>
            <w:pPr>
              <w:pStyle w:val="13"/>
            </w:pPr>
            <w:r>
              <w:t>适龄儿童国家免疫规划疫苗接种率</w:t>
            </w:r>
          </w:p>
        </w:tc>
        <w:tc>
          <w:tcPr>
            <w:tcW w:w="2268" w:type="dxa"/>
            <w:vAlign w:val="center"/>
          </w:tcPr>
          <w:p>
            <w:pPr>
              <w:pStyle w:val="13"/>
            </w:pPr>
            <w:r>
              <w:t>≥90%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按国家职业病防治项目工作方案时限要求完成</w:t>
            </w:r>
          </w:p>
        </w:tc>
        <w:tc>
          <w:tcPr>
            <w:tcW w:w="5386" w:type="dxa"/>
            <w:vAlign w:val="center"/>
          </w:tcPr>
          <w:p>
            <w:pPr>
              <w:pStyle w:val="13"/>
            </w:pPr>
            <w:r>
              <w:t>按国家职业病防治项目工作方案时限要求完成</w:t>
            </w:r>
          </w:p>
        </w:tc>
        <w:tc>
          <w:tcPr>
            <w:tcW w:w="2268" w:type="dxa"/>
            <w:vAlign w:val="center"/>
          </w:tcPr>
          <w:p>
            <w:pPr>
              <w:pStyle w:val="13"/>
            </w:pPr>
            <w:r>
              <w:t>按要求完成</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居民规范化电子健康档案覆盖率</w:t>
            </w:r>
          </w:p>
        </w:tc>
        <w:tc>
          <w:tcPr>
            <w:tcW w:w="5386" w:type="dxa"/>
            <w:vAlign w:val="center"/>
          </w:tcPr>
          <w:p>
            <w:pPr>
              <w:pStyle w:val="13"/>
            </w:pPr>
            <w:r>
              <w:t>居民规范化电子健康档案覆盖率</w:t>
            </w:r>
          </w:p>
        </w:tc>
        <w:tc>
          <w:tcPr>
            <w:tcW w:w="2268" w:type="dxa"/>
            <w:vAlign w:val="center"/>
          </w:tcPr>
          <w:p>
            <w:pPr>
              <w:pStyle w:val="13"/>
            </w:pPr>
            <w:r>
              <w:t>≥60%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糖尿病患者管理人数</w:t>
            </w:r>
          </w:p>
        </w:tc>
        <w:tc>
          <w:tcPr>
            <w:tcW w:w="5386" w:type="dxa"/>
            <w:vAlign w:val="center"/>
          </w:tcPr>
          <w:p>
            <w:pPr>
              <w:pStyle w:val="13"/>
            </w:pPr>
            <w:r>
              <w:t>实施登记管理的糖尿病患者人数</w:t>
            </w:r>
          </w:p>
        </w:tc>
        <w:tc>
          <w:tcPr>
            <w:tcW w:w="2268" w:type="dxa"/>
            <w:vAlign w:val="center"/>
          </w:tcPr>
          <w:p>
            <w:pPr>
              <w:pStyle w:val="13"/>
            </w:pPr>
            <w:r>
              <w:t>≥60%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城乡居民公共卫生差距</w:t>
            </w:r>
          </w:p>
        </w:tc>
        <w:tc>
          <w:tcPr>
            <w:tcW w:w="5386" w:type="dxa"/>
            <w:vAlign w:val="center"/>
          </w:tcPr>
          <w:p>
            <w:pPr>
              <w:pStyle w:val="13"/>
            </w:pPr>
            <w:r>
              <w:t>反映城镇人口与乡村人口获得公共卫生服务效果之间的差异</w:t>
            </w:r>
          </w:p>
        </w:tc>
        <w:tc>
          <w:tcPr>
            <w:tcW w:w="2268" w:type="dxa"/>
            <w:vAlign w:val="center"/>
          </w:tcPr>
          <w:p>
            <w:pPr>
              <w:pStyle w:val="13"/>
            </w:pPr>
            <w:r>
              <w:t>不断缩小</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基本公共卫生服务水平</w:t>
            </w:r>
          </w:p>
        </w:tc>
        <w:tc>
          <w:tcPr>
            <w:tcW w:w="5386" w:type="dxa"/>
            <w:vAlign w:val="center"/>
          </w:tcPr>
          <w:p>
            <w:pPr>
              <w:pStyle w:val="13"/>
            </w:pPr>
            <w:r>
              <w:t>反映为省内常住人口提供基本公共卫生服务的能力和效果</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基本公共卫生服务水平</w:t>
            </w:r>
          </w:p>
        </w:tc>
        <w:tc>
          <w:tcPr>
            <w:tcW w:w="5386" w:type="dxa"/>
            <w:vAlign w:val="center"/>
          </w:tcPr>
          <w:p>
            <w:pPr>
              <w:pStyle w:val="13"/>
            </w:pPr>
            <w:r>
              <w:t>反映为省内常住人口提供基本公共卫生服务的能力和效果</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基本公共卫生服务水平</w:t>
            </w:r>
          </w:p>
        </w:tc>
        <w:tc>
          <w:tcPr>
            <w:tcW w:w="5386" w:type="dxa"/>
            <w:vAlign w:val="center"/>
          </w:tcPr>
          <w:p>
            <w:pPr>
              <w:pStyle w:val="13"/>
            </w:pPr>
            <w:r>
              <w:t>反映为省内常住人口提供基本公共卫生服务的能力和效果</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服务对象满意度</w:t>
            </w:r>
          </w:p>
        </w:tc>
        <w:tc>
          <w:tcPr>
            <w:tcW w:w="2268" w:type="dxa"/>
            <w:vAlign w:val="center"/>
          </w:tcPr>
          <w:p>
            <w:pPr>
              <w:pStyle w:val="13"/>
            </w:pPr>
            <w:r>
              <w:t>不断提高</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86、冀财社【2024】179号- 杜固25年省级提前下达基本公共卫生服务补助资金绩效目标表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13018425P000008100449</w:t>
            </w:r>
          </w:p>
        </w:tc>
        <w:tc>
          <w:tcPr>
            <w:tcW w:w="2835" w:type="dxa"/>
            <w:vAlign w:val="center"/>
          </w:tcPr>
          <w:p>
            <w:pPr>
              <w:pStyle w:val="11"/>
            </w:pPr>
            <w:r>
              <w:t>项目名称</w:t>
            </w:r>
          </w:p>
        </w:tc>
        <w:tc>
          <w:tcPr>
            <w:tcW w:w="6095" w:type="dxa"/>
            <w:gridSpan w:val="3"/>
            <w:vAlign w:val="center"/>
          </w:tcPr>
          <w:p>
            <w:pPr>
              <w:pStyle w:val="13"/>
            </w:pPr>
            <w:r>
              <w:t>冀财社【2024】179号- 杜固25年省级提前下达基本公共卫生服务补助资金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58.58</w:t>
            </w:r>
          </w:p>
        </w:tc>
        <w:tc>
          <w:tcPr>
            <w:tcW w:w="2835" w:type="dxa"/>
            <w:vAlign w:val="center"/>
          </w:tcPr>
          <w:p>
            <w:pPr>
              <w:pStyle w:val="11"/>
            </w:pPr>
            <w:r>
              <w:t>其中：财政    资金</w:t>
            </w:r>
          </w:p>
        </w:tc>
        <w:tc>
          <w:tcPr>
            <w:tcW w:w="2551" w:type="dxa"/>
            <w:vAlign w:val="center"/>
          </w:tcPr>
          <w:p>
            <w:pPr>
              <w:pStyle w:val="13"/>
            </w:pPr>
            <w:r>
              <w:t>58.58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14.50</w:t>
            </w:r>
          </w:p>
        </w:tc>
        <w:tc>
          <w:tcPr>
            <w:tcW w:w="2835" w:type="dxa"/>
            <w:vAlign w:val="center"/>
          </w:tcPr>
          <w:p>
            <w:pPr>
              <w:pStyle w:val="14"/>
            </w:pPr>
            <w:r>
              <w:t>14.50</w:t>
            </w:r>
          </w:p>
        </w:tc>
        <w:tc>
          <w:tcPr>
            <w:tcW w:w="2551" w:type="dxa"/>
            <w:vAlign w:val="center"/>
          </w:tcPr>
          <w:p>
            <w:pPr>
              <w:pStyle w:val="14"/>
            </w:pPr>
            <w:r>
              <w:t>14.50</w:t>
            </w:r>
          </w:p>
        </w:tc>
        <w:tc>
          <w:tcPr>
            <w:tcW w:w="3544" w:type="dxa"/>
            <w:gridSpan w:val="2"/>
            <w:vAlign w:val="center"/>
          </w:tcPr>
          <w:p>
            <w:pPr>
              <w:pStyle w:val="14"/>
            </w:pPr>
            <w:r>
              <w:t>15.08</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适龄儿童国家免疫规划疫苗接种率</w:t>
            </w:r>
          </w:p>
        </w:tc>
        <w:tc>
          <w:tcPr>
            <w:tcW w:w="5386" w:type="dxa"/>
            <w:vAlign w:val="center"/>
          </w:tcPr>
          <w:p>
            <w:pPr>
              <w:pStyle w:val="13"/>
            </w:pPr>
            <w:r>
              <w:t>适龄儿童国家免疫规划疫苗接种率</w:t>
            </w:r>
          </w:p>
        </w:tc>
        <w:tc>
          <w:tcPr>
            <w:tcW w:w="2268" w:type="dxa"/>
            <w:vAlign w:val="center"/>
          </w:tcPr>
          <w:p>
            <w:pPr>
              <w:pStyle w:val="13"/>
            </w:pPr>
            <w:r>
              <w:t>≥90%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按国家职业病防治项目工作方案时限要求完成</w:t>
            </w:r>
          </w:p>
        </w:tc>
        <w:tc>
          <w:tcPr>
            <w:tcW w:w="5386" w:type="dxa"/>
            <w:vAlign w:val="center"/>
          </w:tcPr>
          <w:p>
            <w:pPr>
              <w:pStyle w:val="13"/>
            </w:pPr>
            <w:r>
              <w:t>按国家职业病防治项目工作方案时限要求完成</w:t>
            </w:r>
          </w:p>
        </w:tc>
        <w:tc>
          <w:tcPr>
            <w:tcW w:w="2268" w:type="dxa"/>
            <w:vAlign w:val="center"/>
          </w:tcPr>
          <w:p>
            <w:pPr>
              <w:pStyle w:val="13"/>
            </w:pPr>
            <w:r>
              <w:t>按要求完成</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居民规范化电子健康档案覆盖率</w:t>
            </w:r>
          </w:p>
        </w:tc>
        <w:tc>
          <w:tcPr>
            <w:tcW w:w="5386" w:type="dxa"/>
            <w:vAlign w:val="center"/>
          </w:tcPr>
          <w:p>
            <w:pPr>
              <w:pStyle w:val="13"/>
            </w:pPr>
            <w:r>
              <w:t>居民规范化电子健康档案覆盖率</w:t>
            </w:r>
          </w:p>
        </w:tc>
        <w:tc>
          <w:tcPr>
            <w:tcW w:w="2268" w:type="dxa"/>
            <w:vAlign w:val="center"/>
          </w:tcPr>
          <w:p>
            <w:pPr>
              <w:pStyle w:val="13"/>
            </w:pPr>
            <w:r>
              <w:t>≥60%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糖尿病患者管理人数</w:t>
            </w:r>
          </w:p>
        </w:tc>
        <w:tc>
          <w:tcPr>
            <w:tcW w:w="5386" w:type="dxa"/>
            <w:vAlign w:val="center"/>
          </w:tcPr>
          <w:p>
            <w:pPr>
              <w:pStyle w:val="13"/>
            </w:pPr>
            <w:r>
              <w:t>实施登记管理的糖尿病患者人数</w:t>
            </w:r>
          </w:p>
        </w:tc>
        <w:tc>
          <w:tcPr>
            <w:tcW w:w="2268" w:type="dxa"/>
            <w:vAlign w:val="center"/>
          </w:tcPr>
          <w:p>
            <w:pPr>
              <w:pStyle w:val="13"/>
            </w:pPr>
            <w:r>
              <w:t>≥60%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城乡居民公共卫生差距</w:t>
            </w:r>
          </w:p>
        </w:tc>
        <w:tc>
          <w:tcPr>
            <w:tcW w:w="5386" w:type="dxa"/>
            <w:vAlign w:val="center"/>
          </w:tcPr>
          <w:p>
            <w:pPr>
              <w:pStyle w:val="13"/>
            </w:pPr>
            <w:r>
              <w:t>反映城镇人口与乡村人口获得公共卫生服务效果之间的差异</w:t>
            </w:r>
          </w:p>
        </w:tc>
        <w:tc>
          <w:tcPr>
            <w:tcW w:w="2268" w:type="dxa"/>
            <w:vAlign w:val="center"/>
          </w:tcPr>
          <w:p>
            <w:pPr>
              <w:pStyle w:val="13"/>
            </w:pPr>
            <w:r>
              <w:t>不断缩小</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基本公共卫生服务水平</w:t>
            </w:r>
          </w:p>
        </w:tc>
        <w:tc>
          <w:tcPr>
            <w:tcW w:w="5386" w:type="dxa"/>
            <w:vAlign w:val="center"/>
          </w:tcPr>
          <w:p>
            <w:pPr>
              <w:pStyle w:val="13"/>
            </w:pPr>
            <w:r>
              <w:t>反映为省内常住人口提供基本公共卫生服务的能力和效果</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基本公共卫生服务水平</w:t>
            </w:r>
          </w:p>
        </w:tc>
        <w:tc>
          <w:tcPr>
            <w:tcW w:w="5386" w:type="dxa"/>
            <w:vAlign w:val="center"/>
          </w:tcPr>
          <w:p>
            <w:pPr>
              <w:pStyle w:val="13"/>
            </w:pPr>
            <w:r>
              <w:t>反映为省内常住人口提供基本公共卫生服务的能力和效果</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基本公共卫生服务水平</w:t>
            </w:r>
          </w:p>
        </w:tc>
        <w:tc>
          <w:tcPr>
            <w:tcW w:w="5386" w:type="dxa"/>
            <w:vAlign w:val="center"/>
          </w:tcPr>
          <w:p>
            <w:pPr>
              <w:pStyle w:val="13"/>
            </w:pPr>
            <w:r>
              <w:t>反映为省内常住人口提供基本公共卫生服务的能力和效果</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服务对象满意度</w:t>
            </w:r>
          </w:p>
        </w:tc>
        <w:tc>
          <w:tcPr>
            <w:tcW w:w="2268" w:type="dxa"/>
            <w:vAlign w:val="center"/>
          </w:tcPr>
          <w:p>
            <w:pPr>
              <w:pStyle w:val="13"/>
            </w:pPr>
            <w:r>
              <w:t>不断提高</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87、冀财社【2024】139号-东王2025年中央提前下达基本药物制度补助绩效目标表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13018425P00006210010G</w:t>
            </w:r>
          </w:p>
        </w:tc>
        <w:tc>
          <w:tcPr>
            <w:tcW w:w="2835" w:type="dxa"/>
            <w:vAlign w:val="center"/>
          </w:tcPr>
          <w:p>
            <w:pPr>
              <w:pStyle w:val="11"/>
            </w:pPr>
            <w:r>
              <w:t>项目名称</w:t>
            </w:r>
          </w:p>
        </w:tc>
        <w:tc>
          <w:tcPr>
            <w:tcW w:w="6095" w:type="dxa"/>
            <w:gridSpan w:val="3"/>
            <w:vAlign w:val="center"/>
          </w:tcPr>
          <w:p>
            <w:pPr>
              <w:pStyle w:val="13"/>
            </w:pPr>
            <w:r>
              <w:t>冀财社【2024】139号-东王2025年中央提前下达基本药物制度补助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9.50</w:t>
            </w:r>
          </w:p>
        </w:tc>
        <w:tc>
          <w:tcPr>
            <w:tcW w:w="2835" w:type="dxa"/>
            <w:vAlign w:val="center"/>
          </w:tcPr>
          <w:p>
            <w:pPr>
              <w:pStyle w:val="11"/>
            </w:pPr>
            <w:r>
              <w:t>其中：财政    资金</w:t>
            </w:r>
          </w:p>
        </w:tc>
        <w:tc>
          <w:tcPr>
            <w:tcW w:w="2551" w:type="dxa"/>
            <w:vAlign w:val="center"/>
          </w:tcPr>
          <w:p>
            <w:pPr>
              <w:pStyle w:val="13"/>
            </w:pPr>
            <w:r>
              <w:t>9.50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开展基本药物制度补助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2.00</w:t>
            </w:r>
          </w:p>
        </w:tc>
        <w:tc>
          <w:tcPr>
            <w:tcW w:w="2835" w:type="dxa"/>
            <w:vAlign w:val="center"/>
          </w:tcPr>
          <w:p>
            <w:pPr>
              <w:pStyle w:val="14"/>
            </w:pPr>
            <w:r>
              <w:t>4.00</w:t>
            </w:r>
          </w:p>
        </w:tc>
        <w:tc>
          <w:tcPr>
            <w:tcW w:w="2551" w:type="dxa"/>
            <w:vAlign w:val="center"/>
          </w:tcPr>
          <w:p>
            <w:pPr>
              <w:pStyle w:val="14"/>
            </w:pPr>
            <w:r>
              <w:t>6.00</w:t>
            </w:r>
          </w:p>
        </w:tc>
        <w:tc>
          <w:tcPr>
            <w:tcW w:w="3544" w:type="dxa"/>
            <w:gridSpan w:val="2"/>
            <w:vAlign w:val="center"/>
          </w:tcPr>
          <w:p>
            <w:pPr>
              <w:pStyle w:val="14"/>
            </w:pPr>
            <w:r>
              <w:t>9.50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1.推进基层医疗卫生机构综合改革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卫生院实施国家基本药物制度覆盖率</w:t>
            </w:r>
          </w:p>
        </w:tc>
        <w:tc>
          <w:tcPr>
            <w:tcW w:w="5386" w:type="dxa"/>
            <w:vAlign w:val="center"/>
          </w:tcPr>
          <w:p>
            <w:pPr>
              <w:pStyle w:val="13"/>
            </w:pPr>
            <w:r>
              <w:t>卫生院实施国家基本药物制度覆盖率</w:t>
            </w:r>
          </w:p>
        </w:tc>
        <w:tc>
          <w:tcPr>
            <w:tcW w:w="2268" w:type="dxa"/>
            <w:vAlign w:val="center"/>
          </w:tcPr>
          <w:p>
            <w:pPr>
              <w:pStyle w:val="13"/>
            </w:pPr>
            <w:r>
              <w:t>≥100%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政府办基层医疗卫生机构实施国家基本药物制度覆盖率</w:t>
            </w:r>
          </w:p>
        </w:tc>
        <w:tc>
          <w:tcPr>
            <w:tcW w:w="5386" w:type="dxa"/>
            <w:vAlign w:val="center"/>
          </w:tcPr>
          <w:p>
            <w:pPr>
              <w:pStyle w:val="13"/>
            </w:pPr>
            <w:r>
              <w:t>政府办基层医疗卫生机构实施国家基本药物制度覆盖率</w:t>
            </w:r>
          </w:p>
        </w:tc>
        <w:tc>
          <w:tcPr>
            <w:tcW w:w="2268" w:type="dxa"/>
            <w:vAlign w:val="center"/>
          </w:tcPr>
          <w:p>
            <w:pPr>
              <w:pStyle w:val="13"/>
            </w:pPr>
            <w:r>
              <w:t>≥100%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5386" w:type="dxa"/>
            <w:vAlign w:val="center"/>
          </w:tcPr>
          <w:p>
            <w:pPr>
              <w:pStyle w:val="13"/>
            </w:pPr>
            <w:r>
              <w:t>完成及时率</w:t>
            </w:r>
          </w:p>
        </w:tc>
        <w:tc>
          <w:tcPr>
            <w:tcW w:w="2268" w:type="dxa"/>
            <w:vAlign w:val="center"/>
          </w:tcPr>
          <w:p>
            <w:pPr>
              <w:pStyle w:val="13"/>
            </w:pPr>
            <w:r>
              <w:t>≥100%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预算执行率（%）</w:t>
            </w:r>
          </w:p>
        </w:tc>
        <w:tc>
          <w:tcPr>
            <w:tcW w:w="5386" w:type="dxa"/>
            <w:vAlign w:val="center"/>
          </w:tcPr>
          <w:p>
            <w:pPr>
              <w:pStyle w:val="13"/>
            </w:pPr>
            <w:r>
              <w:t>预算执行率（%）</w:t>
            </w:r>
          </w:p>
        </w:tc>
        <w:tc>
          <w:tcPr>
            <w:tcW w:w="2268" w:type="dxa"/>
            <w:vAlign w:val="center"/>
          </w:tcPr>
          <w:p>
            <w:pPr>
              <w:pStyle w:val="13"/>
            </w:pPr>
            <w:r>
              <w:t>≥100%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国家基本药物制度在基层持续实施</w:t>
            </w:r>
          </w:p>
        </w:tc>
        <w:tc>
          <w:tcPr>
            <w:tcW w:w="5386" w:type="dxa"/>
            <w:vAlign w:val="center"/>
          </w:tcPr>
          <w:p>
            <w:pPr>
              <w:pStyle w:val="13"/>
            </w:pPr>
            <w:r>
              <w:t>国家基本药物制度在基层持续实施</w:t>
            </w:r>
          </w:p>
        </w:tc>
        <w:tc>
          <w:tcPr>
            <w:tcW w:w="2268" w:type="dxa"/>
            <w:vAlign w:val="center"/>
          </w:tcPr>
          <w:p>
            <w:pPr>
              <w:pStyle w:val="13"/>
            </w:pPr>
            <w:r>
              <w:t>中长期</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药品质量安全满意度</w:t>
            </w:r>
          </w:p>
        </w:tc>
        <w:tc>
          <w:tcPr>
            <w:tcW w:w="5386" w:type="dxa"/>
            <w:vAlign w:val="center"/>
          </w:tcPr>
          <w:p>
            <w:pPr>
              <w:pStyle w:val="13"/>
            </w:pPr>
            <w:r>
              <w:t>药品质量安全满意度</w:t>
            </w:r>
          </w:p>
        </w:tc>
        <w:tc>
          <w:tcPr>
            <w:tcW w:w="2268" w:type="dxa"/>
            <w:vAlign w:val="center"/>
          </w:tcPr>
          <w:p>
            <w:pPr>
              <w:pStyle w:val="13"/>
            </w:pPr>
            <w:r>
              <w:t>≥95%</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88、冀财社【2024】151号-东王2025年中央提前下达基本公共卫生服务补助资金绩效目标表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13018425P00000810012E</w:t>
            </w:r>
          </w:p>
        </w:tc>
        <w:tc>
          <w:tcPr>
            <w:tcW w:w="2835" w:type="dxa"/>
            <w:vAlign w:val="center"/>
          </w:tcPr>
          <w:p>
            <w:pPr>
              <w:pStyle w:val="11"/>
            </w:pPr>
            <w:r>
              <w:t>项目名称</w:t>
            </w:r>
          </w:p>
        </w:tc>
        <w:tc>
          <w:tcPr>
            <w:tcW w:w="6095" w:type="dxa"/>
            <w:gridSpan w:val="3"/>
            <w:vAlign w:val="center"/>
          </w:tcPr>
          <w:p>
            <w:pPr>
              <w:pStyle w:val="13"/>
            </w:pPr>
            <w:r>
              <w:t>冀财社【2024】151号-东王2025年中央提前下达基本公共卫生服务补助资金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159.23</w:t>
            </w:r>
          </w:p>
        </w:tc>
        <w:tc>
          <w:tcPr>
            <w:tcW w:w="2835" w:type="dxa"/>
            <w:vAlign w:val="center"/>
          </w:tcPr>
          <w:p>
            <w:pPr>
              <w:pStyle w:val="11"/>
            </w:pPr>
            <w:r>
              <w:t>其中：财政    资金</w:t>
            </w:r>
          </w:p>
        </w:tc>
        <w:tc>
          <w:tcPr>
            <w:tcW w:w="2551" w:type="dxa"/>
            <w:vAlign w:val="center"/>
          </w:tcPr>
          <w:p>
            <w:pPr>
              <w:pStyle w:val="13"/>
            </w:pPr>
            <w:r>
              <w:t>159.23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开展国家基本公共卫生服务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40.00</w:t>
            </w:r>
          </w:p>
        </w:tc>
        <w:tc>
          <w:tcPr>
            <w:tcW w:w="2835" w:type="dxa"/>
            <w:vAlign w:val="center"/>
          </w:tcPr>
          <w:p>
            <w:pPr>
              <w:pStyle w:val="14"/>
            </w:pPr>
            <w:r>
              <w:t>80.00</w:t>
            </w:r>
          </w:p>
        </w:tc>
        <w:tc>
          <w:tcPr>
            <w:tcW w:w="2551" w:type="dxa"/>
            <w:vAlign w:val="center"/>
          </w:tcPr>
          <w:p>
            <w:pPr>
              <w:pStyle w:val="14"/>
            </w:pPr>
            <w:r>
              <w:t>120.00</w:t>
            </w:r>
          </w:p>
        </w:tc>
        <w:tc>
          <w:tcPr>
            <w:tcW w:w="3544" w:type="dxa"/>
            <w:gridSpan w:val="2"/>
            <w:vAlign w:val="center"/>
          </w:tcPr>
          <w:p>
            <w:pPr>
              <w:pStyle w:val="14"/>
            </w:pPr>
            <w:r>
              <w:t>159.23</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1.开展对重点疾病及危害因素检测有效控制疾病流行，开展职业病检测，同时推进妇幼卫生健康素养促进医养结合和老年健康服务、卫生应急、计划生育等方面工作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实施十二项基本公共卫生服务项目</w:t>
            </w:r>
          </w:p>
        </w:tc>
        <w:tc>
          <w:tcPr>
            <w:tcW w:w="5386" w:type="dxa"/>
            <w:vAlign w:val="center"/>
          </w:tcPr>
          <w:p>
            <w:pPr>
              <w:pStyle w:val="13"/>
            </w:pPr>
            <w:r>
              <w:t>完成上级下达的各项指标</w:t>
            </w:r>
          </w:p>
        </w:tc>
        <w:tc>
          <w:tcPr>
            <w:tcW w:w="2268" w:type="dxa"/>
            <w:vAlign w:val="center"/>
          </w:tcPr>
          <w:p>
            <w:pPr>
              <w:pStyle w:val="13"/>
            </w:pPr>
            <w:r>
              <w:t>≥12项</w:t>
            </w:r>
          </w:p>
        </w:tc>
        <w:tc>
          <w:tcPr>
            <w:tcW w:w="1276" w:type="dxa"/>
            <w:vAlign w:val="center"/>
          </w:tcPr>
          <w:p>
            <w:pPr>
              <w:pStyle w:val="13"/>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实施十二项基本公共卫生服务项目</w:t>
            </w:r>
          </w:p>
        </w:tc>
        <w:tc>
          <w:tcPr>
            <w:tcW w:w="5386" w:type="dxa"/>
            <w:vAlign w:val="center"/>
          </w:tcPr>
          <w:p>
            <w:pPr>
              <w:pStyle w:val="13"/>
            </w:pPr>
            <w:r>
              <w:t>完成上级下达的各项指标</w:t>
            </w:r>
          </w:p>
        </w:tc>
        <w:tc>
          <w:tcPr>
            <w:tcW w:w="2268" w:type="dxa"/>
            <w:vAlign w:val="center"/>
          </w:tcPr>
          <w:p>
            <w:pPr>
              <w:pStyle w:val="13"/>
            </w:pPr>
            <w:r>
              <w:t>≥12项</w:t>
            </w:r>
          </w:p>
        </w:tc>
        <w:tc>
          <w:tcPr>
            <w:tcW w:w="1276" w:type="dxa"/>
            <w:vAlign w:val="center"/>
          </w:tcPr>
          <w:p>
            <w:pPr>
              <w:pStyle w:val="13"/>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资金拨付及时率项目完成时间</w:t>
            </w:r>
          </w:p>
        </w:tc>
        <w:tc>
          <w:tcPr>
            <w:tcW w:w="5386" w:type="dxa"/>
            <w:vAlign w:val="center"/>
          </w:tcPr>
          <w:p>
            <w:pPr>
              <w:pStyle w:val="13"/>
            </w:pPr>
            <w:r>
              <w:t>12月底前完成所有项目</w:t>
            </w:r>
          </w:p>
        </w:tc>
        <w:tc>
          <w:tcPr>
            <w:tcW w:w="2268" w:type="dxa"/>
            <w:vAlign w:val="center"/>
          </w:tcPr>
          <w:p>
            <w:pPr>
              <w:pStyle w:val="13"/>
            </w:pPr>
            <w:r>
              <w:t>≥12项</w:t>
            </w:r>
          </w:p>
        </w:tc>
        <w:tc>
          <w:tcPr>
            <w:tcW w:w="1276" w:type="dxa"/>
            <w:vAlign w:val="center"/>
          </w:tcPr>
          <w:p>
            <w:pPr>
              <w:pStyle w:val="13"/>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≥100%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实施十二项基本公共卫生服务项目</w:t>
            </w:r>
          </w:p>
        </w:tc>
        <w:tc>
          <w:tcPr>
            <w:tcW w:w="5386" w:type="dxa"/>
            <w:vAlign w:val="center"/>
          </w:tcPr>
          <w:p>
            <w:pPr>
              <w:pStyle w:val="13"/>
            </w:pPr>
            <w:r>
              <w:t>通过项目的实施，基本公共卫生服务项目得到较好落实，老百姓获得感不断增强。</w:t>
            </w:r>
          </w:p>
        </w:tc>
        <w:tc>
          <w:tcPr>
            <w:tcW w:w="2268" w:type="dxa"/>
            <w:vAlign w:val="center"/>
          </w:tcPr>
          <w:p>
            <w:pPr>
              <w:pStyle w:val="13"/>
            </w:pPr>
            <w:r>
              <w:t>≥12项</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居民满意度</w:t>
            </w:r>
          </w:p>
        </w:tc>
        <w:tc>
          <w:tcPr>
            <w:tcW w:w="5386" w:type="dxa"/>
            <w:vAlign w:val="center"/>
          </w:tcPr>
          <w:p>
            <w:pPr>
              <w:pStyle w:val="13"/>
            </w:pPr>
            <w:r>
              <w:t>居民对基本公卫</w:t>
            </w:r>
          </w:p>
          <w:p>
            <w:pPr>
              <w:pStyle w:val="13"/>
            </w:pPr>
            <w:r>
              <w:t>服务知晓占调研</w:t>
            </w:r>
          </w:p>
          <w:p>
            <w:pPr>
              <w:pStyle w:val="13"/>
            </w:pPr>
            <w:r>
              <w:t>所有居民的比率</w:t>
            </w:r>
          </w:p>
        </w:tc>
        <w:tc>
          <w:tcPr>
            <w:tcW w:w="2268" w:type="dxa"/>
            <w:vAlign w:val="center"/>
          </w:tcPr>
          <w:p>
            <w:pPr>
              <w:pStyle w:val="13"/>
            </w:pPr>
            <w:r>
              <w:t>≥0.95项</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89、冀财社【2024】179号- 东王25年省级提前下达基本公共卫生服务补助资金绩效目标表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13018425P00000810045W</w:t>
            </w:r>
          </w:p>
        </w:tc>
        <w:tc>
          <w:tcPr>
            <w:tcW w:w="2835" w:type="dxa"/>
            <w:vAlign w:val="center"/>
          </w:tcPr>
          <w:p>
            <w:pPr>
              <w:pStyle w:val="11"/>
            </w:pPr>
            <w:r>
              <w:t>项目名称</w:t>
            </w:r>
          </w:p>
        </w:tc>
        <w:tc>
          <w:tcPr>
            <w:tcW w:w="6095" w:type="dxa"/>
            <w:gridSpan w:val="3"/>
            <w:vAlign w:val="center"/>
          </w:tcPr>
          <w:p>
            <w:pPr>
              <w:pStyle w:val="13"/>
            </w:pPr>
            <w:r>
              <w:t>冀财社【2024】179号- 东王25年省级提前下达基本公共卫生服务补助资金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56.43</w:t>
            </w:r>
          </w:p>
        </w:tc>
        <w:tc>
          <w:tcPr>
            <w:tcW w:w="2835" w:type="dxa"/>
            <w:vAlign w:val="center"/>
          </w:tcPr>
          <w:p>
            <w:pPr>
              <w:pStyle w:val="11"/>
            </w:pPr>
            <w:r>
              <w:t>其中：财政    资金</w:t>
            </w:r>
          </w:p>
        </w:tc>
        <w:tc>
          <w:tcPr>
            <w:tcW w:w="2551" w:type="dxa"/>
            <w:vAlign w:val="center"/>
          </w:tcPr>
          <w:p>
            <w:pPr>
              <w:pStyle w:val="13"/>
            </w:pPr>
            <w:r>
              <w:t>56.43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开展国家基本公共卫生服务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14.00</w:t>
            </w:r>
          </w:p>
        </w:tc>
        <w:tc>
          <w:tcPr>
            <w:tcW w:w="2835" w:type="dxa"/>
            <w:vAlign w:val="center"/>
          </w:tcPr>
          <w:p>
            <w:pPr>
              <w:pStyle w:val="14"/>
            </w:pPr>
            <w:r>
              <w:t>28.00</w:t>
            </w:r>
          </w:p>
        </w:tc>
        <w:tc>
          <w:tcPr>
            <w:tcW w:w="2551" w:type="dxa"/>
            <w:vAlign w:val="center"/>
          </w:tcPr>
          <w:p>
            <w:pPr>
              <w:pStyle w:val="14"/>
            </w:pPr>
            <w:r>
              <w:t>42.00</w:t>
            </w:r>
          </w:p>
        </w:tc>
        <w:tc>
          <w:tcPr>
            <w:tcW w:w="3544" w:type="dxa"/>
            <w:gridSpan w:val="2"/>
            <w:vAlign w:val="center"/>
          </w:tcPr>
          <w:p>
            <w:pPr>
              <w:pStyle w:val="14"/>
            </w:pPr>
            <w:r>
              <w:t>56.43</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1.开展对重点疾病及危害因素检测有效控制疾病流行，开展职业病检测，同时推进妇幼卫生健康素养促进医养结合和老年健康服务、卫生应急、计划生育等方面工作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实施十二项基本公共卫生服务项目</w:t>
            </w:r>
          </w:p>
        </w:tc>
        <w:tc>
          <w:tcPr>
            <w:tcW w:w="5386" w:type="dxa"/>
            <w:vAlign w:val="center"/>
          </w:tcPr>
          <w:p>
            <w:pPr>
              <w:pStyle w:val="13"/>
            </w:pPr>
            <w:r>
              <w:t>完成上级下达的各项指标</w:t>
            </w:r>
          </w:p>
        </w:tc>
        <w:tc>
          <w:tcPr>
            <w:tcW w:w="2268" w:type="dxa"/>
            <w:vAlign w:val="center"/>
          </w:tcPr>
          <w:p>
            <w:pPr>
              <w:pStyle w:val="13"/>
            </w:pPr>
            <w:r>
              <w:t>≥12项</w:t>
            </w:r>
          </w:p>
        </w:tc>
        <w:tc>
          <w:tcPr>
            <w:tcW w:w="1276" w:type="dxa"/>
            <w:vAlign w:val="center"/>
          </w:tcPr>
          <w:p>
            <w:pPr>
              <w:pStyle w:val="13"/>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实施十二项基本公共卫生服务项目</w:t>
            </w:r>
          </w:p>
        </w:tc>
        <w:tc>
          <w:tcPr>
            <w:tcW w:w="5386" w:type="dxa"/>
            <w:vAlign w:val="center"/>
          </w:tcPr>
          <w:p>
            <w:pPr>
              <w:pStyle w:val="13"/>
            </w:pPr>
            <w:r>
              <w:t>完成上级下达的各项指标</w:t>
            </w:r>
          </w:p>
        </w:tc>
        <w:tc>
          <w:tcPr>
            <w:tcW w:w="2268" w:type="dxa"/>
            <w:vAlign w:val="center"/>
          </w:tcPr>
          <w:p>
            <w:pPr>
              <w:pStyle w:val="13"/>
            </w:pPr>
            <w:r>
              <w:t>≥12项</w:t>
            </w:r>
          </w:p>
        </w:tc>
        <w:tc>
          <w:tcPr>
            <w:tcW w:w="1276" w:type="dxa"/>
            <w:vAlign w:val="center"/>
          </w:tcPr>
          <w:p>
            <w:pPr>
              <w:pStyle w:val="13"/>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资金拨付及时率项目完成时间</w:t>
            </w:r>
          </w:p>
        </w:tc>
        <w:tc>
          <w:tcPr>
            <w:tcW w:w="5386" w:type="dxa"/>
            <w:vAlign w:val="center"/>
          </w:tcPr>
          <w:p>
            <w:pPr>
              <w:pStyle w:val="13"/>
            </w:pPr>
            <w:r>
              <w:t>12月底前完成所有项目</w:t>
            </w:r>
          </w:p>
        </w:tc>
        <w:tc>
          <w:tcPr>
            <w:tcW w:w="2268" w:type="dxa"/>
            <w:vAlign w:val="center"/>
          </w:tcPr>
          <w:p>
            <w:pPr>
              <w:pStyle w:val="13"/>
            </w:pPr>
            <w:r>
              <w:t>≥12项</w:t>
            </w:r>
          </w:p>
        </w:tc>
        <w:tc>
          <w:tcPr>
            <w:tcW w:w="1276" w:type="dxa"/>
            <w:vAlign w:val="center"/>
          </w:tcPr>
          <w:p>
            <w:pPr>
              <w:pStyle w:val="13"/>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≥100%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实施十二项基本公共卫生服务项目</w:t>
            </w:r>
          </w:p>
        </w:tc>
        <w:tc>
          <w:tcPr>
            <w:tcW w:w="5386" w:type="dxa"/>
            <w:vAlign w:val="center"/>
          </w:tcPr>
          <w:p>
            <w:pPr>
              <w:pStyle w:val="13"/>
            </w:pPr>
            <w:r>
              <w:t>通过项目的实施，基本公共卫生服务项目得到较好落实，老百姓获得感不断增强。</w:t>
            </w:r>
          </w:p>
        </w:tc>
        <w:tc>
          <w:tcPr>
            <w:tcW w:w="2268" w:type="dxa"/>
            <w:vAlign w:val="center"/>
          </w:tcPr>
          <w:p>
            <w:pPr>
              <w:pStyle w:val="13"/>
            </w:pPr>
            <w:r>
              <w:t>≥12项</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居民满意度</w:t>
            </w:r>
          </w:p>
        </w:tc>
        <w:tc>
          <w:tcPr>
            <w:tcW w:w="5386" w:type="dxa"/>
            <w:vAlign w:val="center"/>
          </w:tcPr>
          <w:p>
            <w:pPr>
              <w:pStyle w:val="13"/>
            </w:pPr>
            <w:r>
              <w:t>居民对基本公卫</w:t>
            </w:r>
          </w:p>
          <w:p>
            <w:pPr>
              <w:pStyle w:val="13"/>
            </w:pPr>
            <w:r>
              <w:t>服务知晓占调研</w:t>
            </w:r>
          </w:p>
          <w:p>
            <w:pPr>
              <w:pStyle w:val="13"/>
            </w:pPr>
            <w:r>
              <w:t>所有居民的比率</w:t>
            </w:r>
          </w:p>
        </w:tc>
        <w:tc>
          <w:tcPr>
            <w:tcW w:w="2268" w:type="dxa"/>
            <w:vAlign w:val="center"/>
          </w:tcPr>
          <w:p>
            <w:pPr>
              <w:pStyle w:val="13"/>
            </w:pPr>
            <w:r>
              <w:t>≥0.95项</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90、冀财社【2024】139号-邯邰2025年中央提前下达基本药物制度补助绩效目标表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13018425P000062100043</w:t>
            </w:r>
          </w:p>
        </w:tc>
        <w:tc>
          <w:tcPr>
            <w:tcW w:w="2835" w:type="dxa"/>
            <w:vAlign w:val="center"/>
          </w:tcPr>
          <w:p>
            <w:pPr>
              <w:pStyle w:val="11"/>
            </w:pPr>
            <w:r>
              <w:t>项目名称</w:t>
            </w:r>
          </w:p>
        </w:tc>
        <w:tc>
          <w:tcPr>
            <w:tcW w:w="6095" w:type="dxa"/>
            <w:gridSpan w:val="3"/>
            <w:vAlign w:val="center"/>
          </w:tcPr>
          <w:p>
            <w:pPr>
              <w:pStyle w:val="13"/>
            </w:pPr>
            <w:r>
              <w:t>冀财社【2024】139号-邯邰2025年中央提前下达基本药物制度补助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18.39</w:t>
            </w:r>
          </w:p>
        </w:tc>
        <w:tc>
          <w:tcPr>
            <w:tcW w:w="2835" w:type="dxa"/>
            <w:vAlign w:val="center"/>
          </w:tcPr>
          <w:p>
            <w:pPr>
              <w:pStyle w:val="11"/>
            </w:pPr>
            <w:r>
              <w:t>其中：财政    资金</w:t>
            </w:r>
          </w:p>
        </w:tc>
        <w:tc>
          <w:tcPr>
            <w:tcW w:w="2551" w:type="dxa"/>
            <w:vAlign w:val="center"/>
          </w:tcPr>
          <w:p>
            <w:pPr>
              <w:pStyle w:val="13"/>
            </w:pPr>
            <w:r>
              <w:t>18.39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开展基层医疗机构基本药物制度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4.00</w:t>
            </w:r>
          </w:p>
        </w:tc>
        <w:tc>
          <w:tcPr>
            <w:tcW w:w="2835" w:type="dxa"/>
            <w:vAlign w:val="center"/>
          </w:tcPr>
          <w:p>
            <w:pPr>
              <w:pStyle w:val="14"/>
            </w:pPr>
            <w:r>
              <w:t>8.00</w:t>
            </w:r>
          </w:p>
        </w:tc>
        <w:tc>
          <w:tcPr>
            <w:tcW w:w="2551" w:type="dxa"/>
            <w:vAlign w:val="center"/>
          </w:tcPr>
          <w:p>
            <w:pPr>
              <w:pStyle w:val="14"/>
            </w:pPr>
            <w:r>
              <w:t>12.00</w:t>
            </w:r>
          </w:p>
        </w:tc>
        <w:tc>
          <w:tcPr>
            <w:tcW w:w="3544" w:type="dxa"/>
            <w:gridSpan w:val="2"/>
            <w:vAlign w:val="center"/>
          </w:tcPr>
          <w:p>
            <w:pPr>
              <w:pStyle w:val="14"/>
            </w:pPr>
            <w:r>
              <w:t>18.39</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1.推进基层医疗卫生机构综合改革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卫生院实施国家基本药物制度覆盖率</w:t>
            </w:r>
          </w:p>
        </w:tc>
        <w:tc>
          <w:tcPr>
            <w:tcW w:w="5386" w:type="dxa"/>
            <w:vAlign w:val="center"/>
          </w:tcPr>
          <w:p>
            <w:pPr>
              <w:pStyle w:val="13"/>
            </w:pPr>
            <w:r>
              <w:t>卫生院实施国家基本药物制度覆盖率</w:t>
            </w:r>
          </w:p>
        </w:tc>
        <w:tc>
          <w:tcPr>
            <w:tcW w:w="2268" w:type="dxa"/>
            <w:vAlign w:val="center"/>
          </w:tcPr>
          <w:p>
            <w:pPr>
              <w:pStyle w:val="13"/>
            </w:pPr>
            <w:r>
              <w:t>≥100%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政府办基层医疗卫生机构实施国家基本药物制度覆盖率</w:t>
            </w:r>
          </w:p>
        </w:tc>
        <w:tc>
          <w:tcPr>
            <w:tcW w:w="5386" w:type="dxa"/>
            <w:vAlign w:val="center"/>
          </w:tcPr>
          <w:p>
            <w:pPr>
              <w:pStyle w:val="13"/>
            </w:pPr>
            <w:r>
              <w:t>政府办基层医疗卫生机构实施国家基本药物制度覆盖率</w:t>
            </w:r>
          </w:p>
        </w:tc>
        <w:tc>
          <w:tcPr>
            <w:tcW w:w="2268" w:type="dxa"/>
            <w:vAlign w:val="center"/>
          </w:tcPr>
          <w:p>
            <w:pPr>
              <w:pStyle w:val="13"/>
            </w:pPr>
            <w:r>
              <w:t>≥100%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5386" w:type="dxa"/>
            <w:vAlign w:val="center"/>
          </w:tcPr>
          <w:p>
            <w:pPr>
              <w:pStyle w:val="13"/>
            </w:pPr>
            <w:r>
              <w:t>完成及时率</w:t>
            </w:r>
          </w:p>
        </w:tc>
        <w:tc>
          <w:tcPr>
            <w:tcW w:w="2268" w:type="dxa"/>
            <w:vAlign w:val="center"/>
          </w:tcPr>
          <w:p>
            <w:pPr>
              <w:pStyle w:val="13"/>
            </w:pPr>
            <w:r>
              <w:t>≥100%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预算执行率（%）</w:t>
            </w:r>
          </w:p>
        </w:tc>
        <w:tc>
          <w:tcPr>
            <w:tcW w:w="5386" w:type="dxa"/>
            <w:vAlign w:val="center"/>
          </w:tcPr>
          <w:p>
            <w:pPr>
              <w:pStyle w:val="13"/>
            </w:pPr>
            <w:r>
              <w:t>预算执行率（%）</w:t>
            </w:r>
          </w:p>
        </w:tc>
        <w:tc>
          <w:tcPr>
            <w:tcW w:w="2268" w:type="dxa"/>
            <w:vAlign w:val="center"/>
          </w:tcPr>
          <w:p>
            <w:pPr>
              <w:pStyle w:val="13"/>
            </w:pPr>
            <w:r>
              <w:t>≥100%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国家基本药物制度在基层持续实施</w:t>
            </w:r>
          </w:p>
        </w:tc>
        <w:tc>
          <w:tcPr>
            <w:tcW w:w="5386" w:type="dxa"/>
            <w:vAlign w:val="center"/>
          </w:tcPr>
          <w:p>
            <w:pPr>
              <w:pStyle w:val="13"/>
            </w:pPr>
            <w:r>
              <w:t>国家基本药物制度在基层持续实施</w:t>
            </w:r>
          </w:p>
        </w:tc>
        <w:tc>
          <w:tcPr>
            <w:tcW w:w="2268" w:type="dxa"/>
            <w:vAlign w:val="center"/>
          </w:tcPr>
          <w:p>
            <w:pPr>
              <w:pStyle w:val="13"/>
            </w:pPr>
            <w:r>
              <w:t>中长期</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药品质量安全满意度</w:t>
            </w:r>
          </w:p>
        </w:tc>
        <w:tc>
          <w:tcPr>
            <w:tcW w:w="5386" w:type="dxa"/>
            <w:vAlign w:val="center"/>
          </w:tcPr>
          <w:p>
            <w:pPr>
              <w:pStyle w:val="13"/>
            </w:pPr>
            <w:r>
              <w:t>药品质量安全满意度</w:t>
            </w:r>
          </w:p>
        </w:tc>
        <w:tc>
          <w:tcPr>
            <w:tcW w:w="2268" w:type="dxa"/>
            <w:vAlign w:val="center"/>
          </w:tcPr>
          <w:p>
            <w:pPr>
              <w:pStyle w:val="13"/>
            </w:pPr>
            <w:r>
              <w:t>≥95%</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91、冀财社【2024】151号-邯邰2025年中央提前下达基本公共卫生服务补助资金绩效目标表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13018425P00000810005D</w:t>
            </w:r>
          </w:p>
        </w:tc>
        <w:tc>
          <w:tcPr>
            <w:tcW w:w="2835" w:type="dxa"/>
            <w:vAlign w:val="center"/>
          </w:tcPr>
          <w:p>
            <w:pPr>
              <w:pStyle w:val="11"/>
            </w:pPr>
            <w:r>
              <w:t>项目名称</w:t>
            </w:r>
          </w:p>
        </w:tc>
        <w:tc>
          <w:tcPr>
            <w:tcW w:w="6095" w:type="dxa"/>
            <w:gridSpan w:val="3"/>
            <w:vAlign w:val="center"/>
          </w:tcPr>
          <w:p>
            <w:pPr>
              <w:pStyle w:val="13"/>
            </w:pPr>
            <w:r>
              <w:t>冀财社【2024】151号-邯邰2025年中央提前下达基本公共卫生服务补助资金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158.78</w:t>
            </w:r>
          </w:p>
        </w:tc>
        <w:tc>
          <w:tcPr>
            <w:tcW w:w="2835" w:type="dxa"/>
            <w:vAlign w:val="center"/>
          </w:tcPr>
          <w:p>
            <w:pPr>
              <w:pStyle w:val="11"/>
            </w:pPr>
            <w:r>
              <w:t>其中：财政    资金</w:t>
            </w:r>
          </w:p>
        </w:tc>
        <w:tc>
          <w:tcPr>
            <w:tcW w:w="2551" w:type="dxa"/>
            <w:vAlign w:val="center"/>
          </w:tcPr>
          <w:p>
            <w:pPr>
              <w:pStyle w:val="13"/>
            </w:pPr>
            <w:r>
              <w:t>158.78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开展国家基本公共卫生服务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32.00</w:t>
            </w:r>
          </w:p>
        </w:tc>
        <w:tc>
          <w:tcPr>
            <w:tcW w:w="2835" w:type="dxa"/>
            <w:vAlign w:val="center"/>
          </w:tcPr>
          <w:p>
            <w:pPr>
              <w:pStyle w:val="14"/>
            </w:pPr>
            <w:r>
              <w:t>64.00</w:t>
            </w:r>
          </w:p>
        </w:tc>
        <w:tc>
          <w:tcPr>
            <w:tcW w:w="2551" w:type="dxa"/>
            <w:vAlign w:val="center"/>
          </w:tcPr>
          <w:p>
            <w:pPr>
              <w:pStyle w:val="14"/>
            </w:pPr>
            <w:r>
              <w:t>96.00</w:t>
            </w:r>
          </w:p>
        </w:tc>
        <w:tc>
          <w:tcPr>
            <w:tcW w:w="3544" w:type="dxa"/>
            <w:gridSpan w:val="2"/>
            <w:vAlign w:val="center"/>
          </w:tcPr>
          <w:p>
            <w:pPr>
              <w:pStyle w:val="14"/>
            </w:pPr>
            <w:r>
              <w:t>158.78</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1.开展对重点疾病及危害因素检测有效控制疾病流行，开展职业病检测，同时推进妇幼卫生健康素养促进医养结合和老年健康服务、卫生应急、计划生育等方面工作</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实施十二项基本公共卫生服务项目</w:t>
            </w:r>
          </w:p>
        </w:tc>
        <w:tc>
          <w:tcPr>
            <w:tcW w:w="5386" w:type="dxa"/>
            <w:vAlign w:val="center"/>
          </w:tcPr>
          <w:p>
            <w:pPr>
              <w:pStyle w:val="13"/>
            </w:pPr>
            <w:r>
              <w:t>完成上级下达的各项指标</w:t>
            </w:r>
          </w:p>
        </w:tc>
        <w:tc>
          <w:tcPr>
            <w:tcW w:w="2268" w:type="dxa"/>
            <w:vAlign w:val="center"/>
          </w:tcPr>
          <w:p>
            <w:pPr>
              <w:pStyle w:val="13"/>
            </w:pPr>
            <w:r>
              <w:t>≥12项</w:t>
            </w:r>
          </w:p>
        </w:tc>
        <w:tc>
          <w:tcPr>
            <w:tcW w:w="1276" w:type="dxa"/>
            <w:vAlign w:val="center"/>
          </w:tcPr>
          <w:p>
            <w:pPr>
              <w:pStyle w:val="13"/>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实施十二项基本公共卫生服务项目</w:t>
            </w:r>
          </w:p>
        </w:tc>
        <w:tc>
          <w:tcPr>
            <w:tcW w:w="5386" w:type="dxa"/>
            <w:vAlign w:val="center"/>
          </w:tcPr>
          <w:p>
            <w:pPr>
              <w:pStyle w:val="13"/>
            </w:pPr>
            <w:r>
              <w:t>完成上级下达的各项指标</w:t>
            </w:r>
          </w:p>
        </w:tc>
        <w:tc>
          <w:tcPr>
            <w:tcW w:w="2268" w:type="dxa"/>
            <w:vAlign w:val="center"/>
          </w:tcPr>
          <w:p>
            <w:pPr>
              <w:pStyle w:val="13"/>
            </w:pPr>
            <w:r>
              <w:t>≥12项</w:t>
            </w:r>
          </w:p>
        </w:tc>
        <w:tc>
          <w:tcPr>
            <w:tcW w:w="1276" w:type="dxa"/>
            <w:vAlign w:val="center"/>
          </w:tcPr>
          <w:p>
            <w:pPr>
              <w:pStyle w:val="13"/>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资金拨付及时率项目完成时间</w:t>
            </w:r>
          </w:p>
        </w:tc>
        <w:tc>
          <w:tcPr>
            <w:tcW w:w="5386" w:type="dxa"/>
            <w:vAlign w:val="center"/>
          </w:tcPr>
          <w:p>
            <w:pPr>
              <w:pStyle w:val="13"/>
            </w:pPr>
            <w:r>
              <w:t>12月底前完成所有项目</w:t>
            </w:r>
          </w:p>
        </w:tc>
        <w:tc>
          <w:tcPr>
            <w:tcW w:w="2268" w:type="dxa"/>
            <w:vAlign w:val="center"/>
          </w:tcPr>
          <w:p>
            <w:pPr>
              <w:pStyle w:val="13"/>
            </w:pPr>
            <w:r>
              <w:t>≥12项</w:t>
            </w:r>
          </w:p>
        </w:tc>
        <w:tc>
          <w:tcPr>
            <w:tcW w:w="1276" w:type="dxa"/>
            <w:vAlign w:val="center"/>
          </w:tcPr>
          <w:p>
            <w:pPr>
              <w:pStyle w:val="13"/>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≥100%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实施十二项基本公共卫生服务项目</w:t>
            </w:r>
          </w:p>
        </w:tc>
        <w:tc>
          <w:tcPr>
            <w:tcW w:w="5386" w:type="dxa"/>
            <w:vAlign w:val="center"/>
          </w:tcPr>
          <w:p>
            <w:pPr>
              <w:pStyle w:val="13"/>
            </w:pPr>
            <w:r>
              <w:t>通过项目的实施，基本公共卫生服务项目得到较好落实，老百姓获得感不断增强。</w:t>
            </w:r>
          </w:p>
        </w:tc>
        <w:tc>
          <w:tcPr>
            <w:tcW w:w="2268" w:type="dxa"/>
            <w:vAlign w:val="center"/>
          </w:tcPr>
          <w:p>
            <w:pPr>
              <w:pStyle w:val="13"/>
            </w:pPr>
            <w:r>
              <w:t>≥12项</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居民满意度</w:t>
            </w:r>
          </w:p>
        </w:tc>
        <w:tc>
          <w:tcPr>
            <w:tcW w:w="5386" w:type="dxa"/>
            <w:vAlign w:val="center"/>
          </w:tcPr>
          <w:p>
            <w:pPr>
              <w:pStyle w:val="13"/>
            </w:pPr>
            <w:r>
              <w:t>居民对基本公卫</w:t>
            </w:r>
          </w:p>
          <w:p>
            <w:pPr>
              <w:pStyle w:val="13"/>
            </w:pPr>
            <w:r>
              <w:t>服务知晓占调研</w:t>
            </w:r>
          </w:p>
          <w:p>
            <w:pPr>
              <w:pStyle w:val="13"/>
            </w:pPr>
            <w:r>
              <w:t>所有居民的比率</w:t>
            </w:r>
          </w:p>
        </w:tc>
        <w:tc>
          <w:tcPr>
            <w:tcW w:w="2268" w:type="dxa"/>
            <w:vAlign w:val="center"/>
          </w:tcPr>
          <w:p>
            <w:pPr>
              <w:pStyle w:val="13"/>
            </w:pPr>
            <w:r>
              <w:t>≥0.95项</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92、冀财社【2024】179号-邯邰2025年省级提前下达基本公共卫生服务补助资金绩效目标表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13018425P00000810031J</w:t>
            </w:r>
          </w:p>
        </w:tc>
        <w:tc>
          <w:tcPr>
            <w:tcW w:w="2835" w:type="dxa"/>
            <w:vAlign w:val="center"/>
          </w:tcPr>
          <w:p>
            <w:pPr>
              <w:pStyle w:val="11"/>
            </w:pPr>
            <w:r>
              <w:t>项目名称</w:t>
            </w:r>
          </w:p>
        </w:tc>
        <w:tc>
          <w:tcPr>
            <w:tcW w:w="6095" w:type="dxa"/>
            <w:gridSpan w:val="3"/>
            <w:vAlign w:val="center"/>
          </w:tcPr>
          <w:p>
            <w:pPr>
              <w:pStyle w:val="13"/>
            </w:pPr>
            <w:r>
              <w:t>冀财社【2024】179号-邯邰2025年省级提前下达基本公共卫生服务补助资金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56.27</w:t>
            </w:r>
          </w:p>
        </w:tc>
        <w:tc>
          <w:tcPr>
            <w:tcW w:w="2835" w:type="dxa"/>
            <w:vAlign w:val="center"/>
          </w:tcPr>
          <w:p>
            <w:pPr>
              <w:pStyle w:val="11"/>
            </w:pPr>
            <w:r>
              <w:t>其中：财政    资金</w:t>
            </w:r>
          </w:p>
        </w:tc>
        <w:tc>
          <w:tcPr>
            <w:tcW w:w="2551" w:type="dxa"/>
            <w:vAlign w:val="center"/>
          </w:tcPr>
          <w:p>
            <w:pPr>
              <w:pStyle w:val="13"/>
            </w:pPr>
            <w:r>
              <w:t>56.27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开展基本公共卫生服务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14.00</w:t>
            </w:r>
          </w:p>
        </w:tc>
        <w:tc>
          <w:tcPr>
            <w:tcW w:w="2835" w:type="dxa"/>
            <w:vAlign w:val="center"/>
          </w:tcPr>
          <w:p>
            <w:pPr>
              <w:pStyle w:val="14"/>
            </w:pPr>
            <w:r>
              <w:t>28.00</w:t>
            </w:r>
          </w:p>
        </w:tc>
        <w:tc>
          <w:tcPr>
            <w:tcW w:w="2551" w:type="dxa"/>
            <w:vAlign w:val="center"/>
          </w:tcPr>
          <w:p>
            <w:pPr>
              <w:pStyle w:val="14"/>
            </w:pPr>
            <w:r>
              <w:t>42.00</w:t>
            </w:r>
          </w:p>
        </w:tc>
        <w:tc>
          <w:tcPr>
            <w:tcW w:w="3544" w:type="dxa"/>
            <w:gridSpan w:val="2"/>
            <w:vAlign w:val="center"/>
          </w:tcPr>
          <w:p>
            <w:pPr>
              <w:pStyle w:val="14"/>
            </w:pPr>
            <w:r>
              <w:t>56.27</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1.开展对重点疾病及危害因素检测有效控制疾病流行，开展职业病检测，同时推进妇幼卫生健康素养促进医养结合和老年健康服务、卫生应急、计划生育等方面工作</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实施十二项基本公共卫生服务项目</w:t>
            </w:r>
          </w:p>
        </w:tc>
        <w:tc>
          <w:tcPr>
            <w:tcW w:w="5386" w:type="dxa"/>
            <w:vAlign w:val="center"/>
          </w:tcPr>
          <w:p>
            <w:pPr>
              <w:pStyle w:val="13"/>
            </w:pPr>
            <w:r>
              <w:t>完成上级下达的各项指标</w:t>
            </w:r>
          </w:p>
        </w:tc>
        <w:tc>
          <w:tcPr>
            <w:tcW w:w="2268" w:type="dxa"/>
            <w:vAlign w:val="center"/>
          </w:tcPr>
          <w:p>
            <w:pPr>
              <w:pStyle w:val="13"/>
            </w:pPr>
            <w:r>
              <w:t>≥12项</w:t>
            </w:r>
          </w:p>
        </w:tc>
        <w:tc>
          <w:tcPr>
            <w:tcW w:w="1276" w:type="dxa"/>
            <w:vAlign w:val="center"/>
          </w:tcPr>
          <w:p>
            <w:pPr>
              <w:pStyle w:val="13"/>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实施十二项基本公共卫生服务项目</w:t>
            </w:r>
          </w:p>
        </w:tc>
        <w:tc>
          <w:tcPr>
            <w:tcW w:w="5386" w:type="dxa"/>
            <w:vAlign w:val="center"/>
          </w:tcPr>
          <w:p>
            <w:pPr>
              <w:pStyle w:val="13"/>
            </w:pPr>
            <w:r>
              <w:t>完成上级下达的各项指标</w:t>
            </w:r>
          </w:p>
        </w:tc>
        <w:tc>
          <w:tcPr>
            <w:tcW w:w="2268" w:type="dxa"/>
            <w:vAlign w:val="center"/>
          </w:tcPr>
          <w:p>
            <w:pPr>
              <w:pStyle w:val="13"/>
            </w:pPr>
            <w:r>
              <w:t>≥12项</w:t>
            </w:r>
          </w:p>
        </w:tc>
        <w:tc>
          <w:tcPr>
            <w:tcW w:w="1276" w:type="dxa"/>
            <w:vAlign w:val="center"/>
          </w:tcPr>
          <w:p>
            <w:pPr>
              <w:pStyle w:val="13"/>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资金拨付及时率项目完成时间</w:t>
            </w:r>
          </w:p>
        </w:tc>
        <w:tc>
          <w:tcPr>
            <w:tcW w:w="5386" w:type="dxa"/>
            <w:vAlign w:val="center"/>
          </w:tcPr>
          <w:p>
            <w:pPr>
              <w:pStyle w:val="13"/>
            </w:pPr>
            <w:r>
              <w:t>12月底前完成所有项目</w:t>
            </w:r>
          </w:p>
        </w:tc>
        <w:tc>
          <w:tcPr>
            <w:tcW w:w="2268" w:type="dxa"/>
            <w:vAlign w:val="center"/>
          </w:tcPr>
          <w:p>
            <w:pPr>
              <w:pStyle w:val="13"/>
            </w:pPr>
            <w:r>
              <w:t>≥12项</w:t>
            </w:r>
          </w:p>
        </w:tc>
        <w:tc>
          <w:tcPr>
            <w:tcW w:w="1276" w:type="dxa"/>
            <w:vAlign w:val="center"/>
          </w:tcPr>
          <w:p>
            <w:pPr>
              <w:pStyle w:val="13"/>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≥100%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实施十二项基本公共卫生服务项目</w:t>
            </w:r>
          </w:p>
        </w:tc>
        <w:tc>
          <w:tcPr>
            <w:tcW w:w="5386" w:type="dxa"/>
            <w:vAlign w:val="center"/>
          </w:tcPr>
          <w:p>
            <w:pPr>
              <w:pStyle w:val="13"/>
            </w:pPr>
            <w:r>
              <w:t>通过项目的实施，基本公共卫生服务项目得到较好落实，老百姓获得感不断增强。</w:t>
            </w:r>
          </w:p>
        </w:tc>
        <w:tc>
          <w:tcPr>
            <w:tcW w:w="2268" w:type="dxa"/>
            <w:vAlign w:val="center"/>
          </w:tcPr>
          <w:p>
            <w:pPr>
              <w:pStyle w:val="13"/>
            </w:pPr>
            <w:r>
              <w:t>≥12项</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居民满意度</w:t>
            </w:r>
          </w:p>
        </w:tc>
        <w:tc>
          <w:tcPr>
            <w:tcW w:w="5386" w:type="dxa"/>
            <w:vAlign w:val="center"/>
          </w:tcPr>
          <w:p>
            <w:pPr>
              <w:pStyle w:val="13"/>
            </w:pPr>
            <w:r>
              <w:t>居民对基本公卫</w:t>
            </w:r>
          </w:p>
          <w:p>
            <w:pPr>
              <w:pStyle w:val="13"/>
            </w:pPr>
            <w:r>
              <w:t>服务知晓占调研</w:t>
            </w:r>
          </w:p>
          <w:p>
            <w:pPr>
              <w:pStyle w:val="13"/>
            </w:pPr>
            <w:r>
              <w:t>所有居民的比率</w:t>
            </w:r>
          </w:p>
        </w:tc>
        <w:tc>
          <w:tcPr>
            <w:tcW w:w="2268" w:type="dxa"/>
            <w:vAlign w:val="center"/>
          </w:tcPr>
          <w:p>
            <w:pPr>
              <w:pStyle w:val="13"/>
            </w:pPr>
            <w:r>
              <w:t>≥0.95项</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93、冀财社【2024】139号-大流2025年中央提前下达基本药物制度补助绩效目标表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13018425P00006210005N</w:t>
            </w:r>
          </w:p>
        </w:tc>
        <w:tc>
          <w:tcPr>
            <w:tcW w:w="2835" w:type="dxa"/>
            <w:vAlign w:val="center"/>
          </w:tcPr>
          <w:p>
            <w:pPr>
              <w:pStyle w:val="11"/>
            </w:pPr>
            <w:r>
              <w:t>项目名称</w:t>
            </w:r>
          </w:p>
        </w:tc>
        <w:tc>
          <w:tcPr>
            <w:tcW w:w="6095" w:type="dxa"/>
            <w:gridSpan w:val="3"/>
            <w:vAlign w:val="center"/>
          </w:tcPr>
          <w:p>
            <w:pPr>
              <w:pStyle w:val="13"/>
            </w:pPr>
            <w:r>
              <w:t>冀财社【2024】139号-大流2025年中央提前下达基本药物制度补助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12.65</w:t>
            </w:r>
          </w:p>
        </w:tc>
        <w:tc>
          <w:tcPr>
            <w:tcW w:w="2835" w:type="dxa"/>
            <w:vAlign w:val="center"/>
          </w:tcPr>
          <w:p>
            <w:pPr>
              <w:pStyle w:val="11"/>
            </w:pPr>
            <w:r>
              <w:t>其中：财政    资金</w:t>
            </w:r>
          </w:p>
        </w:tc>
        <w:tc>
          <w:tcPr>
            <w:tcW w:w="2551" w:type="dxa"/>
            <w:vAlign w:val="center"/>
          </w:tcPr>
          <w:p>
            <w:pPr>
              <w:pStyle w:val="13"/>
            </w:pPr>
            <w:r>
              <w:t>12.65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开展基层医疗机构改革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3.00</w:t>
            </w:r>
          </w:p>
        </w:tc>
        <w:tc>
          <w:tcPr>
            <w:tcW w:w="2835" w:type="dxa"/>
            <w:vAlign w:val="center"/>
          </w:tcPr>
          <w:p>
            <w:pPr>
              <w:pStyle w:val="14"/>
            </w:pPr>
            <w:r>
              <w:t>6.00</w:t>
            </w:r>
          </w:p>
        </w:tc>
        <w:tc>
          <w:tcPr>
            <w:tcW w:w="2551" w:type="dxa"/>
            <w:vAlign w:val="center"/>
          </w:tcPr>
          <w:p>
            <w:pPr>
              <w:pStyle w:val="14"/>
            </w:pPr>
            <w:r>
              <w:t>9.00</w:t>
            </w:r>
          </w:p>
        </w:tc>
        <w:tc>
          <w:tcPr>
            <w:tcW w:w="3544" w:type="dxa"/>
            <w:gridSpan w:val="2"/>
            <w:vAlign w:val="center"/>
          </w:tcPr>
          <w:p>
            <w:pPr>
              <w:pStyle w:val="14"/>
            </w:pPr>
            <w:r>
              <w:t>12.65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1.推进基层医疗卫生机构综合改革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卫生院实施国家基本药物制度覆盖率</w:t>
            </w:r>
          </w:p>
        </w:tc>
        <w:tc>
          <w:tcPr>
            <w:tcW w:w="5386" w:type="dxa"/>
            <w:vAlign w:val="center"/>
          </w:tcPr>
          <w:p>
            <w:pPr>
              <w:pStyle w:val="13"/>
            </w:pPr>
            <w:r>
              <w:t>卫生院实施国家基本药物制度覆盖率</w:t>
            </w:r>
          </w:p>
        </w:tc>
        <w:tc>
          <w:tcPr>
            <w:tcW w:w="2268" w:type="dxa"/>
            <w:vAlign w:val="center"/>
          </w:tcPr>
          <w:p>
            <w:pPr>
              <w:pStyle w:val="13"/>
            </w:pPr>
            <w:r>
              <w:t>≥100%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政府办基层医疗卫生机构实施国家基本药物制度覆盖率</w:t>
            </w:r>
          </w:p>
        </w:tc>
        <w:tc>
          <w:tcPr>
            <w:tcW w:w="5386" w:type="dxa"/>
            <w:vAlign w:val="center"/>
          </w:tcPr>
          <w:p>
            <w:pPr>
              <w:pStyle w:val="13"/>
            </w:pPr>
            <w:r>
              <w:t>政府办基层医疗卫生机构实施国家基本药物制度覆盖率</w:t>
            </w:r>
          </w:p>
        </w:tc>
        <w:tc>
          <w:tcPr>
            <w:tcW w:w="2268" w:type="dxa"/>
            <w:vAlign w:val="center"/>
          </w:tcPr>
          <w:p>
            <w:pPr>
              <w:pStyle w:val="13"/>
            </w:pPr>
            <w:r>
              <w:t>≥100%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5386" w:type="dxa"/>
            <w:vAlign w:val="center"/>
          </w:tcPr>
          <w:p>
            <w:pPr>
              <w:pStyle w:val="13"/>
            </w:pPr>
            <w:r>
              <w:t>完成及时率</w:t>
            </w:r>
          </w:p>
        </w:tc>
        <w:tc>
          <w:tcPr>
            <w:tcW w:w="2268" w:type="dxa"/>
            <w:vAlign w:val="center"/>
          </w:tcPr>
          <w:p>
            <w:pPr>
              <w:pStyle w:val="13"/>
            </w:pPr>
            <w:r>
              <w:t>≥100%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预算执行率（%）</w:t>
            </w:r>
          </w:p>
        </w:tc>
        <w:tc>
          <w:tcPr>
            <w:tcW w:w="5386" w:type="dxa"/>
            <w:vAlign w:val="center"/>
          </w:tcPr>
          <w:p>
            <w:pPr>
              <w:pStyle w:val="13"/>
            </w:pPr>
            <w:r>
              <w:t>预算执行率（%）</w:t>
            </w:r>
          </w:p>
        </w:tc>
        <w:tc>
          <w:tcPr>
            <w:tcW w:w="2268" w:type="dxa"/>
            <w:vAlign w:val="center"/>
          </w:tcPr>
          <w:p>
            <w:pPr>
              <w:pStyle w:val="13"/>
            </w:pPr>
            <w:r>
              <w:t>≥100%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国家基本药物制度在基层持续实施</w:t>
            </w:r>
          </w:p>
        </w:tc>
        <w:tc>
          <w:tcPr>
            <w:tcW w:w="5386" w:type="dxa"/>
            <w:vAlign w:val="center"/>
          </w:tcPr>
          <w:p>
            <w:pPr>
              <w:pStyle w:val="13"/>
            </w:pPr>
            <w:r>
              <w:t>国家基本药物制度在基层持续实施</w:t>
            </w:r>
          </w:p>
        </w:tc>
        <w:tc>
          <w:tcPr>
            <w:tcW w:w="2268" w:type="dxa"/>
            <w:vAlign w:val="center"/>
          </w:tcPr>
          <w:p>
            <w:pPr>
              <w:pStyle w:val="13"/>
            </w:pPr>
            <w:r>
              <w:t>中长期</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药品质量安全满意度</w:t>
            </w:r>
          </w:p>
        </w:tc>
        <w:tc>
          <w:tcPr>
            <w:tcW w:w="5386" w:type="dxa"/>
            <w:vAlign w:val="center"/>
          </w:tcPr>
          <w:p>
            <w:pPr>
              <w:pStyle w:val="13"/>
            </w:pPr>
            <w:r>
              <w:t>药品质量安全满意度</w:t>
            </w:r>
          </w:p>
        </w:tc>
        <w:tc>
          <w:tcPr>
            <w:tcW w:w="2268" w:type="dxa"/>
            <w:vAlign w:val="center"/>
          </w:tcPr>
          <w:p>
            <w:pPr>
              <w:pStyle w:val="13"/>
            </w:pPr>
            <w:r>
              <w:t>≥95%</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94、冀财社【2024】151号-大流2025年中央提前下达基本公共卫生服务补助资金绩效目标表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13018425P00000810007L</w:t>
            </w:r>
          </w:p>
        </w:tc>
        <w:tc>
          <w:tcPr>
            <w:tcW w:w="2835" w:type="dxa"/>
            <w:vAlign w:val="center"/>
          </w:tcPr>
          <w:p>
            <w:pPr>
              <w:pStyle w:val="11"/>
            </w:pPr>
            <w:r>
              <w:t>项目名称</w:t>
            </w:r>
          </w:p>
        </w:tc>
        <w:tc>
          <w:tcPr>
            <w:tcW w:w="6095" w:type="dxa"/>
            <w:gridSpan w:val="3"/>
            <w:vAlign w:val="center"/>
          </w:tcPr>
          <w:p>
            <w:pPr>
              <w:pStyle w:val="13"/>
            </w:pPr>
            <w:r>
              <w:t>冀财社【2024】151号-大流2025年中央提前下达基本公共卫生服务补助资金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124.80</w:t>
            </w:r>
          </w:p>
        </w:tc>
        <w:tc>
          <w:tcPr>
            <w:tcW w:w="2835" w:type="dxa"/>
            <w:vAlign w:val="center"/>
          </w:tcPr>
          <w:p>
            <w:pPr>
              <w:pStyle w:val="11"/>
            </w:pPr>
            <w:r>
              <w:t>其中：财政    资金</w:t>
            </w:r>
          </w:p>
        </w:tc>
        <w:tc>
          <w:tcPr>
            <w:tcW w:w="2551" w:type="dxa"/>
            <w:vAlign w:val="center"/>
          </w:tcPr>
          <w:p>
            <w:pPr>
              <w:pStyle w:val="13"/>
            </w:pPr>
            <w:r>
              <w:t>124.80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开展国家基本公共卫生服务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31.20</w:t>
            </w:r>
          </w:p>
        </w:tc>
        <w:tc>
          <w:tcPr>
            <w:tcW w:w="2835" w:type="dxa"/>
            <w:vAlign w:val="center"/>
          </w:tcPr>
          <w:p>
            <w:pPr>
              <w:pStyle w:val="14"/>
            </w:pPr>
            <w:r>
              <w:t>62.40</w:t>
            </w:r>
          </w:p>
        </w:tc>
        <w:tc>
          <w:tcPr>
            <w:tcW w:w="2551" w:type="dxa"/>
            <w:vAlign w:val="center"/>
          </w:tcPr>
          <w:p>
            <w:pPr>
              <w:pStyle w:val="14"/>
            </w:pPr>
            <w:r>
              <w:t>93.60</w:t>
            </w:r>
          </w:p>
        </w:tc>
        <w:tc>
          <w:tcPr>
            <w:tcW w:w="3544" w:type="dxa"/>
            <w:gridSpan w:val="2"/>
            <w:vAlign w:val="center"/>
          </w:tcPr>
          <w:p>
            <w:pPr>
              <w:pStyle w:val="14"/>
            </w:pPr>
            <w:r>
              <w:t>124.80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1.开展对重点疾病及危害因素检测有效控制疾病流行，开展职业病检测，同时推进妇幼卫生健康素养促进医养结合和老年健康服务、卫生应急、计划生育等方面工作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实施十二项基本公共卫生服务项目</w:t>
            </w:r>
          </w:p>
        </w:tc>
        <w:tc>
          <w:tcPr>
            <w:tcW w:w="5386" w:type="dxa"/>
            <w:vAlign w:val="center"/>
          </w:tcPr>
          <w:p>
            <w:pPr>
              <w:pStyle w:val="13"/>
            </w:pPr>
            <w:r>
              <w:t>完成上级下达的各项指标</w:t>
            </w:r>
          </w:p>
        </w:tc>
        <w:tc>
          <w:tcPr>
            <w:tcW w:w="2268" w:type="dxa"/>
            <w:vAlign w:val="center"/>
          </w:tcPr>
          <w:p>
            <w:pPr>
              <w:pStyle w:val="13"/>
            </w:pPr>
            <w:r>
              <w:t>≥12项</w:t>
            </w:r>
          </w:p>
        </w:tc>
        <w:tc>
          <w:tcPr>
            <w:tcW w:w="1276" w:type="dxa"/>
            <w:vAlign w:val="center"/>
          </w:tcPr>
          <w:p>
            <w:pPr>
              <w:pStyle w:val="13"/>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实施十二项基本公共卫生服务项目</w:t>
            </w:r>
          </w:p>
        </w:tc>
        <w:tc>
          <w:tcPr>
            <w:tcW w:w="5386" w:type="dxa"/>
            <w:vAlign w:val="center"/>
          </w:tcPr>
          <w:p>
            <w:pPr>
              <w:pStyle w:val="13"/>
            </w:pPr>
            <w:r>
              <w:t>完成上级下达的各项指标</w:t>
            </w:r>
          </w:p>
        </w:tc>
        <w:tc>
          <w:tcPr>
            <w:tcW w:w="2268" w:type="dxa"/>
            <w:vAlign w:val="center"/>
          </w:tcPr>
          <w:p>
            <w:pPr>
              <w:pStyle w:val="13"/>
            </w:pPr>
            <w:r>
              <w:t>≥12项</w:t>
            </w:r>
          </w:p>
        </w:tc>
        <w:tc>
          <w:tcPr>
            <w:tcW w:w="1276" w:type="dxa"/>
            <w:vAlign w:val="center"/>
          </w:tcPr>
          <w:p>
            <w:pPr>
              <w:pStyle w:val="13"/>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资金拨付及时率项目完成时间</w:t>
            </w:r>
          </w:p>
        </w:tc>
        <w:tc>
          <w:tcPr>
            <w:tcW w:w="5386" w:type="dxa"/>
            <w:vAlign w:val="center"/>
          </w:tcPr>
          <w:p>
            <w:pPr>
              <w:pStyle w:val="13"/>
            </w:pPr>
            <w:r>
              <w:t>12月底前完成所有项目</w:t>
            </w:r>
          </w:p>
        </w:tc>
        <w:tc>
          <w:tcPr>
            <w:tcW w:w="2268" w:type="dxa"/>
            <w:vAlign w:val="center"/>
          </w:tcPr>
          <w:p>
            <w:pPr>
              <w:pStyle w:val="13"/>
            </w:pPr>
            <w:r>
              <w:t>≥12项</w:t>
            </w:r>
          </w:p>
        </w:tc>
        <w:tc>
          <w:tcPr>
            <w:tcW w:w="1276" w:type="dxa"/>
            <w:vAlign w:val="center"/>
          </w:tcPr>
          <w:p>
            <w:pPr>
              <w:pStyle w:val="13"/>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≥100%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实施十二项基本公共卫生服务项目</w:t>
            </w:r>
          </w:p>
        </w:tc>
        <w:tc>
          <w:tcPr>
            <w:tcW w:w="5386" w:type="dxa"/>
            <w:vAlign w:val="center"/>
          </w:tcPr>
          <w:p>
            <w:pPr>
              <w:pStyle w:val="13"/>
            </w:pPr>
            <w:r>
              <w:t>通过项目的实施，基本公共卫生服务项目得到较好落实，老百姓获得感不断增强。</w:t>
            </w:r>
          </w:p>
        </w:tc>
        <w:tc>
          <w:tcPr>
            <w:tcW w:w="2268" w:type="dxa"/>
            <w:vAlign w:val="center"/>
          </w:tcPr>
          <w:p>
            <w:pPr>
              <w:pStyle w:val="13"/>
            </w:pPr>
            <w:r>
              <w:t>≥12项</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居民满意度</w:t>
            </w:r>
          </w:p>
        </w:tc>
        <w:tc>
          <w:tcPr>
            <w:tcW w:w="5386" w:type="dxa"/>
            <w:vAlign w:val="center"/>
          </w:tcPr>
          <w:p>
            <w:pPr>
              <w:pStyle w:val="13"/>
            </w:pPr>
            <w:r>
              <w:t>居民对基本公卫</w:t>
            </w:r>
          </w:p>
          <w:p>
            <w:pPr>
              <w:pStyle w:val="13"/>
            </w:pPr>
            <w:r>
              <w:t>服务知晓占调研</w:t>
            </w:r>
          </w:p>
          <w:p>
            <w:pPr>
              <w:pStyle w:val="13"/>
            </w:pPr>
            <w:r>
              <w:t>所有居民的比率</w:t>
            </w:r>
          </w:p>
        </w:tc>
        <w:tc>
          <w:tcPr>
            <w:tcW w:w="2268" w:type="dxa"/>
            <w:vAlign w:val="center"/>
          </w:tcPr>
          <w:p>
            <w:pPr>
              <w:pStyle w:val="13"/>
            </w:pPr>
            <w:r>
              <w:t>≥0.95项</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95、冀财社【2024】179号-大流2025年省级提前下达基本公共卫生服务补助资金绩效目标表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13018425P000008100326</w:t>
            </w:r>
          </w:p>
        </w:tc>
        <w:tc>
          <w:tcPr>
            <w:tcW w:w="2835" w:type="dxa"/>
            <w:vAlign w:val="center"/>
          </w:tcPr>
          <w:p>
            <w:pPr>
              <w:pStyle w:val="11"/>
            </w:pPr>
            <w:r>
              <w:t>项目名称</w:t>
            </w:r>
          </w:p>
        </w:tc>
        <w:tc>
          <w:tcPr>
            <w:tcW w:w="6095" w:type="dxa"/>
            <w:gridSpan w:val="3"/>
            <w:vAlign w:val="center"/>
          </w:tcPr>
          <w:p>
            <w:pPr>
              <w:pStyle w:val="13"/>
            </w:pPr>
            <w:r>
              <w:t>冀财社【2024】179号-大流2025年省级提前下达基本公共卫生服务补助资金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44.22</w:t>
            </w:r>
          </w:p>
        </w:tc>
        <w:tc>
          <w:tcPr>
            <w:tcW w:w="2835" w:type="dxa"/>
            <w:vAlign w:val="center"/>
          </w:tcPr>
          <w:p>
            <w:pPr>
              <w:pStyle w:val="11"/>
            </w:pPr>
            <w:r>
              <w:t>其中：财政    资金</w:t>
            </w:r>
          </w:p>
        </w:tc>
        <w:tc>
          <w:tcPr>
            <w:tcW w:w="2551" w:type="dxa"/>
            <w:vAlign w:val="center"/>
          </w:tcPr>
          <w:p>
            <w:pPr>
              <w:pStyle w:val="13"/>
            </w:pPr>
            <w:r>
              <w:t>44.22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开展国家基本公共卫生服务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11.00</w:t>
            </w:r>
          </w:p>
        </w:tc>
        <w:tc>
          <w:tcPr>
            <w:tcW w:w="2835" w:type="dxa"/>
            <w:vAlign w:val="center"/>
          </w:tcPr>
          <w:p>
            <w:pPr>
              <w:pStyle w:val="14"/>
            </w:pPr>
            <w:r>
              <w:t>22.00</w:t>
            </w:r>
          </w:p>
        </w:tc>
        <w:tc>
          <w:tcPr>
            <w:tcW w:w="2551" w:type="dxa"/>
            <w:vAlign w:val="center"/>
          </w:tcPr>
          <w:p>
            <w:pPr>
              <w:pStyle w:val="14"/>
            </w:pPr>
            <w:r>
              <w:t>33.00</w:t>
            </w:r>
          </w:p>
        </w:tc>
        <w:tc>
          <w:tcPr>
            <w:tcW w:w="3544" w:type="dxa"/>
            <w:gridSpan w:val="2"/>
            <w:vAlign w:val="center"/>
          </w:tcPr>
          <w:p>
            <w:pPr>
              <w:pStyle w:val="14"/>
            </w:pPr>
            <w:r>
              <w:t>44.22</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1.开展对重点疾病及危害因素检测有效控制疾病流行，开展职业病检测，同时推进妇幼卫生健康素养促进医养结合和老年健康服务、卫生应急、计划生育等方面工作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实施十二项基本公共卫生服务项目</w:t>
            </w:r>
          </w:p>
        </w:tc>
        <w:tc>
          <w:tcPr>
            <w:tcW w:w="5386" w:type="dxa"/>
            <w:vAlign w:val="center"/>
          </w:tcPr>
          <w:p>
            <w:pPr>
              <w:pStyle w:val="13"/>
            </w:pPr>
            <w:r>
              <w:t>完成上级下达的各项指标</w:t>
            </w:r>
          </w:p>
        </w:tc>
        <w:tc>
          <w:tcPr>
            <w:tcW w:w="2268" w:type="dxa"/>
            <w:vAlign w:val="center"/>
          </w:tcPr>
          <w:p>
            <w:pPr>
              <w:pStyle w:val="13"/>
            </w:pPr>
            <w:r>
              <w:t>≥12项</w:t>
            </w:r>
          </w:p>
        </w:tc>
        <w:tc>
          <w:tcPr>
            <w:tcW w:w="1276" w:type="dxa"/>
            <w:vAlign w:val="center"/>
          </w:tcPr>
          <w:p>
            <w:pPr>
              <w:pStyle w:val="13"/>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实施十二项基本公共卫生服务项目</w:t>
            </w:r>
          </w:p>
        </w:tc>
        <w:tc>
          <w:tcPr>
            <w:tcW w:w="5386" w:type="dxa"/>
            <w:vAlign w:val="center"/>
          </w:tcPr>
          <w:p>
            <w:pPr>
              <w:pStyle w:val="13"/>
            </w:pPr>
            <w:r>
              <w:t>完成上级下达的各项指标</w:t>
            </w:r>
          </w:p>
        </w:tc>
        <w:tc>
          <w:tcPr>
            <w:tcW w:w="2268" w:type="dxa"/>
            <w:vAlign w:val="center"/>
          </w:tcPr>
          <w:p>
            <w:pPr>
              <w:pStyle w:val="13"/>
            </w:pPr>
            <w:r>
              <w:t>≥12项</w:t>
            </w:r>
          </w:p>
        </w:tc>
        <w:tc>
          <w:tcPr>
            <w:tcW w:w="1276" w:type="dxa"/>
            <w:vAlign w:val="center"/>
          </w:tcPr>
          <w:p>
            <w:pPr>
              <w:pStyle w:val="13"/>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资金拨付及时率项目完成时间</w:t>
            </w:r>
          </w:p>
        </w:tc>
        <w:tc>
          <w:tcPr>
            <w:tcW w:w="5386" w:type="dxa"/>
            <w:vAlign w:val="center"/>
          </w:tcPr>
          <w:p>
            <w:pPr>
              <w:pStyle w:val="13"/>
            </w:pPr>
            <w:r>
              <w:t>12月底前完成所有项目</w:t>
            </w:r>
          </w:p>
        </w:tc>
        <w:tc>
          <w:tcPr>
            <w:tcW w:w="2268" w:type="dxa"/>
            <w:vAlign w:val="center"/>
          </w:tcPr>
          <w:p>
            <w:pPr>
              <w:pStyle w:val="13"/>
            </w:pPr>
            <w:r>
              <w:t>≥12项</w:t>
            </w:r>
          </w:p>
        </w:tc>
        <w:tc>
          <w:tcPr>
            <w:tcW w:w="1276" w:type="dxa"/>
            <w:vAlign w:val="center"/>
          </w:tcPr>
          <w:p>
            <w:pPr>
              <w:pStyle w:val="13"/>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≥100%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实施十二项基本公共卫生服务项目</w:t>
            </w:r>
          </w:p>
        </w:tc>
        <w:tc>
          <w:tcPr>
            <w:tcW w:w="5386" w:type="dxa"/>
            <w:vAlign w:val="center"/>
          </w:tcPr>
          <w:p>
            <w:pPr>
              <w:pStyle w:val="13"/>
            </w:pPr>
            <w:r>
              <w:t>通过项目的实施，基本公共卫生服务项目得到较好落实，老百姓获得感不断增强。</w:t>
            </w:r>
          </w:p>
        </w:tc>
        <w:tc>
          <w:tcPr>
            <w:tcW w:w="2268" w:type="dxa"/>
            <w:vAlign w:val="center"/>
          </w:tcPr>
          <w:p>
            <w:pPr>
              <w:pStyle w:val="13"/>
            </w:pPr>
            <w:r>
              <w:t>≥12项</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居民满意度</w:t>
            </w:r>
          </w:p>
        </w:tc>
        <w:tc>
          <w:tcPr>
            <w:tcW w:w="5386" w:type="dxa"/>
            <w:vAlign w:val="center"/>
          </w:tcPr>
          <w:p>
            <w:pPr>
              <w:pStyle w:val="13"/>
            </w:pPr>
            <w:r>
              <w:t>居民对基本公卫</w:t>
            </w:r>
          </w:p>
          <w:p>
            <w:pPr>
              <w:pStyle w:val="13"/>
            </w:pPr>
            <w:r>
              <w:t>服务知晓占调研</w:t>
            </w:r>
          </w:p>
          <w:p>
            <w:pPr>
              <w:pStyle w:val="13"/>
            </w:pPr>
            <w:r>
              <w:t>所有居民的比率</w:t>
            </w:r>
          </w:p>
        </w:tc>
        <w:tc>
          <w:tcPr>
            <w:tcW w:w="2268" w:type="dxa"/>
            <w:vAlign w:val="center"/>
          </w:tcPr>
          <w:p>
            <w:pPr>
              <w:pStyle w:val="13"/>
            </w:pPr>
            <w:r>
              <w:t>≥0.95项</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96、冀财社【2024】139号-南苏2025年中央提前下达基本药物制度补助绩效目标表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13018425P00006210006A</w:t>
            </w:r>
          </w:p>
        </w:tc>
        <w:tc>
          <w:tcPr>
            <w:tcW w:w="2835" w:type="dxa"/>
            <w:vAlign w:val="center"/>
          </w:tcPr>
          <w:p>
            <w:pPr>
              <w:pStyle w:val="11"/>
            </w:pPr>
            <w:r>
              <w:t>项目名称</w:t>
            </w:r>
          </w:p>
        </w:tc>
        <w:tc>
          <w:tcPr>
            <w:tcW w:w="6095" w:type="dxa"/>
            <w:gridSpan w:val="3"/>
            <w:vAlign w:val="center"/>
          </w:tcPr>
          <w:p>
            <w:pPr>
              <w:pStyle w:val="13"/>
            </w:pPr>
            <w:r>
              <w:t>冀财社【2024】139号-南苏2025年中央提前下达基本药物制度补助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6.15</w:t>
            </w:r>
          </w:p>
        </w:tc>
        <w:tc>
          <w:tcPr>
            <w:tcW w:w="2835" w:type="dxa"/>
            <w:vAlign w:val="center"/>
          </w:tcPr>
          <w:p>
            <w:pPr>
              <w:pStyle w:val="11"/>
            </w:pPr>
            <w:r>
              <w:t>其中：财政    资金</w:t>
            </w:r>
          </w:p>
        </w:tc>
        <w:tc>
          <w:tcPr>
            <w:tcW w:w="2551" w:type="dxa"/>
            <w:vAlign w:val="center"/>
          </w:tcPr>
          <w:p>
            <w:pPr>
              <w:pStyle w:val="13"/>
            </w:pPr>
            <w:r>
              <w:t>6.15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开展基本药物制度补助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1.50</w:t>
            </w:r>
          </w:p>
        </w:tc>
        <w:tc>
          <w:tcPr>
            <w:tcW w:w="2835" w:type="dxa"/>
            <w:vAlign w:val="center"/>
          </w:tcPr>
          <w:p>
            <w:pPr>
              <w:pStyle w:val="14"/>
            </w:pPr>
            <w:r>
              <w:t>3.00</w:t>
            </w:r>
          </w:p>
        </w:tc>
        <w:tc>
          <w:tcPr>
            <w:tcW w:w="2551" w:type="dxa"/>
            <w:vAlign w:val="center"/>
          </w:tcPr>
          <w:p>
            <w:pPr>
              <w:pStyle w:val="14"/>
            </w:pPr>
            <w:r>
              <w:t>4.50</w:t>
            </w:r>
          </w:p>
        </w:tc>
        <w:tc>
          <w:tcPr>
            <w:tcW w:w="3544" w:type="dxa"/>
            <w:gridSpan w:val="2"/>
            <w:vAlign w:val="center"/>
          </w:tcPr>
          <w:p>
            <w:pPr>
              <w:pStyle w:val="14"/>
            </w:pPr>
            <w:r>
              <w:t>6.15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1.推进基层医疗卫生机构综合改革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卫生院实施国家基本药物制度覆盖率</w:t>
            </w:r>
          </w:p>
        </w:tc>
        <w:tc>
          <w:tcPr>
            <w:tcW w:w="5386" w:type="dxa"/>
            <w:vAlign w:val="center"/>
          </w:tcPr>
          <w:p>
            <w:pPr>
              <w:pStyle w:val="13"/>
            </w:pPr>
            <w:r>
              <w:t>卫生院实施国家基本药物制度覆盖率</w:t>
            </w:r>
          </w:p>
        </w:tc>
        <w:tc>
          <w:tcPr>
            <w:tcW w:w="2268" w:type="dxa"/>
            <w:vAlign w:val="center"/>
          </w:tcPr>
          <w:p>
            <w:pPr>
              <w:pStyle w:val="13"/>
            </w:pPr>
            <w:r>
              <w:t>≥100%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政府办基层医疗卫生机构实施国家基本药物制度覆盖率</w:t>
            </w:r>
          </w:p>
        </w:tc>
        <w:tc>
          <w:tcPr>
            <w:tcW w:w="5386" w:type="dxa"/>
            <w:vAlign w:val="center"/>
          </w:tcPr>
          <w:p>
            <w:pPr>
              <w:pStyle w:val="13"/>
            </w:pPr>
            <w:r>
              <w:t>政府办基层医疗卫生机构实施国家基本药物制度覆盖率</w:t>
            </w:r>
          </w:p>
        </w:tc>
        <w:tc>
          <w:tcPr>
            <w:tcW w:w="2268" w:type="dxa"/>
            <w:vAlign w:val="center"/>
          </w:tcPr>
          <w:p>
            <w:pPr>
              <w:pStyle w:val="13"/>
            </w:pPr>
            <w:r>
              <w:t>≥100%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5386" w:type="dxa"/>
            <w:vAlign w:val="center"/>
          </w:tcPr>
          <w:p>
            <w:pPr>
              <w:pStyle w:val="13"/>
            </w:pPr>
            <w:r>
              <w:t>完成及时率</w:t>
            </w:r>
          </w:p>
        </w:tc>
        <w:tc>
          <w:tcPr>
            <w:tcW w:w="2268" w:type="dxa"/>
            <w:vAlign w:val="center"/>
          </w:tcPr>
          <w:p>
            <w:pPr>
              <w:pStyle w:val="13"/>
            </w:pPr>
            <w:r>
              <w:t>≥100%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预算执行率（%）</w:t>
            </w:r>
          </w:p>
        </w:tc>
        <w:tc>
          <w:tcPr>
            <w:tcW w:w="5386" w:type="dxa"/>
            <w:vAlign w:val="center"/>
          </w:tcPr>
          <w:p>
            <w:pPr>
              <w:pStyle w:val="13"/>
            </w:pPr>
            <w:r>
              <w:t>预算执行率（%）</w:t>
            </w:r>
          </w:p>
        </w:tc>
        <w:tc>
          <w:tcPr>
            <w:tcW w:w="2268" w:type="dxa"/>
            <w:vAlign w:val="center"/>
          </w:tcPr>
          <w:p>
            <w:pPr>
              <w:pStyle w:val="13"/>
            </w:pPr>
            <w:r>
              <w:t>≥100%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国家基本药物制度在基层持续实施</w:t>
            </w:r>
          </w:p>
        </w:tc>
        <w:tc>
          <w:tcPr>
            <w:tcW w:w="5386" w:type="dxa"/>
            <w:vAlign w:val="center"/>
          </w:tcPr>
          <w:p>
            <w:pPr>
              <w:pStyle w:val="13"/>
            </w:pPr>
            <w:r>
              <w:t>国家基本药物制度在基层持续实施</w:t>
            </w:r>
          </w:p>
        </w:tc>
        <w:tc>
          <w:tcPr>
            <w:tcW w:w="2268" w:type="dxa"/>
            <w:vAlign w:val="center"/>
          </w:tcPr>
          <w:p>
            <w:pPr>
              <w:pStyle w:val="13"/>
            </w:pPr>
            <w:r>
              <w:t>中长期</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药品质量安全满意度</w:t>
            </w:r>
          </w:p>
        </w:tc>
        <w:tc>
          <w:tcPr>
            <w:tcW w:w="5386" w:type="dxa"/>
            <w:vAlign w:val="center"/>
          </w:tcPr>
          <w:p>
            <w:pPr>
              <w:pStyle w:val="13"/>
            </w:pPr>
            <w:r>
              <w:t>药品质量安全满意度</w:t>
            </w:r>
          </w:p>
        </w:tc>
        <w:tc>
          <w:tcPr>
            <w:tcW w:w="2268" w:type="dxa"/>
            <w:vAlign w:val="center"/>
          </w:tcPr>
          <w:p>
            <w:pPr>
              <w:pStyle w:val="13"/>
            </w:pPr>
            <w:r>
              <w:t>≥95%</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97、冀财社【2024】151号-南苏2025年中央提前下达基本公共卫生服务补助资金绩效目标表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13018425P000008100088</w:t>
            </w:r>
          </w:p>
        </w:tc>
        <w:tc>
          <w:tcPr>
            <w:tcW w:w="2835" w:type="dxa"/>
            <w:vAlign w:val="center"/>
          </w:tcPr>
          <w:p>
            <w:pPr>
              <w:pStyle w:val="11"/>
            </w:pPr>
            <w:r>
              <w:t>项目名称</w:t>
            </w:r>
          </w:p>
        </w:tc>
        <w:tc>
          <w:tcPr>
            <w:tcW w:w="6095" w:type="dxa"/>
            <w:gridSpan w:val="3"/>
            <w:vAlign w:val="center"/>
          </w:tcPr>
          <w:p>
            <w:pPr>
              <w:pStyle w:val="13"/>
            </w:pPr>
            <w:r>
              <w:t>冀财社【2024】151号-南苏2025年中央提前下达基本公共卫生服务补助资金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103.09</w:t>
            </w:r>
          </w:p>
        </w:tc>
        <w:tc>
          <w:tcPr>
            <w:tcW w:w="2835" w:type="dxa"/>
            <w:vAlign w:val="center"/>
          </w:tcPr>
          <w:p>
            <w:pPr>
              <w:pStyle w:val="11"/>
            </w:pPr>
            <w:r>
              <w:t>其中：财政    资金</w:t>
            </w:r>
          </w:p>
        </w:tc>
        <w:tc>
          <w:tcPr>
            <w:tcW w:w="2551" w:type="dxa"/>
            <w:vAlign w:val="center"/>
          </w:tcPr>
          <w:p>
            <w:pPr>
              <w:pStyle w:val="13"/>
            </w:pPr>
            <w:r>
              <w:t>103.09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开展基本公共卫生服务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25.00</w:t>
            </w:r>
          </w:p>
        </w:tc>
        <w:tc>
          <w:tcPr>
            <w:tcW w:w="2835" w:type="dxa"/>
            <w:vAlign w:val="center"/>
          </w:tcPr>
          <w:p>
            <w:pPr>
              <w:pStyle w:val="14"/>
            </w:pPr>
            <w:r>
              <w:t>50.00</w:t>
            </w:r>
          </w:p>
        </w:tc>
        <w:tc>
          <w:tcPr>
            <w:tcW w:w="2551" w:type="dxa"/>
            <w:vAlign w:val="center"/>
          </w:tcPr>
          <w:p>
            <w:pPr>
              <w:pStyle w:val="14"/>
            </w:pPr>
            <w:r>
              <w:t>75.00</w:t>
            </w:r>
          </w:p>
        </w:tc>
        <w:tc>
          <w:tcPr>
            <w:tcW w:w="3544" w:type="dxa"/>
            <w:gridSpan w:val="2"/>
            <w:vAlign w:val="center"/>
          </w:tcPr>
          <w:p>
            <w:pPr>
              <w:pStyle w:val="14"/>
            </w:pPr>
            <w:r>
              <w:t>103.09</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1.开展对重点疾病及危害因素检测有效控制疾病流行，开展职业病检测，同时推进妇幼卫生健康素养促进医养结合和老年健康服务、卫生应急、计划生育等方面工作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实施十二项基本公共卫生服务项目</w:t>
            </w:r>
          </w:p>
        </w:tc>
        <w:tc>
          <w:tcPr>
            <w:tcW w:w="5386" w:type="dxa"/>
            <w:vAlign w:val="center"/>
          </w:tcPr>
          <w:p>
            <w:pPr>
              <w:pStyle w:val="13"/>
            </w:pPr>
            <w:r>
              <w:t>完成上级下达的各项指标</w:t>
            </w:r>
          </w:p>
        </w:tc>
        <w:tc>
          <w:tcPr>
            <w:tcW w:w="2268" w:type="dxa"/>
            <w:vAlign w:val="center"/>
          </w:tcPr>
          <w:p>
            <w:pPr>
              <w:pStyle w:val="13"/>
            </w:pPr>
            <w:r>
              <w:t>≥12项</w:t>
            </w:r>
          </w:p>
        </w:tc>
        <w:tc>
          <w:tcPr>
            <w:tcW w:w="1276" w:type="dxa"/>
            <w:vAlign w:val="center"/>
          </w:tcPr>
          <w:p>
            <w:pPr>
              <w:pStyle w:val="13"/>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实施十二项基本公共卫生服务项目</w:t>
            </w:r>
          </w:p>
        </w:tc>
        <w:tc>
          <w:tcPr>
            <w:tcW w:w="5386" w:type="dxa"/>
            <w:vAlign w:val="center"/>
          </w:tcPr>
          <w:p>
            <w:pPr>
              <w:pStyle w:val="13"/>
            </w:pPr>
            <w:r>
              <w:t>完成上级下达的各项指标</w:t>
            </w:r>
          </w:p>
        </w:tc>
        <w:tc>
          <w:tcPr>
            <w:tcW w:w="2268" w:type="dxa"/>
            <w:vAlign w:val="center"/>
          </w:tcPr>
          <w:p>
            <w:pPr>
              <w:pStyle w:val="13"/>
            </w:pPr>
            <w:r>
              <w:t>≥12项</w:t>
            </w:r>
          </w:p>
        </w:tc>
        <w:tc>
          <w:tcPr>
            <w:tcW w:w="1276" w:type="dxa"/>
            <w:vAlign w:val="center"/>
          </w:tcPr>
          <w:p>
            <w:pPr>
              <w:pStyle w:val="13"/>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资金拨付及时率项目完成时间</w:t>
            </w:r>
          </w:p>
        </w:tc>
        <w:tc>
          <w:tcPr>
            <w:tcW w:w="5386" w:type="dxa"/>
            <w:vAlign w:val="center"/>
          </w:tcPr>
          <w:p>
            <w:pPr>
              <w:pStyle w:val="13"/>
            </w:pPr>
            <w:r>
              <w:t>12月底前完成所有项目</w:t>
            </w:r>
          </w:p>
        </w:tc>
        <w:tc>
          <w:tcPr>
            <w:tcW w:w="2268" w:type="dxa"/>
            <w:vAlign w:val="center"/>
          </w:tcPr>
          <w:p>
            <w:pPr>
              <w:pStyle w:val="13"/>
            </w:pPr>
            <w:r>
              <w:t>≥12项</w:t>
            </w:r>
          </w:p>
        </w:tc>
        <w:tc>
          <w:tcPr>
            <w:tcW w:w="1276" w:type="dxa"/>
            <w:vAlign w:val="center"/>
          </w:tcPr>
          <w:p>
            <w:pPr>
              <w:pStyle w:val="13"/>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≥100%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实施十二项基本公共卫生服务项目</w:t>
            </w:r>
          </w:p>
        </w:tc>
        <w:tc>
          <w:tcPr>
            <w:tcW w:w="5386" w:type="dxa"/>
            <w:vAlign w:val="center"/>
          </w:tcPr>
          <w:p>
            <w:pPr>
              <w:pStyle w:val="13"/>
            </w:pPr>
            <w:r>
              <w:t>通过项目的实施，基本公共卫生服务项目得到较好落实，老百姓获得感不断增强。</w:t>
            </w:r>
          </w:p>
        </w:tc>
        <w:tc>
          <w:tcPr>
            <w:tcW w:w="2268" w:type="dxa"/>
            <w:vAlign w:val="center"/>
          </w:tcPr>
          <w:p>
            <w:pPr>
              <w:pStyle w:val="13"/>
            </w:pPr>
            <w:r>
              <w:t>≥12项</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居民满意度</w:t>
            </w:r>
          </w:p>
        </w:tc>
        <w:tc>
          <w:tcPr>
            <w:tcW w:w="5386" w:type="dxa"/>
            <w:vAlign w:val="center"/>
          </w:tcPr>
          <w:p>
            <w:pPr>
              <w:pStyle w:val="13"/>
            </w:pPr>
            <w:r>
              <w:t>居民对基本公卫</w:t>
            </w:r>
          </w:p>
          <w:p>
            <w:pPr>
              <w:pStyle w:val="13"/>
            </w:pPr>
            <w:r>
              <w:t>服务知晓占调研</w:t>
            </w:r>
          </w:p>
          <w:p>
            <w:pPr>
              <w:pStyle w:val="13"/>
            </w:pPr>
            <w:r>
              <w:t>所有居民的比率</w:t>
            </w:r>
          </w:p>
        </w:tc>
        <w:tc>
          <w:tcPr>
            <w:tcW w:w="2268" w:type="dxa"/>
            <w:vAlign w:val="center"/>
          </w:tcPr>
          <w:p>
            <w:pPr>
              <w:pStyle w:val="13"/>
            </w:pPr>
            <w:r>
              <w:t>≥0.95项</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98、冀财社【2024】179号-南苏2025年省级提前下达基本公共卫生服务补助资金绩效目标表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13018425P00000810033R</w:t>
            </w:r>
          </w:p>
        </w:tc>
        <w:tc>
          <w:tcPr>
            <w:tcW w:w="2835" w:type="dxa"/>
            <w:vAlign w:val="center"/>
          </w:tcPr>
          <w:p>
            <w:pPr>
              <w:pStyle w:val="11"/>
            </w:pPr>
            <w:r>
              <w:t>项目名称</w:t>
            </w:r>
          </w:p>
        </w:tc>
        <w:tc>
          <w:tcPr>
            <w:tcW w:w="6095" w:type="dxa"/>
            <w:gridSpan w:val="3"/>
            <w:vAlign w:val="center"/>
          </w:tcPr>
          <w:p>
            <w:pPr>
              <w:pStyle w:val="13"/>
            </w:pPr>
            <w:r>
              <w:t>冀财社【2024】179号-南苏2025年省级提前下达基本公共卫生服务补助资金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36.53</w:t>
            </w:r>
          </w:p>
        </w:tc>
        <w:tc>
          <w:tcPr>
            <w:tcW w:w="2835" w:type="dxa"/>
            <w:vAlign w:val="center"/>
          </w:tcPr>
          <w:p>
            <w:pPr>
              <w:pStyle w:val="11"/>
            </w:pPr>
            <w:r>
              <w:t>其中：财政    资金</w:t>
            </w:r>
          </w:p>
        </w:tc>
        <w:tc>
          <w:tcPr>
            <w:tcW w:w="2551" w:type="dxa"/>
            <w:vAlign w:val="center"/>
          </w:tcPr>
          <w:p>
            <w:pPr>
              <w:pStyle w:val="13"/>
            </w:pPr>
            <w:r>
              <w:t>36.53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开展基本公共卫生服务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9.00</w:t>
            </w:r>
          </w:p>
        </w:tc>
        <w:tc>
          <w:tcPr>
            <w:tcW w:w="2835" w:type="dxa"/>
            <w:vAlign w:val="center"/>
          </w:tcPr>
          <w:p>
            <w:pPr>
              <w:pStyle w:val="14"/>
            </w:pPr>
            <w:r>
              <w:t>18.00</w:t>
            </w:r>
          </w:p>
        </w:tc>
        <w:tc>
          <w:tcPr>
            <w:tcW w:w="2551" w:type="dxa"/>
            <w:vAlign w:val="center"/>
          </w:tcPr>
          <w:p>
            <w:pPr>
              <w:pStyle w:val="14"/>
            </w:pPr>
            <w:r>
              <w:t>27.00</w:t>
            </w:r>
          </w:p>
        </w:tc>
        <w:tc>
          <w:tcPr>
            <w:tcW w:w="3544" w:type="dxa"/>
            <w:gridSpan w:val="2"/>
            <w:vAlign w:val="center"/>
          </w:tcPr>
          <w:p>
            <w:pPr>
              <w:pStyle w:val="14"/>
            </w:pPr>
            <w:r>
              <w:t>36.53</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1.开展对重点疾病及危害因素检测有效控制疾病流行，开展职业病检测，同时推进妇幼卫生健康素养促进医养结合和老年健康服务、卫生应急、计划生育等方面工作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实施十二项基本公共卫生服务项目</w:t>
            </w:r>
          </w:p>
        </w:tc>
        <w:tc>
          <w:tcPr>
            <w:tcW w:w="5386" w:type="dxa"/>
            <w:vAlign w:val="center"/>
          </w:tcPr>
          <w:p>
            <w:pPr>
              <w:pStyle w:val="13"/>
            </w:pPr>
            <w:r>
              <w:t>完成上级下达的各项指标</w:t>
            </w:r>
          </w:p>
        </w:tc>
        <w:tc>
          <w:tcPr>
            <w:tcW w:w="2268" w:type="dxa"/>
            <w:vAlign w:val="center"/>
          </w:tcPr>
          <w:p>
            <w:pPr>
              <w:pStyle w:val="13"/>
            </w:pPr>
            <w:r>
              <w:t>≥12项</w:t>
            </w:r>
          </w:p>
        </w:tc>
        <w:tc>
          <w:tcPr>
            <w:tcW w:w="1276" w:type="dxa"/>
            <w:vAlign w:val="center"/>
          </w:tcPr>
          <w:p>
            <w:pPr>
              <w:pStyle w:val="13"/>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实施十二项基本公共卫生服务项目</w:t>
            </w:r>
          </w:p>
        </w:tc>
        <w:tc>
          <w:tcPr>
            <w:tcW w:w="5386" w:type="dxa"/>
            <w:vAlign w:val="center"/>
          </w:tcPr>
          <w:p>
            <w:pPr>
              <w:pStyle w:val="13"/>
            </w:pPr>
            <w:r>
              <w:t>完成上级下达的各项指标</w:t>
            </w:r>
          </w:p>
        </w:tc>
        <w:tc>
          <w:tcPr>
            <w:tcW w:w="2268" w:type="dxa"/>
            <w:vAlign w:val="center"/>
          </w:tcPr>
          <w:p>
            <w:pPr>
              <w:pStyle w:val="13"/>
            </w:pPr>
            <w:r>
              <w:t>≥12项</w:t>
            </w:r>
          </w:p>
        </w:tc>
        <w:tc>
          <w:tcPr>
            <w:tcW w:w="1276" w:type="dxa"/>
            <w:vAlign w:val="center"/>
          </w:tcPr>
          <w:p>
            <w:pPr>
              <w:pStyle w:val="13"/>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资金拨付及时率项目完成时间</w:t>
            </w:r>
          </w:p>
        </w:tc>
        <w:tc>
          <w:tcPr>
            <w:tcW w:w="5386" w:type="dxa"/>
            <w:vAlign w:val="center"/>
          </w:tcPr>
          <w:p>
            <w:pPr>
              <w:pStyle w:val="13"/>
            </w:pPr>
            <w:r>
              <w:t>12月底前完成所有项目</w:t>
            </w:r>
          </w:p>
        </w:tc>
        <w:tc>
          <w:tcPr>
            <w:tcW w:w="2268" w:type="dxa"/>
            <w:vAlign w:val="center"/>
          </w:tcPr>
          <w:p>
            <w:pPr>
              <w:pStyle w:val="13"/>
            </w:pPr>
            <w:r>
              <w:t>≥12项</w:t>
            </w:r>
          </w:p>
        </w:tc>
        <w:tc>
          <w:tcPr>
            <w:tcW w:w="1276" w:type="dxa"/>
            <w:vAlign w:val="center"/>
          </w:tcPr>
          <w:p>
            <w:pPr>
              <w:pStyle w:val="13"/>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≥100%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实施十二项基本公共卫生服务项目</w:t>
            </w:r>
          </w:p>
        </w:tc>
        <w:tc>
          <w:tcPr>
            <w:tcW w:w="5386" w:type="dxa"/>
            <w:vAlign w:val="center"/>
          </w:tcPr>
          <w:p>
            <w:pPr>
              <w:pStyle w:val="13"/>
            </w:pPr>
            <w:r>
              <w:t>通过项目的实施，基本公共卫生服务项目得到较好落实，老百姓获得感不断增强。</w:t>
            </w:r>
          </w:p>
        </w:tc>
        <w:tc>
          <w:tcPr>
            <w:tcW w:w="2268" w:type="dxa"/>
            <w:vAlign w:val="center"/>
          </w:tcPr>
          <w:p>
            <w:pPr>
              <w:pStyle w:val="13"/>
            </w:pPr>
            <w:r>
              <w:t>≥12项</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居民满意度</w:t>
            </w:r>
          </w:p>
        </w:tc>
        <w:tc>
          <w:tcPr>
            <w:tcW w:w="5386" w:type="dxa"/>
            <w:vAlign w:val="center"/>
          </w:tcPr>
          <w:p>
            <w:pPr>
              <w:pStyle w:val="13"/>
            </w:pPr>
            <w:r>
              <w:t>居民对基本公卫</w:t>
            </w:r>
          </w:p>
          <w:p>
            <w:pPr>
              <w:pStyle w:val="13"/>
            </w:pPr>
            <w:r>
              <w:t>服务知晓占调研</w:t>
            </w:r>
          </w:p>
          <w:p>
            <w:pPr>
              <w:pStyle w:val="13"/>
            </w:pPr>
            <w:r>
              <w:t>所有居民的比率</w:t>
            </w:r>
          </w:p>
        </w:tc>
        <w:tc>
          <w:tcPr>
            <w:tcW w:w="2268" w:type="dxa"/>
            <w:vAlign w:val="center"/>
          </w:tcPr>
          <w:p>
            <w:pPr>
              <w:pStyle w:val="13"/>
            </w:pPr>
            <w:r>
              <w:t>≥0.95项</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99、冀财社【2024】139号-彭家庄2025年中央提前下达基本药物制度补助绩效目标表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13018425P000062100166</w:t>
            </w:r>
          </w:p>
        </w:tc>
        <w:tc>
          <w:tcPr>
            <w:tcW w:w="2835" w:type="dxa"/>
            <w:vAlign w:val="center"/>
          </w:tcPr>
          <w:p>
            <w:pPr>
              <w:pStyle w:val="11"/>
            </w:pPr>
            <w:r>
              <w:t>项目名称</w:t>
            </w:r>
          </w:p>
        </w:tc>
        <w:tc>
          <w:tcPr>
            <w:tcW w:w="6095" w:type="dxa"/>
            <w:gridSpan w:val="3"/>
            <w:vAlign w:val="center"/>
          </w:tcPr>
          <w:p>
            <w:pPr>
              <w:pStyle w:val="13"/>
            </w:pPr>
            <w:r>
              <w:t>冀财社【2024】139号-彭家庄2025年中央提前下达基本药物制度补助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7.04</w:t>
            </w:r>
          </w:p>
        </w:tc>
        <w:tc>
          <w:tcPr>
            <w:tcW w:w="2835" w:type="dxa"/>
            <w:vAlign w:val="center"/>
          </w:tcPr>
          <w:p>
            <w:pPr>
              <w:pStyle w:val="11"/>
            </w:pPr>
            <w:r>
              <w:t>其中：财政    资金</w:t>
            </w:r>
          </w:p>
        </w:tc>
        <w:tc>
          <w:tcPr>
            <w:tcW w:w="2551" w:type="dxa"/>
            <w:vAlign w:val="center"/>
          </w:tcPr>
          <w:p>
            <w:pPr>
              <w:pStyle w:val="13"/>
            </w:pPr>
            <w:r>
              <w:t>7.04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推进基层医疗机构改革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1.70</w:t>
            </w:r>
          </w:p>
        </w:tc>
        <w:tc>
          <w:tcPr>
            <w:tcW w:w="2835" w:type="dxa"/>
            <w:vAlign w:val="center"/>
          </w:tcPr>
          <w:p>
            <w:pPr>
              <w:pStyle w:val="14"/>
            </w:pPr>
            <w:r>
              <w:t>3.50</w:t>
            </w:r>
          </w:p>
        </w:tc>
        <w:tc>
          <w:tcPr>
            <w:tcW w:w="2551" w:type="dxa"/>
            <w:vAlign w:val="center"/>
          </w:tcPr>
          <w:p>
            <w:pPr>
              <w:pStyle w:val="14"/>
            </w:pPr>
            <w:r>
              <w:t>5.10</w:t>
            </w:r>
          </w:p>
        </w:tc>
        <w:tc>
          <w:tcPr>
            <w:tcW w:w="3544" w:type="dxa"/>
            <w:gridSpan w:val="2"/>
            <w:vAlign w:val="center"/>
          </w:tcPr>
          <w:p>
            <w:pPr>
              <w:pStyle w:val="14"/>
            </w:pPr>
            <w:r>
              <w:t>7.04</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1.推进基层医疗卫生机构综合改革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卫生院实施国家基本药物制度覆盖率</w:t>
            </w:r>
          </w:p>
        </w:tc>
        <w:tc>
          <w:tcPr>
            <w:tcW w:w="5386" w:type="dxa"/>
            <w:vAlign w:val="center"/>
          </w:tcPr>
          <w:p>
            <w:pPr>
              <w:pStyle w:val="13"/>
            </w:pPr>
            <w:r>
              <w:t>卫生院实施国家基本药物制度覆盖率</w:t>
            </w:r>
          </w:p>
        </w:tc>
        <w:tc>
          <w:tcPr>
            <w:tcW w:w="2268" w:type="dxa"/>
            <w:vAlign w:val="center"/>
          </w:tcPr>
          <w:p>
            <w:pPr>
              <w:pStyle w:val="13"/>
            </w:pPr>
            <w:r>
              <w:t>≥100%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政府办基层医疗卫生机构实施国家基本药物制度覆盖率</w:t>
            </w:r>
          </w:p>
        </w:tc>
        <w:tc>
          <w:tcPr>
            <w:tcW w:w="5386" w:type="dxa"/>
            <w:vAlign w:val="center"/>
          </w:tcPr>
          <w:p>
            <w:pPr>
              <w:pStyle w:val="13"/>
            </w:pPr>
            <w:r>
              <w:t>政府办基层医疗卫生机构实施国家基本药物制度覆盖率</w:t>
            </w:r>
          </w:p>
        </w:tc>
        <w:tc>
          <w:tcPr>
            <w:tcW w:w="2268" w:type="dxa"/>
            <w:vAlign w:val="center"/>
          </w:tcPr>
          <w:p>
            <w:pPr>
              <w:pStyle w:val="13"/>
            </w:pPr>
            <w:r>
              <w:t>≥100%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5386" w:type="dxa"/>
            <w:vAlign w:val="center"/>
          </w:tcPr>
          <w:p>
            <w:pPr>
              <w:pStyle w:val="13"/>
            </w:pPr>
            <w:r>
              <w:t>完成及时率</w:t>
            </w:r>
          </w:p>
        </w:tc>
        <w:tc>
          <w:tcPr>
            <w:tcW w:w="2268" w:type="dxa"/>
            <w:vAlign w:val="center"/>
          </w:tcPr>
          <w:p>
            <w:pPr>
              <w:pStyle w:val="13"/>
            </w:pPr>
            <w:r>
              <w:t>≥100%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预算执行率（%）</w:t>
            </w:r>
          </w:p>
        </w:tc>
        <w:tc>
          <w:tcPr>
            <w:tcW w:w="5386" w:type="dxa"/>
            <w:vAlign w:val="center"/>
          </w:tcPr>
          <w:p>
            <w:pPr>
              <w:pStyle w:val="13"/>
            </w:pPr>
            <w:r>
              <w:t>预算执行率（%）</w:t>
            </w:r>
          </w:p>
        </w:tc>
        <w:tc>
          <w:tcPr>
            <w:tcW w:w="2268" w:type="dxa"/>
            <w:vAlign w:val="center"/>
          </w:tcPr>
          <w:p>
            <w:pPr>
              <w:pStyle w:val="13"/>
            </w:pPr>
            <w:r>
              <w:t>≥100%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国家基本药物制度在基层持续实施</w:t>
            </w:r>
          </w:p>
        </w:tc>
        <w:tc>
          <w:tcPr>
            <w:tcW w:w="5386" w:type="dxa"/>
            <w:vAlign w:val="center"/>
          </w:tcPr>
          <w:p>
            <w:pPr>
              <w:pStyle w:val="13"/>
            </w:pPr>
            <w:r>
              <w:t>国家基本药物制度在基层持续实施</w:t>
            </w:r>
          </w:p>
        </w:tc>
        <w:tc>
          <w:tcPr>
            <w:tcW w:w="2268" w:type="dxa"/>
            <w:vAlign w:val="center"/>
          </w:tcPr>
          <w:p>
            <w:pPr>
              <w:pStyle w:val="13"/>
            </w:pPr>
            <w:r>
              <w:t>中长期</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药品质量安全满意度</w:t>
            </w:r>
          </w:p>
        </w:tc>
        <w:tc>
          <w:tcPr>
            <w:tcW w:w="5386" w:type="dxa"/>
            <w:vAlign w:val="center"/>
          </w:tcPr>
          <w:p>
            <w:pPr>
              <w:pStyle w:val="13"/>
            </w:pPr>
            <w:r>
              <w:t>药品质量安全满意度</w:t>
            </w:r>
          </w:p>
        </w:tc>
        <w:tc>
          <w:tcPr>
            <w:tcW w:w="2268" w:type="dxa"/>
            <w:vAlign w:val="center"/>
          </w:tcPr>
          <w:p>
            <w:pPr>
              <w:pStyle w:val="13"/>
            </w:pPr>
            <w:r>
              <w:t>≥95%</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100、冀财社【2024】151号-彭家庄2025年中央提前下达基本公共卫生服务补助资金绩效目标表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13018425P000008100184</w:t>
            </w:r>
          </w:p>
        </w:tc>
        <w:tc>
          <w:tcPr>
            <w:tcW w:w="2835" w:type="dxa"/>
            <w:vAlign w:val="center"/>
          </w:tcPr>
          <w:p>
            <w:pPr>
              <w:pStyle w:val="11"/>
            </w:pPr>
            <w:r>
              <w:t>项目名称</w:t>
            </w:r>
          </w:p>
        </w:tc>
        <w:tc>
          <w:tcPr>
            <w:tcW w:w="6095" w:type="dxa"/>
            <w:gridSpan w:val="3"/>
            <w:vAlign w:val="center"/>
          </w:tcPr>
          <w:p>
            <w:pPr>
              <w:pStyle w:val="13"/>
            </w:pPr>
            <w:r>
              <w:t>冀财社【2024】151号-彭家庄2025年中央提前下达基本公共卫生服务补助资金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111.69</w:t>
            </w:r>
          </w:p>
        </w:tc>
        <w:tc>
          <w:tcPr>
            <w:tcW w:w="2835" w:type="dxa"/>
            <w:vAlign w:val="center"/>
          </w:tcPr>
          <w:p>
            <w:pPr>
              <w:pStyle w:val="11"/>
            </w:pPr>
            <w:r>
              <w:t>其中：财政    资金</w:t>
            </w:r>
          </w:p>
        </w:tc>
        <w:tc>
          <w:tcPr>
            <w:tcW w:w="2551" w:type="dxa"/>
            <w:vAlign w:val="center"/>
          </w:tcPr>
          <w:p>
            <w:pPr>
              <w:pStyle w:val="13"/>
            </w:pPr>
            <w:r>
              <w:t>111.69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用于基本公共卫生服务项目补助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27.93</w:t>
            </w:r>
          </w:p>
        </w:tc>
        <w:tc>
          <w:tcPr>
            <w:tcW w:w="2835" w:type="dxa"/>
            <w:vAlign w:val="center"/>
          </w:tcPr>
          <w:p>
            <w:pPr>
              <w:pStyle w:val="14"/>
            </w:pPr>
            <w:r>
              <w:t>55.85</w:t>
            </w:r>
          </w:p>
        </w:tc>
        <w:tc>
          <w:tcPr>
            <w:tcW w:w="2551" w:type="dxa"/>
            <w:vAlign w:val="center"/>
          </w:tcPr>
          <w:p>
            <w:pPr>
              <w:pStyle w:val="14"/>
            </w:pPr>
            <w:r>
              <w:t>83.77</w:t>
            </w:r>
          </w:p>
        </w:tc>
        <w:tc>
          <w:tcPr>
            <w:tcW w:w="3544" w:type="dxa"/>
            <w:gridSpan w:val="2"/>
            <w:vAlign w:val="center"/>
          </w:tcPr>
          <w:p>
            <w:pPr>
              <w:pStyle w:val="14"/>
            </w:pPr>
            <w:r>
              <w:t>111.69</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1.开展对重点疾病及危害因素检测有效控制疾病流行，开展职业病检测，同时推进妇幼卫生健康素养促进医养结合和老年健康服务、卫生应急、计划生育等方面工作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实施十二项基本公共卫生服务项目</w:t>
            </w:r>
          </w:p>
        </w:tc>
        <w:tc>
          <w:tcPr>
            <w:tcW w:w="5386" w:type="dxa"/>
            <w:vAlign w:val="center"/>
          </w:tcPr>
          <w:p>
            <w:pPr>
              <w:pStyle w:val="13"/>
            </w:pPr>
            <w:r>
              <w:t>完成上级下达的各项指标</w:t>
            </w:r>
          </w:p>
        </w:tc>
        <w:tc>
          <w:tcPr>
            <w:tcW w:w="2268" w:type="dxa"/>
            <w:vAlign w:val="center"/>
          </w:tcPr>
          <w:p>
            <w:pPr>
              <w:pStyle w:val="13"/>
            </w:pPr>
            <w:r>
              <w:t>≥12项</w:t>
            </w:r>
          </w:p>
        </w:tc>
        <w:tc>
          <w:tcPr>
            <w:tcW w:w="1276" w:type="dxa"/>
            <w:vAlign w:val="center"/>
          </w:tcPr>
          <w:p>
            <w:pPr>
              <w:pStyle w:val="13"/>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实施十二项基本公共卫生服务项目</w:t>
            </w:r>
          </w:p>
        </w:tc>
        <w:tc>
          <w:tcPr>
            <w:tcW w:w="5386" w:type="dxa"/>
            <w:vAlign w:val="center"/>
          </w:tcPr>
          <w:p>
            <w:pPr>
              <w:pStyle w:val="13"/>
            </w:pPr>
            <w:r>
              <w:t>完成上级下达的各项指标</w:t>
            </w:r>
          </w:p>
        </w:tc>
        <w:tc>
          <w:tcPr>
            <w:tcW w:w="2268" w:type="dxa"/>
            <w:vAlign w:val="center"/>
          </w:tcPr>
          <w:p>
            <w:pPr>
              <w:pStyle w:val="13"/>
            </w:pPr>
            <w:r>
              <w:t>≥12项</w:t>
            </w:r>
          </w:p>
        </w:tc>
        <w:tc>
          <w:tcPr>
            <w:tcW w:w="1276" w:type="dxa"/>
            <w:vAlign w:val="center"/>
          </w:tcPr>
          <w:p>
            <w:pPr>
              <w:pStyle w:val="13"/>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资金拨付及时率项目完成时间</w:t>
            </w:r>
          </w:p>
        </w:tc>
        <w:tc>
          <w:tcPr>
            <w:tcW w:w="5386" w:type="dxa"/>
            <w:vAlign w:val="center"/>
          </w:tcPr>
          <w:p>
            <w:pPr>
              <w:pStyle w:val="13"/>
            </w:pPr>
            <w:r>
              <w:t>12月底前完成所有项目</w:t>
            </w:r>
          </w:p>
        </w:tc>
        <w:tc>
          <w:tcPr>
            <w:tcW w:w="2268" w:type="dxa"/>
            <w:vAlign w:val="center"/>
          </w:tcPr>
          <w:p>
            <w:pPr>
              <w:pStyle w:val="13"/>
            </w:pPr>
            <w:r>
              <w:t>≥12项</w:t>
            </w:r>
          </w:p>
        </w:tc>
        <w:tc>
          <w:tcPr>
            <w:tcW w:w="1276" w:type="dxa"/>
            <w:vAlign w:val="center"/>
          </w:tcPr>
          <w:p>
            <w:pPr>
              <w:pStyle w:val="13"/>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≥100%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实施十二项基本公共卫生服务项目</w:t>
            </w:r>
          </w:p>
        </w:tc>
        <w:tc>
          <w:tcPr>
            <w:tcW w:w="5386" w:type="dxa"/>
            <w:vAlign w:val="center"/>
          </w:tcPr>
          <w:p>
            <w:pPr>
              <w:pStyle w:val="13"/>
            </w:pPr>
            <w:r>
              <w:t>通过项目的实施，基本公共卫生服务项目得到较好落实，老百姓获得感不断增强。</w:t>
            </w:r>
          </w:p>
        </w:tc>
        <w:tc>
          <w:tcPr>
            <w:tcW w:w="2268" w:type="dxa"/>
            <w:vAlign w:val="center"/>
          </w:tcPr>
          <w:p>
            <w:pPr>
              <w:pStyle w:val="13"/>
            </w:pPr>
            <w:r>
              <w:t>≥12项</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居民满意度</w:t>
            </w:r>
          </w:p>
        </w:tc>
        <w:tc>
          <w:tcPr>
            <w:tcW w:w="5386" w:type="dxa"/>
            <w:vAlign w:val="center"/>
          </w:tcPr>
          <w:p>
            <w:pPr>
              <w:pStyle w:val="13"/>
            </w:pPr>
            <w:r>
              <w:t>居民对基本公卫</w:t>
            </w:r>
          </w:p>
          <w:p>
            <w:pPr>
              <w:pStyle w:val="13"/>
            </w:pPr>
            <w:r>
              <w:t>服务知晓占调研</w:t>
            </w:r>
          </w:p>
          <w:p>
            <w:pPr>
              <w:pStyle w:val="13"/>
            </w:pPr>
            <w:r>
              <w:t>所有居民的比率</w:t>
            </w:r>
          </w:p>
        </w:tc>
        <w:tc>
          <w:tcPr>
            <w:tcW w:w="2268" w:type="dxa"/>
            <w:vAlign w:val="center"/>
          </w:tcPr>
          <w:p>
            <w:pPr>
              <w:pStyle w:val="13"/>
            </w:pPr>
            <w:r>
              <w:t>≥0.95项</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101、冀财社【2024】179号-彭家庄2025年省级提前下达基本公共卫生服务补助资金绩效目标表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13018425P000008100378</w:t>
            </w:r>
          </w:p>
        </w:tc>
        <w:tc>
          <w:tcPr>
            <w:tcW w:w="2835" w:type="dxa"/>
            <w:vAlign w:val="center"/>
          </w:tcPr>
          <w:p>
            <w:pPr>
              <w:pStyle w:val="11"/>
            </w:pPr>
            <w:r>
              <w:t>项目名称</w:t>
            </w:r>
          </w:p>
        </w:tc>
        <w:tc>
          <w:tcPr>
            <w:tcW w:w="6095" w:type="dxa"/>
            <w:gridSpan w:val="3"/>
            <w:vAlign w:val="center"/>
          </w:tcPr>
          <w:p>
            <w:pPr>
              <w:pStyle w:val="13"/>
            </w:pPr>
            <w:r>
              <w:t>冀财社【2024】179号-彭家庄2025年省级提前下达基本公共卫生服务补助资金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39.58</w:t>
            </w:r>
          </w:p>
        </w:tc>
        <w:tc>
          <w:tcPr>
            <w:tcW w:w="2835" w:type="dxa"/>
            <w:vAlign w:val="center"/>
          </w:tcPr>
          <w:p>
            <w:pPr>
              <w:pStyle w:val="11"/>
            </w:pPr>
            <w:r>
              <w:t>其中：财政    资金</w:t>
            </w:r>
          </w:p>
        </w:tc>
        <w:tc>
          <w:tcPr>
            <w:tcW w:w="2551" w:type="dxa"/>
            <w:vAlign w:val="center"/>
          </w:tcPr>
          <w:p>
            <w:pPr>
              <w:pStyle w:val="13"/>
            </w:pPr>
            <w:r>
              <w:t>39.58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开展国家基本公共卫生服务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9.90</w:t>
            </w:r>
          </w:p>
        </w:tc>
        <w:tc>
          <w:tcPr>
            <w:tcW w:w="2835" w:type="dxa"/>
            <w:vAlign w:val="center"/>
          </w:tcPr>
          <w:p>
            <w:pPr>
              <w:pStyle w:val="14"/>
            </w:pPr>
            <w:r>
              <w:t>19.80</w:t>
            </w:r>
          </w:p>
        </w:tc>
        <w:tc>
          <w:tcPr>
            <w:tcW w:w="2551" w:type="dxa"/>
            <w:vAlign w:val="center"/>
          </w:tcPr>
          <w:p>
            <w:pPr>
              <w:pStyle w:val="14"/>
            </w:pPr>
            <w:r>
              <w:t>29.70</w:t>
            </w:r>
          </w:p>
        </w:tc>
        <w:tc>
          <w:tcPr>
            <w:tcW w:w="3544" w:type="dxa"/>
            <w:gridSpan w:val="2"/>
            <w:vAlign w:val="center"/>
          </w:tcPr>
          <w:p>
            <w:pPr>
              <w:pStyle w:val="14"/>
            </w:pPr>
            <w:r>
              <w:t>9.88</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1.开展对重点疾病及危害因素检测有效控制疾病流行，开展职业病检测，同时推进妇幼卫生健康素养促进医养结合和老年健康服务、卫生应急、计划生育等方面工作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实施十二项基本公共卫生服务项目</w:t>
            </w:r>
          </w:p>
        </w:tc>
        <w:tc>
          <w:tcPr>
            <w:tcW w:w="5386" w:type="dxa"/>
            <w:vAlign w:val="center"/>
          </w:tcPr>
          <w:p>
            <w:pPr>
              <w:pStyle w:val="13"/>
            </w:pPr>
            <w:r>
              <w:t>完成上级下达的各项指标</w:t>
            </w:r>
          </w:p>
        </w:tc>
        <w:tc>
          <w:tcPr>
            <w:tcW w:w="2268" w:type="dxa"/>
            <w:vAlign w:val="center"/>
          </w:tcPr>
          <w:p>
            <w:pPr>
              <w:pStyle w:val="13"/>
            </w:pPr>
            <w:r>
              <w:t>≥12项</w:t>
            </w:r>
          </w:p>
        </w:tc>
        <w:tc>
          <w:tcPr>
            <w:tcW w:w="1276" w:type="dxa"/>
            <w:vAlign w:val="center"/>
          </w:tcPr>
          <w:p>
            <w:pPr>
              <w:pStyle w:val="13"/>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实施十二项基本公共卫生服务项目</w:t>
            </w:r>
          </w:p>
        </w:tc>
        <w:tc>
          <w:tcPr>
            <w:tcW w:w="5386" w:type="dxa"/>
            <w:vAlign w:val="center"/>
          </w:tcPr>
          <w:p>
            <w:pPr>
              <w:pStyle w:val="13"/>
            </w:pPr>
            <w:r>
              <w:t>完成上级下达的各项指标</w:t>
            </w:r>
          </w:p>
        </w:tc>
        <w:tc>
          <w:tcPr>
            <w:tcW w:w="2268" w:type="dxa"/>
            <w:vAlign w:val="center"/>
          </w:tcPr>
          <w:p>
            <w:pPr>
              <w:pStyle w:val="13"/>
            </w:pPr>
            <w:r>
              <w:t>≥12项</w:t>
            </w:r>
          </w:p>
        </w:tc>
        <w:tc>
          <w:tcPr>
            <w:tcW w:w="1276" w:type="dxa"/>
            <w:vAlign w:val="center"/>
          </w:tcPr>
          <w:p>
            <w:pPr>
              <w:pStyle w:val="13"/>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资金拨付及时率项目完成时间</w:t>
            </w:r>
          </w:p>
        </w:tc>
        <w:tc>
          <w:tcPr>
            <w:tcW w:w="5386" w:type="dxa"/>
            <w:vAlign w:val="center"/>
          </w:tcPr>
          <w:p>
            <w:pPr>
              <w:pStyle w:val="13"/>
            </w:pPr>
            <w:r>
              <w:t>12月底前完成所有项目</w:t>
            </w:r>
          </w:p>
        </w:tc>
        <w:tc>
          <w:tcPr>
            <w:tcW w:w="2268" w:type="dxa"/>
            <w:vAlign w:val="center"/>
          </w:tcPr>
          <w:p>
            <w:pPr>
              <w:pStyle w:val="13"/>
            </w:pPr>
            <w:r>
              <w:t>≥12项</w:t>
            </w:r>
          </w:p>
        </w:tc>
        <w:tc>
          <w:tcPr>
            <w:tcW w:w="1276" w:type="dxa"/>
            <w:vAlign w:val="center"/>
          </w:tcPr>
          <w:p>
            <w:pPr>
              <w:pStyle w:val="13"/>
            </w:pPr>
            <w:r>
              <w:t>国家基本公共卫生服务规范第三版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≥100%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实施十二项基本公共卫生服务项目</w:t>
            </w:r>
          </w:p>
        </w:tc>
        <w:tc>
          <w:tcPr>
            <w:tcW w:w="5386" w:type="dxa"/>
            <w:vAlign w:val="center"/>
          </w:tcPr>
          <w:p>
            <w:pPr>
              <w:pStyle w:val="13"/>
            </w:pPr>
            <w:r>
              <w:t>通过项目的实施，基本公共卫生服务项目得到较好落实，老百姓获得感不断增强。</w:t>
            </w:r>
          </w:p>
        </w:tc>
        <w:tc>
          <w:tcPr>
            <w:tcW w:w="2268" w:type="dxa"/>
            <w:vAlign w:val="center"/>
          </w:tcPr>
          <w:p>
            <w:pPr>
              <w:pStyle w:val="13"/>
            </w:pPr>
            <w:r>
              <w:t>≥12项</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居民满意度</w:t>
            </w:r>
          </w:p>
        </w:tc>
        <w:tc>
          <w:tcPr>
            <w:tcW w:w="5386" w:type="dxa"/>
            <w:vAlign w:val="center"/>
          </w:tcPr>
          <w:p>
            <w:pPr>
              <w:pStyle w:val="13"/>
            </w:pPr>
            <w:r>
              <w:t>居民对基本公卫</w:t>
            </w:r>
          </w:p>
          <w:p>
            <w:pPr>
              <w:pStyle w:val="13"/>
            </w:pPr>
            <w:r>
              <w:t>服务知晓占调研</w:t>
            </w:r>
          </w:p>
          <w:p>
            <w:pPr>
              <w:pStyle w:val="13"/>
            </w:pPr>
            <w:r>
              <w:t>所有居民的比率</w:t>
            </w:r>
          </w:p>
        </w:tc>
        <w:tc>
          <w:tcPr>
            <w:tcW w:w="2268" w:type="dxa"/>
            <w:vAlign w:val="center"/>
          </w:tcPr>
          <w:p>
            <w:pPr>
              <w:pStyle w:val="13"/>
            </w:pPr>
            <w:r>
              <w:t>≥0.95项</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361新乐市卫生健康局</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244.00</w:t>
            </w:r>
          </w:p>
        </w:tc>
        <w:tc>
          <w:tcPr>
            <w:tcW w:w="964" w:type="dxa"/>
            <w:vAlign w:val="center"/>
          </w:tcPr>
          <w:p>
            <w:pPr>
              <w:pStyle w:val="16"/>
            </w:pPr>
            <w:r>
              <w:t>244.00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124.00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新乐市中医医院小计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120.00</w:t>
            </w:r>
          </w:p>
        </w:tc>
        <w:tc>
          <w:tcPr>
            <w:tcW w:w="964" w:type="dxa"/>
            <w:vAlign w:val="center"/>
          </w:tcPr>
          <w:p>
            <w:pPr>
              <w:pStyle w:val="16"/>
            </w:pPr>
            <w:r>
              <w:t>120.00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冀财社【2024】186号-中医医院提前下达2025年省级医疗服务与保障能力提升（公立医院综合改革）</w:t>
            </w:r>
          </w:p>
        </w:tc>
        <w:tc>
          <w:tcPr>
            <w:tcW w:w="964" w:type="dxa"/>
            <w:vAlign w:val="center"/>
          </w:tcPr>
          <w:p>
            <w:pPr>
              <w:pStyle w:val="12"/>
            </w:pPr>
            <w:r>
              <w:t>120.00</w:t>
            </w:r>
          </w:p>
        </w:tc>
        <w:tc>
          <w:tcPr>
            <w:tcW w:w="1134" w:type="dxa"/>
            <w:vAlign w:val="center"/>
          </w:tcPr>
          <w:p>
            <w:pPr>
              <w:pStyle w:val="13"/>
            </w:pPr>
            <w:r>
              <w:t>物理治疗、康复及体育治疗仪器设备</w:t>
            </w:r>
          </w:p>
        </w:tc>
        <w:tc>
          <w:tcPr>
            <w:tcW w:w="1134" w:type="dxa"/>
            <w:vAlign w:val="center"/>
          </w:tcPr>
          <w:p>
            <w:pPr>
              <w:pStyle w:val="13"/>
            </w:pPr>
            <w:r>
              <w:t>A02320800</w:t>
            </w:r>
          </w:p>
        </w:tc>
        <w:tc>
          <w:tcPr>
            <w:tcW w:w="709" w:type="dxa"/>
            <w:vAlign w:val="center"/>
          </w:tcPr>
          <w:p>
            <w:pPr>
              <w:pStyle w:val="14"/>
            </w:pPr>
            <w:r>
              <w:t>台</w:t>
            </w:r>
          </w:p>
        </w:tc>
        <w:tc>
          <w:tcPr>
            <w:tcW w:w="850" w:type="dxa"/>
            <w:vAlign w:val="center"/>
          </w:tcPr>
          <w:p>
            <w:pPr>
              <w:pStyle w:val="12"/>
            </w:pPr>
            <w:r>
              <w:t>5</w:t>
            </w:r>
          </w:p>
        </w:tc>
        <w:tc>
          <w:tcPr>
            <w:tcW w:w="850" w:type="dxa"/>
            <w:vAlign w:val="center"/>
          </w:tcPr>
          <w:p>
            <w:pPr>
              <w:pStyle w:val="12"/>
            </w:pPr>
            <w:r>
              <w:t>5.70</w:t>
            </w:r>
          </w:p>
        </w:tc>
        <w:tc>
          <w:tcPr>
            <w:tcW w:w="964" w:type="dxa"/>
            <w:vAlign w:val="center"/>
          </w:tcPr>
          <w:p>
            <w:pPr>
              <w:pStyle w:val="12"/>
            </w:pPr>
            <w:r>
              <w:t>28.50</w:t>
            </w:r>
          </w:p>
        </w:tc>
        <w:tc>
          <w:tcPr>
            <w:tcW w:w="964" w:type="dxa"/>
            <w:vAlign w:val="center"/>
          </w:tcPr>
          <w:p>
            <w:pPr>
              <w:pStyle w:val="12"/>
            </w:pPr>
            <w:r>
              <w:t>28.50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冀财社【2024】186号-中医医院提前下达2025年省级医疗服务与保障能力提升（公立医院综合改革）</w:t>
            </w:r>
          </w:p>
        </w:tc>
        <w:tc>
          <w:tcPr>
            <w:tcW w:w="964" w:type="dxa"/>
            <w:vAlign w:val="center"/>
          </w:tcPr>
          <w:p>
            <w:pPr>
              <w:pStyle w:val="12"/>
            </w:pPr>
            <w:r>
              <w:t>120.00</w:t>
            </w:r>
          </w:p>
        </w:tc>
        <w:tc>
          <w:tcPr>
            <w:tcW w:w="1134" w:type="dxa"/>
            <w:vAlign w:val="center"/>
          </w:tcPr>
          <w:p>
            <w:pPr>
              <w:pStyle w:val="13"/>
            </w:pPr>
            <w:r>
              <w:t>体外循环设备</w:t>
            </w:r>
          </w:p>
        </w:tc>
        <w:tc>
          <w:tcPr>
            <w:tcW w:w="1134" w:type="dxa"/>
            <w:vAlign w:val="center"/>
          </w:tcPr>
          <w:p>
            <w:pPr>
              <w:pStyle w:val="13"/>
            </w:pPr>
            <w:r>
              <w:t>A02322100</w:t>
            </w:r>
          </w:p>
        </w:tc>
        <w:tc>
          <w:tcPr>
            <w:tcW w:w="709" w:type="dxa"/>
            <w:vAlign w:val="center"/>
          </w:tcPr>
          <w:p>
            <w:pPr>
              <w:pStyle w:val="14"/>
            </w:pPr>
            <w:r>
              <w:t>台</w:t>
            </w:r>
          </w:p>
        </w:tc>
        <w:tc>
          <w:tcPr>
            <w:tcW w:w="850" w:type="dxa"/>
            <w:vAlign w:val="center"/>
          </w:tcPr>
          <w:p>
            <w:pPr>
              <w:pStyle w:val="12"/>
            </w:pPr>
            <w:r>
              <w:t>5</w:t>
            </w:r>
          </w:p>
        </w:tc>
        <w:tc>
          <w:tcPr>
            <w:tcW w:w="850" w:type="dxa"/>
            <w:vAlign w:val="center"/>
          </w:tcPr>
          <w:p>
            <w:pPr>
              <w:pStyle w:val="12"/>
            </w:pPr>
            <w:r>
              <w:t>16.70</w:t>
            </w:r>
          </w:p>
        </w:tc>
        <w:tc>
          <w:tcPr>
            <w:tcW w:w="964" w:type="dxa"/>
            <w:vAlign w:val="center"/>
          </w:tcPr>
          <w:p>
            <w:pPr>
              <w:pStyle w:val="12"/>
            </w:pPr>
            <w:r>
              <w:t>83.50</w:t>
            </w:r>
          </w:p>
        </w:tc>
        <w:tc>
          <w:tcPr>
            <w:tcW w:w="964" w:type="dxa"/>
            <w:vAlign w:val="center"/>
          </w:tcPr>
          <w:p>
            <w:pPr>
              <w:pStyle w:val="12"/>
            </w:pPr>
            <w:r>
              <w:t>83.50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冀财社【2024】186号-中医医院提前下达2025年省级医疗服务与保障能力提升（公立医院综合改革）</w:t>
            </w:r>
          </w:p>
        </w:tc>
        <w:tc>
          <w:tcPr>
            <w:tcW w:w="964" w:type="dxa"/>
            <w:vAlign w:val="center"/>
          </w:tcPr>
          <w:p>
            <w:pPr>
              <w:pStyle w:val="12"/>
            </w:pPr>
            <w:r>
              <w:t>120.00</w:t>
            </w:r>
          </w:p>
        </w:tc>
        <w:tc>
          <w:tcPr>
            <w:tcW w:w="1134" w:type="dxa"/>
            <w:vAlign w:val="center"/>
          </w:tcPr>
          <w:p>
            <w:pPr>
              <w:pStyle w:val="13"/>
            </w:pPr>
            <w:r>
              <w:t>消毒灭菌设备及器具</w:t>
            </w:r>
          </w:p>
        </w:tc>
        <w:tc>
          <w:tcPr>
            <w:tcW w:w="1134" w:type="dxa"/>
            <w:vAlign w:val="center"/>
          </w:tcPr>
          <w:p>
            <w:pPr>
              <w:pStyle w:val="13"/>
            </w:pPr>
            <w:r>
              <w:t>A02322800</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4.00</w:t>
            </w:r>
          </w:p>
        </w:tc>
        <w:tc>
          <w:tcPr>
            <w:tcW w:w="964" w:type="dxa"/>
            <w:vAlign w:val="center"/>
          </w:tcPr>
          <w:p>
            <w:pPr>
              <w:pStyle w:val="12"/>
            </w:pPr>
            <w:r>
              <w:t>8.00</w:t>
            </w:r>
          </w:p>
        </w:tc>
        <w:tc>
          <w:tcPr>
            <w:tcW w:w="964" w:type="dxa"/>
            <w:vAlign w:val="center"/>
          </w:tcPr>
          <w:p>
            <w:pPr>
              <w:pStyle w:val="12"/>
            </w:pPr>
            <w:r>
              <w:t>8.00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新乐市医院小计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124.00</w:t>
            </w:r>
          </w:p>
        </w:tc>
        <w:tc>
          <w:tcPr>
            <w:tcW w:w="964" w:type="dxa"/>
            <w:vAlign w:val="center"/>
          </w:tcPr>
          <w:p>
            <w:pPr>
              <w:pStyle w:val="16"/>
            </w:pPr>
            <w:r>
              <w:t>124.00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124.00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冀财社【2024】186号-市医院提前下达2025年省级医疗服务与保障能力提升（公立医院综合改革）</w:t>
            </w:r>
          </w:p>
        </w:tc>
        <w:tc>
          <w:tcPr>
            <w:tcW w:w="964" w:type="dxa"/>
            <w:vAlign w:val="center"/>
          </w:tcPr>
          <w:p>
            <w:pPr>
              <w:pStyle w:val="12"/>
            </w:pPr>
            <w:r>
              <w:t>124.00</w:t>
            </w:r>
          </w:p>
        </w:tc>
        <w:tc>
          <w:tcPr>
            <w:tcW w:w="1134" w:type="dxa"/>
            <w:vAlign w:val="center"/>
          </w:tcPr>
          <w:p>
            <w:pPr>
              <w:pStyle w:val="13"/>
            </w:pPr>
            <w:r>
              <w:t>医用超声波仪器及设备</w:t>
            </w:r>
          </w:p>
        </w:tc>
        <w:tc>
          <w:tcPr>
            <w:tcW w:w="1134" w:type="dxa"/>
            <w:vAlign w:val="center"/>
          </w:tcPr>
          <w:p>
            <w:pPr>
              <w:pStyle w:val="13"/>
            </w:pPr>
            <w:r>
              <w:t>A02320500</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124.00</w:t>
            </w:r>
          </w:p>
        </w:tc>
        <w:tc>
          <w:tcPr>
            <w:tcW w:w="964" w:type="dxa"/>
            <w:vAlign w:val="center"/>
          </w:tcPr>
          <w:p>
            <w:pPr>
              <w:pStyle w:val="12"/>
            </w:pPr>
            <w:r>
              <w:t>124.00</w:t>
            </w:r>
          </w:p>
        </w:tc>
        <w:tc>
          <w:tcPr>
            <w:tcW w:w="964" w:type="dxa"/>
            <w:vAlign w:val="center"/>
          </w:tcPr>
          <w:p>
            <w:pPr>
              <w:pStyle w:val="12"/>
            </w:pPr>
            <w:r>
              <w:t>124.00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124.00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新乐市卫生健康局（含所属单位）上年末固定资产金额为36488.09万元（详见下表）。本年度拟购置固定资产总额为</w:t>
      </w:r>
      <w:r>
        <w:rPr>
          <w:rFonts w:hint="eastAsia" w:eastAsia="方正仿宋_GBK" w:cs="Times New Roman"/>
          <w:b w:val="0"/>
          <w:color w:val="000000"/>
          <w:sz w:val="28"/>
          <w:lang w:val="en-US" w:eastAsia="zh-CN"/>
        </w:rPr>
        <w:t>244</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361新乐市卫生健康局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36488.09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1、房屋（平方米）</w:t>
            </w:r>
          </w:p>
        </w:tc>
        <w:tc>
          <w:tcPr>
            <w:tcW w:w="2835" w:type="dxa"/>
            <w:vAlign w:val="center"/>
          </w:tcPr>
          <w:p>
            <w:pPr>
              <w:pStyle w:val="14"/>
            </w:pPr>
            <w:r>
              <w:t>62073.63</w:t>
            </w:r>
          </w:p>
        </w:tc>
        <w:tc>
          <w:tcPr>
            <w:tcW w:w="2835" w:type="dxa"/>
            <w:vAlign w:val="center"/>
          </w:tcPr>
          <w:p>
            <w:pPr>
              <w:pStyle w:val="12"/>
            </w:pPr>
            <w:r>
              <w:t>13822.23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　　其中：办公用房（平方米）</w:t>
            </w:r>
          </w:p>
        </w:tc>
        <w:tc>
          <w:tcPr>
            <w:tcW w:w="2835" w:type="dxa"/>
            <w:vAlign w:val="center"/>
          </w:tcPr>
          <w:p>
            <w:pPr>
              <w:pStyle w:val="14"/>
            </w:pPr>
            <w:r>
              <w:t>1372.48</w:t>
            </w:r>
          </w:p>
        </w:tc>
        <w:tc>
          <w:tcPr>
            <w:tcW w:w="2835" w:type="dxa"/>
            <w:vAlign w:val="center"/>
          </w:tcPr>
          <w:p>
            <w:pPr>
              <w:pStyle w:val="12"/>
            </w:pPr>
            <w:r>
              <w:t>239.63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2、车辆（台、辆）</w:t>
            </w:r>
          </w:p>
        </w:tc>
        <w:tc>
          <w:tcPr>
            <w:tcW w:w="2835" w:type="dxa"/>
            <w:vAlign w:val="center"/>
          </w:tcPr>
          <w:p>
            <w:pPr>
              <w:pStyle w:val="14"/>
            </w:pPr>
            <w:r>
              <w:t>11</w:t>
            </w:r>
          </w:p>
        </w:tc>
        <w:tc>
          <w:tcPr>
            <w:tcW w:w="2835" w:type="dxa"/>
            <w:vAlign w:val="center"/>
          </w:tcPr>
          <w:p>
            <w:pPr>
              <w:pStyle w:val="12"/>
            </w:pPr>
            <w:r>
              <w:t>209.65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3、单价在20万元以上的设备</w:t>
            </w:r>
          </w:p>
        </w:tc>
        <w:tc>
          <w:tcPr>
            <w:tcW w:w="2835" w:type="dxa"/>
            <w:vAlign w:val="center"/>
          </w:tcPr>
          <w:p>
            <w:pPr>
              <w:pStyle w:val="14"/>
            </w:pPr>
            <w:r>
              <w:t>156</w:t>
            </w:r>
          </w:p>
        </w:tc>
        <w:tc>
          <w:tcPr>
            <w:tcW w:w="2835" w:type="dxa"/>
            <w:vAlign w:val="center"/>
          </w:tcPr>
          <w:p>
            <w:pPr>
              <w:pStyle w:val="12"/>
            </w:pPr>
            <w:r>
              <w:t>15782.62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4、其他固定资产</w:t>
            </w:r>
          </w:p>
        </w:tc>
        <w:tc>
          <w:tcPr>
            <w:tcW w:w="2835" w:type="dxa"/>
            <w:vAlign w:val="center"/>
          </w:tcPr>
          <w:p>
            <w:pPr>
              <w:pStyle w:val="14"/>
            </w:pPr>
            <w:r>
              <w:t>8409</w:t>
            </w:r>
          </w:p>
        </w:tc>
        <w:tc>
          <w:tcPr>
            <w:tcW w:w="2835" w:type="dxa"/>
            <w:vAlign w:val="center"/>
          </w:tcPr>
          <w:p>
            <w:pPr>
              <w:pStyle w:val="12"/>
            </w:pPr>
            <w:bookmarkStart w:id="20" w:name="_GoBack"/>
            <w:r>
              <w:t>6673.59</w:t>
            </w:r>
            <w:bookmarkEnd w:id="20"/>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130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7C40C34"/>
    <w:rsid w:val="36E55E3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132</Pages>
  <TotalTime>29</TotalTime>
  <ScaleCrop>false</ScaleCrop>
  <LinksUpToDate>false</LinksUpToDate>
  <Application>WPS Office_11.8.2.12055_F1E327BC-269C-435d-A152-05C5408002CA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2025-03-03T10:01:00Z</dcterms:created>
  <dc:creator>Administrator</dc:creator>
  <cp:lastModifiedBy>Administrator</cp:lastModifiedBy>
  <dcterms:modified xsi:type="dcterms:W3CDTF">2025-09-09T07:06:20Z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2052-11.8.2.12055</vt:lpwstr>
  </property>
  <property fmtid="{D5CDD505-2E9C-101B-9397-08002B2CF9AE}" pid="3" name="ICV">
    <vt:lpwstr>CD38834888BC48B4A41311075F34E126</vt:lpwstr>
  </property>
</Properties>
</file>