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一、新乐市东王镇本级收支预算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一、新乐市东王镇本级收支预算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1381.54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702.25</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145.66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24.66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69.12</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367.06</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59.79</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1381.54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1381.54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1381.54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1381.54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1381.54</w:t>
            </w:r>
          </w:p>
        </w:tc>
        <w:tc>
          <w:tcPr>
            <w:tcW w:w="1134" w:type="dxa"/>
            <w:vAlign w:val="center"/>
          </w:tcPr>
          <w:p>
            <w:pPr>
              <w:pStyle w:val="单元格样式7"/>
            </w:pPr>
            <w:r>
              <w:t xml:space="preserve">1381.54</w:t>
            </w:r>
          </w:p>
        </w:tc>
        <w:tc>
          <w:tcPr>
            <w:tcW w:w="1134" w:type="dxa"/>
            <w:vAlign w:val="center"/>
          </w:tcPr>
          <w:p>
            <w:pPr>
              <w:pStyle w:val="单元格样式7"/>
            </w:pPr>
            <w:r>
              <w:t xml:space="preserve">1381.54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702.25</w:t>
            </w:r>
          </w:p>
        </w:tc>
        <w:tc>
          <w:tcPr>
            <w:tcW w:w="1134" w:type="dxa"/>
            <w:vAlign w:val="center"/>
          </w:tcPr>
          <w:p>
            <w:pPr>
              <w:pStyle w:val="单元格样式4"/>
            </w:pPr>
            <w:r>
              <w:t xml:space="preserve">702.25</w:t>
            </w:r>
          </w:p>
        </w:tc>
        <w:tc>
          <w:tcPr>
            <w:tcW w:w="1134" w:type="dxa"/>
            <w:vAlign w:val="center"/>
          </w:tcPr>
          <w:p>
            <w:pPr>
              <w:pStyle w:val="单元格样式4"/>
            </w:pPr>
            <w:r>
              <w:t xml:space="preserve">702.25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702.25</w:t>
            </w:r>
          </w:p>
        </w:tc>
        <w:tc>
          <w:tcPr>
            <w:tcW w:w="1134" w:type="dxa"/>
            <w:vAlign w:val="center"/>
          </w:tcPr>
          <w:p>
            <w:pPr>
              <w:pStyle w:val="单元格样式4"/>
            </w:pPr>
            <w:r>
              <w:t xml:space="preserve">702.25</w:t>
            </w:r>
          </w:p>
        </w:tc>
        <w:tc>
          <w:tcPr>
            <w:tcW w:w="1134" w:type="dxa"/>
            <w:vAlign w:val="center"/>
          </w:tcPr>
          <w:p>
            <w:pPr>
              <w:pStyle w:val="单元格样式4"/>
            </w:pPr>
            <w:r>
              <w:t xml:space="preserve">702.25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702.25</w:t>
            </w:r>
          </w:p>
        </w:tc>
        <w:tc>
          <w:tcPr>
            <w:tcW w:w="1134" w:type="dxa"/>
            <w:vAlign w:val="center"/>
          </w:tcPr>
          <w:p>
            <w:pPr>
              <w:pStyle w:val="单元格样式4"/>
            </w:pPr>
            <w:r>
              <w:t xml:space="preserve">702.25</w:t>
            </w:r>
          </w:p>
        </w:tc>
        <w:tc>
          <w:tcPr>
            <w:tcW w:w="1134" w:type="dxa"/>
            <w:vAlign w:val="center"/>
          </w:tcPr>
          <w:p>
            <w:pPr>
              <w:pStyle w:val="单元格样式4"/>
            </w:pPr>
            <w:r>
              <w:t xml:space="preserve">702.25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145.66</w:t>
            </w:r>
          </w:p>
        </w:tc>
        <w:tc>
          <w:tcPr>
            <w:tcW w:w="1134" w:type="dxa"/>
            <w:vAlign w:val="center"/>
          </w:tcPr>
          <w:p>
            <w:pPr>
              <w:pStyle w:val="单元格样式4"/>
            </w:pPr>
            <w:r>
              <w:t xml:space="preserve">145.66</w:t>
            </w:r>
          </w:p>
        </w:tc>
        <w:tc>
          <w:tcPr>
            <w:tcW w:w="1134" w:type="dxa"/>
            <w:vAlign w:val="center"/>
          </w:tcPr>
          <w:p>
            <w:pPr>
              <w:pStyle w:val="单元格样式4"/>
            </w:pPr>
            <w:r>
              <w:t xml:space="preserve">145.66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138.71</w:t>
            </w:r>
          </w:p>
        </w:tc>
        <w:tc>
          <w:tcPr>
            <w:tcW w:w="1134" w:type="dxa"/>
            <w:vAlign w:val="center"/>
          </w:tcPr>
          <w:p>
            <w:pPr>
              <w:pStyle w:val="单元格样式4"/>
            </w:pPr>
            <w:r>
              <w:t xml:space="preserve">138.71</w:t>
            </w:r>
          </w:p>
        </w:tc>
        <w:tc>
          <w:tcPr>
            <w:tcW w:w="1134" w:type="dxa"/>
            <w:vAlign w:val="center"/>
          </w:tcPr>
          <w:p>
            <w:pPr>
              <w:pStyle w:val="单元格样式4"/>
            </w:pPr>
            <w:r>
              <w:t xml:space="preserve">138.71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48.53</w:t>
            </w:r>
          </w:p>
        </w:tc>
        <w:tc>
          <w:tcPr>
            <w:tcW w:w="1134" w:type="dxa"/>
            <w:vAlign w:val="center"/>
          </w:tcPr>
          <w:p>
            <w:pPr>
              <w:pStyle w:val="单元格样式4"/>
            </w:pPr>
            <w:r>
              <w:t xml:space="preserve">48.53</w:t>
            </w:r>
          </w:p>
        </w:tc>
        <w:tc>
          <w:tcPr>
            <w:tcW w:w="1134" w:type="dxa"/>
            <w:vAlign w:val="center"/>
          </w:tcPr>
          <w:p>
            <w:pPr>
              <w:pStyle w:val="单元格样式4"/>
            </w:pPr>
            <w:r>
              <w:t xml:space="preserve">48.53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55.47</w:t>
            </w:r>
          </w:p>
        </w:tc>
        <w:tc>
          <w:tcPr>
            <w:tcW w:w="1134" w:type="dxa"/>
            <w:vAlign w:val="center"/>
          </w:tcPr>
          <w:p>
            <w:pPr>
              <w:pStyle w:val="单元格样式4"/>
            </w:pPr>
            <w:r>
              <w:t xml:space="preserve">55.47</w:t>
            </w:r>
          </w:p>
        </w:tc>
        <w:tc>
          <w:tcPr>
            <w:tcW w:w="1134" w:type="dxa"/>
            <w:vAlign w:val="center"/>
          </w:tcPr>
          <w:p>
            <w:pPr>
              <w:pStyle w:val="单元格样式4"/>
            </w:pPr>
            <w:r>
              <w:t xml:space="preserve">55.47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34.71</w:t>
            </w:r>
          </w:p>
        </w:tc>
        <w:tc>
          <w:tcPr>
            <w:tcW w:w="1134" w:type="dxa"/>
            <w:vAlign w:val="center"/>
          </w:tcPr>
          <w:p>
            <w:pPr>
              <w:pStyle w:val="单元格样式4"/>
            </w:pPr>
            <w:r>
              <w:t xml:space="preserve">34.71</w:t>
            </w:r>
          </w:p>
        </w:tc>
        <w:tc>
          <w:tcPr>
            <w:tcW w:w="1134" w:type="dxa"/>
            <w:vAlign w:val="center"/>
          </w:tcPr>
          <w:p>
            <w:pPr>
              <w:pStyle w:val="单元格样式4"/>
            </w:pPr>
            <w:r>
              <w:t xml:space="preserve">34.71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4.32</w:t>
            </w:r>
          </w:p>
        </w:tc>
        <w:tc>
          <w:tcPr>
            <w:tcW w:w="1134" w:type="dxa"/>
            <w:vAlign w:val="center"/>
          </w:tcPr>
          <w:p>
            <w:pPr>
              <w:pStyle w:val="单元格样式4"/>
            </w:pPr>
            <w:r>
              <w:t xml:space="preserve">4.32</w:t>
            </w:r>
          </w:p>
        </w:tc>
        <w:tc>
          <w:tcPr>
            <w:tcW w:w="1134" w:type="dxa"/>
            <w:vAlign w:val="center"/>
          </w:tcPr>
          <w:p>
            <w:pPr>
              <w:pStyle w:val="单元格样式4"/>
            </w:pPr>
            <w:r>
              <w:t xml:space="preserve">4.32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4.32</w:t>
            </w:r>
          </w:p>
        </w:tc>
        <w:tc>
          <w:tcPr>
            <w:tcW w:w="1134" w:type="dxa"/>
            <w:vAlign w:val="center"/>
          </w:tcPr>
          <w:p>
            <w:pPr>
              <w:pStyle w:val="单元格样式4"/>
            </w:pPr>
            <w:r>
              <w:t xml:space="preserve">4.32</w:t>
            </w:r>
          </w:p>
        </w:tc>
        <w:tc>
          <w:tcPr>
            <w:tcW w:w="1134" w:type="dxa"/>
            <w:vAlign w:val="center"/>
          </w:tcPr>
          <w:p>
            <w:pPr>
              <w:pStyle w:val="单元格样式4"/>
            </w:pPr>
            <w:r>
              <w:t xml:space="preserve">4.32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2.63</w:t>
            </w:r>
          </w:p>
        </w:tc>
        <w:tc>
          <w:tcPr>
            <w:tcW w:w="1134" w:type="dxa"/>
            <w:vAlign w:val="center"/>
          </w:tcPr>
          <w:p>
            <w:pPr>
              <w:pStyle w:val="单元格样式4"/>
            </w:pPr>
            <w:r>
              <w:t xml:space="preserve">2.63</w:t>
            </w:r>
          </w:p>
        </w:tc>
        <w:tc>
          <w:tcPr>
            <w:tcW w:w="1134" w:type="dxa"/>
            <w:vAlign w:val="center"/>
          </w:tcPr>
          <w:p>
            <w:pPr>
              <w:pStyle w:val="单元格样式4"/>
            </w:pPr>
            <w:r>
              <w:t xml:space="preserve">2.63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2.63</w:t>
            </w:r>
          </w:p>
        </w:tc>
        <w:tc>
          <w:tcPr>
            <w:tcW w:w="1134" w:type="dxa"/>
            <w:vAlign w:val="center"/>
          </w:tcPr>
          <w:p>
            <w:pPr>
              <w:pStyle w:val="单元格样式4"/>
            </w:pPr>
            <w:r>
              <w:t xml:space="preserve">2.63</w:t>
            </w:r>
          </w:p>
        </w:tc>
        <w:tc>
          <w:tcPr>
            <w:tcW w:w="1134" w:type="dxa"/>
            <w:vAlign w:val="center"/>
          </w:tcPr>
          <w:p>
            <w:pPr>
              <w:pStyle w:val="单元格样式4"/>
            </w:pPr>
            <w:r>
              <w:t xml:space="preserve">2.63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24.66</w:t>
            </w:r>
          </w:p>
        </w:tc>
        <w:tc>
          <w:tcPr>
            <w:tcW w:w="1134" w:type="dxa"/>
            <w:vAlign w:val="center"/>
          </w:tcPr>
          <w:p>
            <w:pPr>
              <w:pStyle w:val="单元格样式4"/>
            </w:pPr>
            <w:r>
              <w:t xml:space="preserve">24.66</w:t>
            </w:r>
          </w:p>
        </w:tc>
        <w:tc>
          <w:tcPr>
            <w:tcW w:w="1134" w:type="dxa"/>
            <w:vAlign w:val="center"/>
          </w:tcPr>
          <w:p>
            <w:pPr>
              <w:pStyle w:val="单元格样式4"/>
            </w:pPr>
            <w:r>
              <w:t xml:space="preserve">24.66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24.66</w:t>
            </w:r>
          </w:p>
        </w:tc>
        <w:tc>
          <w:tcPr>
            <w:tcW w:w="1134" w:type="dxa"/>
            <w:vAlign w:val="center"/>
          </w:tcPr>
          <w:p>
            <w:pPr>
              <w:pStyle w:val="单元格样式4"/>
            </w:pPr>
            <w:r>
              <w:t xml:space="preserve">24.66</w:t>
            </w:r>
          </w:p>
        </w:tc>
        <w:tc>
          <w:tcPr>
            <w:tcW w:w="1134" w:type="dxa"/>
            <w:vAlign w:val="center"/>
          </w:tcPr>
          <w:p>
            <w:pPr>
              <w:pStyle w:val="单元格样式4"/>
            </w:pPr>
            <w:r>
              <w:t xml:space="preserve">24.66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24.66</w:t>
            </w:r>
          </w:p>
        </w:tc>
        <w:tc>
          <w:tcPr>
            <w:tcW w:w="1134" w:type="dxa"/>
            <w:vAlign w:val="center"/>
          </w:tcPr>
          <w:p>
            <w:pPr>
              <w:pStyle w:val="单元格样式4"/>
            </w:pPr>
            <w:r>
              <w:t xml:space="preserve">24.66</w:t>
            </w:r>
          </w:p>
        </w:tc>
        <w:tc>
          <w:tcPr>
            <w:tcW w:w="1134" w:type="dxa"/>
            <w:vAlign w:val="center"/>
          </w:tcPr>
          <w:p>
            <w:pPr>
              <w:pStyle w:val="单元格样式4"/>
            </w:pPr>
            <w:r>
              <w:t xml:space="preserve">24.66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69.12</w:t>
            </w:r>
          </w:p>
        </w:tc>
        <w:tc>
          <w:tcPr>
            <w:tcW w:w="1134" w:type="dxa"/>
            <w:vAlign w:val="center"/>
          </w:tcPr>
          <w:p>
            <w:pPr>
              <w:pStyle w:val="单元格样式4"/>
            </w:pPr>
            <w:r>
              <w:t xml:space="preserve">69.12</w:t>
            </w:r>
          </w:p>
        </w:tc>
        <w:tc>
          <w:tcPr>
            <w:tcW w:w="1134" w:type="dxa"/>
            <w:vAlign w:val="center"/>
          </w:tcPr>
          <w:p>
            <w:pPr>
              <w:pStyle w:val="单元格样式4"/>
            </w:pPr>
            <w:r>
              <w:t xml:space="preserve">69.12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69.12</w:t>
            </w:r>
          </w:p>
        </w:tc>
        <w:tc>
          <w:tcPr>
            <w:tcW w:w="1134" w:type="dxa"/>
            <w:vAlign w:val="center"/>
          </w:tcPr>
          <w:p>
            <w:pPr>
              <w:pStyle w:val="单元格样式4"/>
            </w:pPr>
            <w:r>
              <w:t xml:space="preserve">69.12</w:t>
            </w:r>
          </w:p>
        </w:tc>
        <w:tc>
          <w:tcPr>
            <w:tcW w:w="1134" w:type="dxa"/>
            <w:vAlign w:val="center"/>
          </w:tcPr>
          <w:p>
            <w:pPr>
              <w:pStyle w:val="单元格样式4"/>
            </w:pPr>
            <w:r>
              <w:t xml:space="preserve">69.12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69.12</w:t>
            </w:r>
          </w:p>
        </w:tc>
        <w:tc>
          <w:tcPr>
            <w:tcW w:w="1134" w:type="dxa"/>
            <w:vAlign w:val="center"/>
          </w:tcPr>
          <w:p>
            <w:pPr>
              <w:pStyle w:val="单元格样式4"/>
            </w:pPr>
            <w:r>
              <w:t xml:space="preserve">69.12</w:t>
            </w:r>
          </w:p>
        </w:tc>
        <w:tc>
          <w:tcPr>
            <w:tcW w:w="1134" w:type="dxa"/>
            <w:vAlign w:val="center"/>
          </w:tcPr>
          <w:p>
            <w:pPr>
              <w:pStyle w:val="单元格样式4"/>
            </w:pPr>
            <w:r>
              <w:t xml:space="preserve">69.12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367.06</w:t>
            </w:r>
          </w:p>
        </w:tc>
        <w:tc>
          <w:tcPr>
            <w:tcW w:w="1134" w:type="dxa"/>
            <w:vAlign w:val="center"/>
          </w:tcPr>
          <w:p>
            <w:pPr>
              <w:pStyle w:val="单元格样式4"/>
            </w:pPr>
            <w:r>
              <w:t xml:space="preserve">367.06</w:t>
            </w:r>
          </w:p>
        </w:tc>
        <w:tc>
          <w:tcPr>
            <w:tcW w:w="1134" w:type="dxa"/>
            <w:vAlign w:val="center"/>
          </w:tcPr>
          <w:p>
            <w:pPr>
              <w:pStyle w:val="单元格样式4"/>
            </w:pPr>
            <w:r>
              <w:t xml:space="preserve">367.06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122.00</w:t>
            </w:r>
          </w:p>
        </w:tc>
        <w:tc>
          <w:tcPr>
            <w:tcW w:w="1134" w:type="dxa"/>
            <w:vAlign w:val="center"/>
          </w:tcPr>
          <w:p>
            <w:pPr>
              <w:pStyle w:val="单元格样式4"/>
            </w:pPr>
            <w:r>
              <w:t xml:space="preserve">122.00</w:t>
            </w:r>
          </w:p>
        </w:tc>
        <w:tc>
          <w:tcPr>
            <w:tcW w:w="1134" w:type="dxa"/>
            <w:vAlign w:val="center"/>
          </w:tcPr>
          <w:p>
            <w:pPr>
              <w:pStyle w:val="单元格样式4"/>
            </w:pPr>
            <w:r>
              <w:t xml:space="preserve">122.00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2130199</w:t>
            </w:r>
          </w:p>
        </w:tc>
        <w:tc>
          <w:tcPr>
            <w:tcW w:w="1559" w:type="dxa"/>
            <w:vAlign w:val="center"/>
          </w:tcPr>
          <w:p>
            <w:pPr>
              <w:pStyle w:val="单元格样式2"/>
            </w:pPr>
            <w:r>
              <w:t xml:space="preserve">其他农业农村支出</w:t>
            </w:r>
          </w:p>
        </w:tc>
        <w:tc>
          <w:tcPr>
            <w:tcW w:w="1134" w:type="dxa"/>
            <w:vAlign w:val="center"/>
          </w:tcPr>
          <w:p>
            <w:pPr>
              <w:pStyle w:val="单元格样式4"/>
            </w:pPr>
            <w:r>
              <w:t xml:space="preserve">122.00</w:t>
            </w:r>
          </w:p>
        </w:tc>
        <w:tc>
          <w:tcPr>
            <w:tcW w:w="1134" w:type="dxa"/>
            <w:vAlign w:val="center"/>
          </w:tcPr>
          <w:p>
            <w:pPr>
              <w:pStyle w:val="单元格样式4"/>
            </w:pPr>
            <w:r>
              <w:t xml:space="preserve">122.00</w:t>
            </w:r>
          </w:p>
        </w:tc>
        <w:tc>
          <w:tcPr>
            <w:tcW w:w="1134" w:type="dxa"/>
            <w:vAlign w:val="center"/>
          </w:tcPr>
          <w:p>
            <w:pPr>
              <w:pStyle w:val="单元格样式4"/>
            </w:pPr>
            <w:r>
              <w:t xml:space="preserve">122.00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245.06</w:t>
            </w:r>
          </w:p>
        </w:tc>
        <w:tc>
          <w:tcPr>
            <w:tcW w:w="1134" w:type="dxa"/>
            <w:vAlign w:val="center"/>
          </w:tcPr>
          <w:p>
            <w:pPr>
              <w:pStyle w:val="单元格样式4"/>
            </w:pPr>
            <w:r>
              <w:t xml:space="preserve">245.06</w:t>
            </w:r>
          </w:p>
        </w:tc>
        <w:tc>
          <w:tcPr>
            <w:tcW w:w="1134" w:type="dxa"/>
            <w:vAlign w:val="center"/>
          </w:tcPr>
          <w:p>
            <w:pPr>
              <w:pStyle w:val="单元格样式4"/>
            </w:pPr>
            <w:r>
              <w:t xml:space="preserve">245.06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245.06</w:t>
            </w:r>
          </w:p>
        </w:tc>
        <w:tc>
          <w:tcPr>
            <w:tcW w:w="1134" w:type="dxa"/>
            <w:vAlign w:val="center"/>
          </w:tcPr>
          <w:p>
            <w:pPr>
              <w:pStyle w:val="单元格样式4"/>
            </w:pPr>
            <w:r>
              <w:t xml:space="preserve">245.06</w:t>
            </w:r>
          </w:p>
        </w:tc>
        <w:tc>
          <w:tcPr>
            <w:tcW w:w="1134" w:type="dxa"/>
            <w:vAlign w:val="center"/>
          </w:tcPr>
          <w:p>
            <w:pPr>
              <w:pStyle w:val="单元格样式4"/>
            </w:pPr>
            <w:r>
              <w:t xml:space="preserve">245.06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59.79</w:t>
            </w:r>
          </w:p>
        </w:tc>
        <w:tc>
          <w:tcPr>
            <w:tcW w:w="1134" w:type="dxa"/>
            <w:vAlign w:val="center"/>
          </w:tcPr>
          <w:p>
            <w:pPr>
              <w:pStyle w:val="单元格样式4"/>
            </w:pPr>
            <w:r>
              <w:t xml:space="preserve">59.79</w:t>
            </w:r>
          </w:p>
        </w:tc>
        <w:tc>
          <w:tcPr>
            <w:tcW w:w="1134" w:type="dxa"/>
            <w:vAlign w:val="center"/>
          </w:tcPr>
          <w:p>
            <w:pPr>
              <w:pStyle w:val="单元格样式4"/>
            </w:pPr>
            <w:r>
              <w:t xml:space="preserve">59.79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59.79</w:t>
            </w:r>
          </w:p>
        </w:tc>
        <w:tc>
          <w:tcPr>
            <w:tcW w:w="1134" w:type="dxa"/>
            <w:vAlign w:val="center"/>
          </w:tcPr>
          <w:p>
            <w:pPr>
              <w:pStyle w:val="单元格样式4"/>
            </w:pPr>
            <w:r>
              <w:t xml:space="preserve">59.79</w:t>
            </w:r>
          </w:p>
        </w:tc>
        <w:tc>
          <w:tcPr>
            <w:tcW w:w="1134" w:type="dxa"/>
            <w:vAlign w:val="center"/>
          </w:tcPr>
          <w:p>
            <w:pPr>
              <w:pStyle w:val="单元格样式4"/>
            </w:pPr>
            <w:r>
              <w:t xml:space="preserve">59.79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59.79</w:t>
            </w:r>
          </w:p>
        </w:tc>
        <w:tc>
          <w:tcPr>
            <w:tcW w:w="1134" w:type="dxa"/>
            <w:vAlign w:val="center"/>
          </w:tcPr>
          <w:p>
            <w:pPr>
              <w:pStyle w:val="单元格样式4"/>
            </w:pPr>
            <w:r>
              <w:t xml:space="preserve">59.79</w:t>
            </w:r>
          </w:p>
        </w:tc>
        <w:tc>
          <w:tcPr>
            <w:tcW w:w="1134" w:type="dxa"/>
            <w:vAlign w:val="center"/>
          </w:tcPr>
          <w:p>
            <w:pPr>
              <w:pStyle w:val="单元格样式4"/>
            </w:pPr>
            <w:r>
              <w:t xml:space="preserve">59.79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1381.54</w:t>
            </w:r>
          </w:p>
        </w:tc>
        <w:tc>
          <w:tcPr>
            <w:tcW w:w="1361" w:type="dxa"/>
            <w:vAlign w:val="center"/>
          </w:tcPr>
          <w:p>
            <w:pPr>
              <w:pStyle w:val="单元格样式7"/>
            </w:pPr>
            <w:r>
              <w:t xml:space="preserve">874.36</w:t>
            </w:r>
          </w:p>
        </w:tc>
        <w:tc>
          <w:tcPr>
            <w:tcW w:w="1361" w:type="dxa"/>
            <w:vAlign w:val="center"/>
          </w:tcPr>
          <w:p>
            <w:pPr>
              <w:pStyle w:val="单元格样式7"/>
            </w:pPr>
            <w:r>
              <w:t xml:space="preserve">507.18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702.25</w:t>
            </w:r>
          </w:p>
        </w:tc>
        <w:tc>
          <w:tcPr>
            <w:tcW w:w="1361" w:type="dxa"/>
            <w:vAlign w:val="center"/>
          </w:tcPr>
          <w:p>
            <w:pPr>
              <w:pStyle w:val="单元格样式4"/>
            </w:pPr>
            <w:r>
              <w:t xml:space="preserve">644.25</w:t>
            </w:r>
          </w:p>
        </w:tc>
        <w:tc>
          <w:tcPr>
            <w:tcW w:w="1361" w:type="dxa"/>
            <w:vAlign w:val="center"/>
          </w:tcPr>
          <w:p>
            <w:pPr>
              <w:pStyle w:val="单元格样式4"/>
            </w:pPr>
            <w:r>
              <w:t xml:space="preserve">58.00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702.25</w:t>
            </w:r>
          </w:p>
        </w:tc>
        <w:tc>
          <w:tcPr>
            <w:tcW w:w="1361" w:type="dxa"/>
            <w:vAlign w:val="center"/>
          </w:tcPr>
          <w:p>
            <w:pPr>
              <w:pStyle w:val="单元格样式4"/>
            </w:pPr>
            <w:r>
              <w:t xml:space="preserve">644.25</w:t>
            </w:r>
          </w:p>
        </w:tc>
        <w:tc>
          <w:tcPr>
            <w:tcW w:w="1361" w:type="dxa"/>
            <w:vAlign w:val="center"/>
          </w:tcPr>
          <w:p>
            <w:pPr>
              <w:pStyle w:val="单元格样式4"/>
            </w:pPr>
            <w:r>
              <w:t xml:space="preserve">58.00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702.25</w:t>
            </w:r>
          </w:p>
        </w:tc>
        <w:tc>
          <w:tcPr>
            <w:tcW w:w="1361" w:type="dxa"/>
            <w:vAlign w:val="center"/>
          </w:tcPr>
          <w:p>
            <w:pPr>
              <w:pStyle w:val="单元格样式4"/>
            </w:pPr>
            <w:r>
              <w:t xml:space="preserve">644.25</w:t>
            </w:r>
          </w:p>
        </w:tc>
        <w:tc>
          <w:tcPr>
            <w:tcW w:w="1361" w:type="dxa"/>
            <w:vAlign w:val="center"/>
          </w:tcPr>
          <w:p>
            <w:pPr>
              <w:pStyle w:val="单元格样式4"/>
            </w:pPr>
            <w:r>
              <w:t xml:space="preserve">58.00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145.66</w:t>
            </w:r>
          </w:p>
        </w:tc>
        <w:tc>
          <w:tcPr>
            <w:tcW w:w="1361" w:type="dxa"/>
            <w:vAlign w:val="center"/>
          </w:tcPr>
          <w:p>
            <w:pPr>
              <w:pStyle w:val="单元格样式4"/>
            </w:pPr>
            <w:r>
              <w:t xml:space="preserve">145.66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138.71</w:t>
            </w:r>
          </w:p>
        </w:tc>
        <w:tc>
          <w:tcPr>
            <w:tcW w:w="1361" w:type="dxa"/>
            <w:vAlign w:val="center"/>
          </w:tcPr>
          <w:p>
            <w:pPr>
              <w:pStyle w:val="单元格样式4"/>
            </w:pPr>
            <w:r>
              <w:t xml:space="preserve">138.71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48.53</w:t>
            </w:r>
          </w:p>
        </w:tc>
        <w:tc>
          <w:tcPr>
            <w:tcW w:w="1361" w:type="dxa"/>
            <w:vAlign w:val="center"/>
          </w:tcPr>
          <w:p>
            <w:pPr>
              <w:pStyle w:val="单元格样式4"/>
            </w:pPr>
            <w:r>
              <w:t xml:space="preserve">48.53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55.47</w:t>
            </w:r>
          </w:p>
        </w:tc>
        <w:tc>
          <w:tcPr>
            <w:tcW w:w="1361" w:type="dxa"/>
            <w:vAlign w:val="center"/>
          </w:tcPr>
          <w:p>
            <w:pPr>
              <w:pStyle w:val="单元格样式4"/>
            </w:pPr>
            <w:r>
              <w:t xml:space="preserve">55.47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34.71</w:t>
            </w:r>
          </w:p>
        </w:tc>
        <w:tc>
          <w:tcPr>
            <w:tcW w:w="1361" w:type="dxa"/>
            <w:vAlign w:val="center"/>
          </w:tcPr>
          <w:p>
            <w:pPr>
              <w:pStyle w:val="单元格样式4"/>
            </w:pPr>
            <w:r>
              <w:t xml:space="preserve">34.71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4.32</w:t>
            </w:r>
          </w:p>
        </w:tc>
        <w:tc>
          <w:tcPr>
            <w:tcW w:w="1361" w:type="dxa"/>
            <w:vAlign w:val="center"/>
          </w:tcPr>
          <w:p>
            <w:pPr>
              <w:pStyle w:val="单元格样式4"/>
            </w:pPr>
            <w:r>
              <w:t xml:space="preserve">4.32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4.32</w:t>
            </w:r>
          </w:p>
        </w:tc>
        <w:tc>
          <w:tcPr>
            <w:tcW w:w="1361" w:type="dxa"/>
            <w:vAlign w:val="center"/>
          </w:tcPr>
          <w:p>
            <w:pPr>
              <w:pStyle w:val="单元格样式4"/>
            </w:pPr>
            <w:r>
              <w:t xml:space="preserve">4.32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2.63</w:t>
            </w:r>
          </w:p>
        </w:tc>
        <w:tc>
          <w:tcPr>
            <w:tcW w:w="1361" w:type="dxa"/>
            <w:vAlign w:val="center"/>
          </w:tcPr>
          <w:p>
            <w:pPr>
              <w:pStyle w:val="单元格样式4"/>
            </w:pPr>
            <w:r>
              <w:t xml:space="preserve">2.63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2.63</w:t>
            </w:r>
          </w:p>
        </w:tc>
        <w:tc>
          <w:tcPr>
            <w:tcW w:w="1361" w:type="dxa"/>
            <w:vAlign w:val="center"/>
          </w:tcPr>
          <w:p>
            <w:pPr>
              <w:pStyle w:val="单元格样式4"/>
            </w:pPr>
            <w:r>
              <w:t xml:space="preserve">2.63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24.66</w:t>
            </w:r>
          </w:p>
        </w:tc>
        <w:tc>
          <w:tcPr>
            <w:tcW w:w="1361" w:type="dxa"/>
            <w:vAlign w:val="center"/>
          </w:tcPr>
          <w:p>
            <w:pPr>
              <w:pStyle w:val="单元格样式4"/>
            </w:pPr>
            <w:r>
              <w:t xml:space="preserve">24.66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24.66</w:t>
            </w:r>
          </w:p>
        </w:tc>
        <w:tc>
          <w:tcPr>
            <w:tcW w:w="1361" w:type="dxa"/>
            <w:vAlign w:val="center"/>
          </w:tcPr>
          <w:p>
            <w:pPr>
              <w:pStyle w:val="单元格样式4"/>
            </w:pPr>
            <w:r>
              <w:t xml:space="preserve">24.66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24.66</w:t>
            </w:r>
          </w:p>
        </w:tc>
        <w:tc>
          <w:tcPr>
            <w:tcW w:w="1361" w:type="dxa"/>
            <w:vAlign w:val="center"/>
          </w:tcPr>
          <w:p>
            <w:pPr>
              <w:pStyle w:val="单元格样式4"/>
            </w:pPr>
            <w:r>
              <w:t xml:space="preserve">24.66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69.12</w:t>
            </w:r>
          </w:p>
        </w:tc>
        <w:tc>
          <w:tcPr>
            <w:tcW w:w="1361" w:type="dxa"/>
            <w:vAlign w:val="center"/>
          </w:tcPr>
          <w:p>
            <w:pPr>
              <w:pStyle w:val="单元格样式4"/>
            </w:pPr>
          </w:p>
        </w:tc>
        <w:tc>
          <w:tcPr>
            <w:tcW w:w="1361" w:type="dxa"/>
            <w:vAlign w:val="center"/>
          </w:tcPr>
          <w:p>
            <w:pPr>
              <w:pStyle w:val="单元格样式4"/>
            </w:pPr>
            <w:r>
              <w:t xml:space="preserve">69.12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69.12</w:t>
            </w:r>
          </w:p>
        </w:tc>
        <w:tc>
          <w:tcPr>
            <w:tcW w:w="1361" w:type="dxa"/>
            <w:vAlign w:val="center"/>
          </w:tcPr>
          <w:p>
            <w:pPr>
              <w:pStyle w:val="单元格样式4"/>
            </w:pPr>
          </w:p>
        </w:tc>
        <w:tc>
          <w:tcPr>
            <w:tcW w:w="1361" w:type="dxa"/>
            <w:vAlign w:val="center"/>
          </w:tcPr>
          <w:p>
            <w:pPr>
              <w:pStyle w:val="单元格样式4"/>
            </w:pPr>
            <w:r>
              <w:t xml:space="preserve">69.12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69.12</w:t>
            </w:r>
          </w:p>
        </w:tc>
        <w:tc>
          <w:tcPr>
            <w:tcW w:w="1361" w:type="dxa"/>
            <w:vAlign w:val="center"/>
          </w:tcPr>
          <w:p>
            <w:pPr>
              <w:pStyle w:val="单元格样式4"/>
            </w:pPr>
          </w:p>
        </w:tc>
        <w:tc>
          <w:tcPr>
            <w:tcW w:w="1361" w:type="dxa"/>
            <w:vAlign w:val="center"/>
          </w:tcPr>
          <w:p>
            <w:pPr>
              <w:pStyle w:val="单元格样式4"/>
            </w:pPr>
            <w:r>
              <w:t xml:space="preserve">69.12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367.06</w:t>
            </w:r>
          </w:p>
        </w:tc>
        <w:tc>
          <w:tcPr>
            <w:tcW w:w="1361" w:type="dxa"/>
            <w:vAlign w:val="center"/>
          </w:tcPr>
          <w:p>
            <w:pPr>
              <w:pStyle w:val="单元格样式4"/>
            </w:pPr>
          </w:p>
        </w:tc>
        <w:tc>
          <w:tcPr>
            <w:tcW w:w="1361" w:type="dxa"/>
            <w:vAlign w:val="center"/>
          </w:tcPr>
          <w:p>
            <w:pPr>
              <w:pStyle w:val="单元格样式4"/>
            </w:pPr>
            <w:r>
              <w:t xml:space="preserve">367.06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122.00</w:t>
            </w:r>
          </w:p>
        </w:tc>
        <w:tc>
          <w:tcPr>
            <w:tcW w:w="1361" w:type="dxa"/>
            <w:vAlign w:val="center"/>
          </w:tcPr>
          <w:p>
            <w:pPr>
              <w:pStyle w:val="单元格样式4"/>
            </w:pPr>
          </w:p>
        </w:tc>
        <w:tc>
          <w:tcPr>
            <w:tcW w:w="1361" w:type="dxa"/>
            <w:vAlign w:val="center"/>
          </w:tcPr>
          <w:p>
            <w:pPr>
              <w:pStyle w:val="单元格样式4"/>
            </w:pPr>
            <w:r>
              <w:t xml:space="preserve">122.00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1361" w:type="dxa"/>
            <w:vAlign w:val="center"/>
          </w:tcPr>
          <w:p>
            <w:pPr>
              <w:pStyle w:val="单元格样式4"/>
            </w:pPr>
            <w:r>
              <w:t xml:space="preserve">122.00</w:t>
            </w:r>
          </w:p>
        </w:tc>
        <w:tc>
          <w:tcPr>
            <w:tcW w:w="1361" w:type="dxa"/>
            <w:vAlign w:val="center"/>
          </w:tcPr>
          <w:p>
            <w:pPr>
              <w:pStyle w:val="单元格样式4"/>
            </w:pPr>
          </w:p>
        </w:tc>
        <w:tc>
          <w:tcPr>
            <w:tcW w:w="1361" w:type="dxa"/>
            <w:vAlign w:val="center"/>
          </w:tcPr>
          <w:p>
            <w:pPr>
              <w:pStyle w:val="单元格样式4"/>
            </w:pPr>
            <w:r>
              <w:t xml:space="preserve">122.00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245.06</w:t>
            </w:r>
          </w:p>
        </w:tc>
        <w:tc>
          <w:tcPr>
            <w:tcW w:w="1361" w:type="dxa"/>
            <w:vAlign w:val="center"/>
          </w:tcPr>
          <w:p>
            <w:pPr>
              <w:pStyle w:val="单元格样式4"/>
            </w:pPr>
          </w:p>
        </w:tc>
        <w:tc>
          <w:tcPr>
            <w:tcW w:w="1361" w:type="dxa"/>
            <w:vAlign w:val="center"/>
          </w:tcPr>
          <w:p>
            <w:pPr>
              <w:pStyle w:val="单元格样式4"/>
            </w:pPr>
            <w:r>
              <w:t xml:space="preserve">245.06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245.06</w:t>
            </w:r>
          </w:p>
        </w:tc>
        <w:tc>
          <w:tcPr>
            <w:tcW w:w="1361" w:type="dxa"/>
            <w:vAlign w:val="center"/>
          </w:tcPr>
          <w:p>
            <w:pPr>
              <w:pStyle w:val="单元格样式4"/>
            </w:pPr>
          </w:p>
        </w:tc>
        <w:tc>
          <w:tcPr>
            <w:tcW w:w="1361" w:type="dxa"/>
            <w:vAlign w:val="center"/>
          </w:tcPr>
          <w:p>
            <w:pPr>
              <w:pStyle w:val="单元格样式4"/>
            </w:pPr>
            <w:r>
              <w:t xml:space="preserve">245.06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59.79</w:t>
            </w:r>
          </w:p>
        </w:tc>
        <w:tc>
          <w:tcPr>
            <w:tcW w:w="1361" w:type="dxa"/>
            <w:vAlign w:val="center"/>
          </w:tcPr>
          <w:p>
            <w:pPr>
              <w:pStyle w:val="单元格样式4"/>
            </w:pPr>
            <w:r>
              <w:t xml:space="preserve">59.79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59.79</w:t>
            </w:r>
          </w:p>
        </w:tc>
        <w:tc>
          <w:tcPr>
            <w:tcW w:w="1361" w:type="dxa"/>
            <w:vAlign w:val="center"/>
          </w:tcPr>
          <w:p>
            <w:pPr>
              <w:pStyle w:val="单元格样式4"/>
            </w:pPr>
            <w:r>
              <w:t xml:space="preserve">59.79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59.79</w:t>
            </w:r>
          </w:p>
        </w:tc>
        <w:tc>
          <w:tcPr>
            <w:tcW w:w="1361" w:type="dxa"/>
            <w:vAlign w:val="center"/>
          </w:tcPr>
          <w:p>
            <w:pPr>
              <w:pStyle w:val="单元格样式4"/>
            </w:pPr>
            <w:r>
              <w:t xml:space="preserve">59.79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1381.54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702.25</w:t>
            </w:r>
          </w:p>
        </w:tc>
        <w:tc>
          <w:tcPr>
            <w:tcW w:w="1474" w:type="dxa"/>
            <w:vAlign w:val="center"/>
          </w:tcPr>
          <w:p>
            <w:pPr>
              <w:pStyle w:val="单元格样式4"/>
            </w:pPr>
            <w:r>
              <w:t xml:space="preserve">702.25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13.00</w:t>
            </w:r>
          </w:p>
        </w:tc>
        <w:tc>
          <w:tcPr>
            <w:tcW w:w="1474" w:type="dxa"/>
            <w:vAlign w:val="center"/>
          </w:tcPr>
          <w:p>
            <w:pPr>
              <w:pStyle w:val="单元格样式4"/>
            </w:pPr>
            <w:r>
              <w:t xml:space="preserve">13.00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145.66</w:t>
            </w:r>
          </w:p>
        </w:tc>
        <w:tc>
          <w:tcPr>
            <w:tcW w:w="1474" w:type="dxa"/>
            <w:vAlign w:val="center"/>
          </w:tcPr>
          <w:p>
            <w:pPr>
              <w:pStyle w:val="单元格样式4"/>
            </w:pPr>
            <w:r>
              <w:t xml:space="preserve">145.66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24.66</w:t>
            </w:r>
          </w:p>
        </w:tc>
        <w:tc>
          <w:tcPr>
            <w:tcW w:w="1474" w:type="dxa"/>
            <w:vAlign w:val="center"/>
          </w:tcPr>
          <w:p>
            <w:pPr>
              <w:pStyle w:val="单元格样式4"/>
            </w:pPr>
            <w:r>
              <w:t xml:space="preserve">24.66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69.12</w:t>
            </w:r>
          </w:p>
        </w:tc>
        <w:tc>
          <w:tcPr>
            <w:tcW w:w="1474" w:type="dxa"/>
            <w:vAlign w:val="center"/>
          </w:tcPr>
          <w:p>
            <w:pPr>
              <w:pStyle w:val="单元格样式4"/>
            </w:pPr>
            <w:r>
              <w:t xml:space="preserve">69.12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367.06</w:t>
            </w:r>
          </w:p>
        </w:tc>
        <w:tc>
          <w:tcPr>
            <w:tcW w:w="1474" w:type="dxa"/>
            <w:vAlign w:val="center"/>
          </w:tcPr>
          <w:p>
            <w:pPr>
              <w:pStyle w:val="单元格样式4"/>
            </w:pPr>
            <w:r>
              <w:t xml:space="preserve">367.06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59.79</w:t>
            </w:r>
          </w:p>
        </w:tc>
        <w:tc>
          <w:tcPr>
            <w:tcW w:w="1474" w:type="dxa"/>
            <w:vAlign w:val="center"/>
          </w:tcPr>
          <w:p>
            <w:pPr>
              <w:pStyle w:val="单元格样式4"/>
            </w:pPr>
            <w:r>
              <w:t xml:space="preserve">59.79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1381.54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1381.54</w:t>
            </w:r>
          </w:p>
        </w:tc>
        <w:tc>
          <w:tcPr>
            <w:tcW w:w="1474" w:type="dxa"/>
            <w:vAlign w:val="center"/>
          </w:tcPr>
          <w:p>
            <w:pPr>
              <w:pStyle w:val="单元格样式7"/>
            </w:pPr>
            <w:r>
              <w:t xml:space="preserve">1381.54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1381.54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1381.54</w:t>
            </w:r>
          </w:p>
        </w:tc>
        <w:tc>
          <w:tcPr>
            <w:tcW w:w="1474" w:type="dxa"/>
            <w:vAlign w:val="center"/>
          </w:tcPr>
          <w:p>
            <w:pPr>
              <w:pStyle w:val="单元格样式7"/>
            </w:pPr>
            <w:r>
              <w:t xml:space="preserve">1381.54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1381.54</w:t>
            </w:r>
          </w:p>
        </w:tc>
        <w:tc>
          <w:tcPr>
            <w:tcW w:w="2551" w:type="dxa"/>
            <w:vAlign w:val="center"/>
          </w:tcPr>
          <w:p>
            <w:pPr>
              <w:pStyle w:val="单元格样式7"/>
            </w:pPr>
            <w:r>
              <w:t xml:space="preserve">874.36</w:t>
            </w:r>
          </w:p>
        </w:tc>
        <w:tc>
          <w:tcPr>
            <w:tcW w:w="2551" w:type="dxa"/>
            <w:vAlign w:val="center"/>
          </w:tcPr>
          <w:p>
            <w:pPr>
              <w:pStyle w:val="单元格样式7"/>
            </w:pPr>
            <w:r>
              <w:t xml:space="preserve">507.18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702.25</w:t>
            </w:r>
          </w:p>
        </w:tc>
        <w:tc>
          <w:tcPr>
            <w:tcW w:w="2551" w:type="dxa"/>
            <w:vAlign w:val="center"/>
          </w:tcPr>
          <w:p>
            <w:pPr>
              <w:pStyle w:val="单元格样式4"/>
            </w:pPr>
            <w:r>
              <w:t xml:space="preserve">644.25</w:t>
            </w:r>
          </w:p>
        </w:tc>
        <w:tc>
          <w:tcPr>
            <w:tcW w:w="2551" w:type="dxa"/>
            <w:vAlign w:val="center"/>
          </w:tcPr>
          <w:p>
            <w:pPr>
              <w:pStyle w:val="单元格样式4"/>
            </w:pPr>
            <w:r>
              <w:t xml:space="preserve">58.00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702.25</w:t>
            </w:r>
          </w:p>
        </w:tc>
        <w:tc>
          <w:tcPr>
            <w:tcW w:w="2551" w:type="dxa"/>
            <w:vAlign w:val="center"/>
          </w:tcPr>
          <w:p>
            <w:pPr>
              <w:pStyle w:val="单元格样式4"/>
            </w:pPr>
            <w:r>
              <w:t xml:space="preserve">644.25</w:t>
            </w:r>
          </w:p>
        </w:tc>
        <w:tc>
          <w:tcPr>
            <w:tcW w:w="2551" w:type="dxa"/>
            <w:vAlign w:val="center"/>
          </w:tcPr>
          <w:p>
            <w:pPr>
              <w:pStyle w:val="单元格样式4"/>
            </w:pPr>
            <w:r>
              <w:t xml:space="preserve">58.00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702.25</w:t>
            </w:r>
          </w:p>
        </w:tc>
        <w:tc>
          <w:tcPr>
            <w:tcW w:w="2551" w:type="dxa"/>
            <w:vAlign w:val="center"/>
          </w:tcPr>
          <w:p>
            <w:pPr>
              <w:pStyle w:val="单元格样式4"/>
            </w:pPr>
            <w:r>
              <w:t xml:space="preserve">644.25</w:t>
            </w:r>
          </w:p>
        </w:tc>
        <w:tc>
          <w:tcPr>
            <w:tcW w:w="2551" w:type="dxa"/>
            <w:vAlign w:val="center"/>
          </w:tcPr>
          <w:p>
            <w:pPr>
              <w:pStyle w:val="单元格样式4"/>
            </w:pPr>
            <w:r>
              <w:t xml:space="preserve">58.00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145.66</w:t>
            </w:r>
          </w:p>
        </w:tc>
        <w:tc>
          <w:tcPr>
            <w:tcW w:w="2551" w:type="dxa"/>
            <w:vAlign w:val="center"/>
          </w:tcPr>
          <w:p>
            <w:pPr>
              <w:pStyle w:val="单元格样式4"/>
            </w:pPr>
            <w:r>
              <w:t xml:space="preserve">145.66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138.71</w:t>
            </w:r>
          </w:p>
        </w:tc>
        <w:tc>
          <w:tcPr>
            <w:tcW w:w="2551" w:type="dxa"/>
            <w:vAlign w:val="center"/>
          </w:tcPr>
          <w:p>
            <w:pPr>
              <w:pStyle w:val="单元格样式4"/>
            </w:pPr>
            <w:r>
              <w:t xml:space="preserve">138.71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48.53</w:t>
            </w:r>
          </w:p>
        </w:tc>
        <w:tc>
          <w:tcPr>
            <w:tcW w:w="2551" w:type="dxa"/>
            <w:vAlign w:val="center"/>
          </w:tcPr>
          <w:p>
            <w:pPr>
              <w:pStyle w:val="单元格样式4"/>
            </w:pPr>
            <w:r>
              <w:t xml:space="preserve">48.53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55.47</w:t>
            </w:r>
          </w:p>
        </w:tc>
        <w:tc>
          <w:tcPr>
            <w:tcW w:w="2551" w:type="dxa"/>
            <w:vAlign w:val="center"/>
          </w:tcPr>
          <w:p>
            <w:pPr>
              <w:pStyle w:val="单元格样式4"/>
            </w:pPr>
            <w:r>
              <w:t xml:space="preserve">55.47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34.71</w:t>
            </w:r>
          </w:p>
        </w:tc>
        <w:tc>
          <w:tcPr>
            <w:tcW w:w="2551" w:type="dxa"/>
            <w:vAlign w:val="center"/>
          </w:tcPr>
          <w:p>
            <w:pPr>
              <w:pStyle w:val="单元格样式4"/>
            </w:pPr>
            <w:r>
              <w:t xml:space="preserve">34.71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4.32</w:t>
            </w:r>
          </w:p>
        </w:tc>
        <w:tc>
          <w:tcPr>
            <w:tcW w:w="2551" w:type="dxa"/>
            <w:vAlign w:val="center"/>
          </w:tcPr>
          <w:p>
            <w:pPr>
              <w:pStyle w:val="单元格样式4"/>
            </w:pPr>
            <w:r>
              <w:t xml:space="preserve">4.32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4.32</w:t>
            </w:r>
          </w:p>
        </w:tc>
        <w:tc>
          <w:tcPr>
            <w:tcW w:w="2551" w:type="dxa"/>
            <w:vAlign w:val="center"/>
          </w:tcPr>
          <w:p>
            <w:pPr>
              <w:pStyle w:val="单元格样式4"/>
            </w:pPr>
            <w:r>
              <w:t xml:space="preserve">4.32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2.63</w:t>
            </w:r>
          </w:p>
        </w:tc>
        <w:tc>
          <w:tcPr>
            <w:tcW w:w="2551" w:type="dxa"/>
            <w:vAlign w:val="center"/>
          </w:tcPr>
          <w:p>
            <w:pPr>
              <w:pStyle w:val="单元格样式4"/>
            </w:pPr>
            <w:r>
              <w:t xml:space="preserve">2.63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2.63</w:t>
            </w:r>
          </w:p>
        </w:tc>
        <w:tc>
          <w:tcPr>
            <w:tcW w:w="2551" w:type="dxa"/>
            <w:vAlign w:val="center"/>
          </w:tcPr>
          <w:p>
            <w:pPr>
              <w:pStyle w:val="单元格样式4"/>
            </w:pPr>
            <w:r>
              <w:t xml:space="preserve">2.63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24.66</w:t>
            </w:r>
          </w:p>
        </w:tc>
        <w:tc>
          <w:tcPr>
            <w:tcW w:w="2551" w:type="dxa"/>
            <w:vAlign w:val="center"/>
          </w:tcPr>
          <w:p>
            <w:pPr>
              <w:pStyle w:val="单元格样式4"/>
            </w:pPr>
            <w:r>
              <w:t xml:space="preserve">24.66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24.66</w:t>
            </w:r>
          </w:p>
        </w:tc>
        <w:tc>
          <w:tcPr>
            <w:tcW w:w="2551" w:type="dxa"/>
            <w:vAlign w:val="center"/>
          </w:tcPr>
          <w:p>
            <w:pPr>
              <w:pStyle w:val="单元格样式4"/>
            </w:pPr>
            <w:r>
              <w:t xml:space="preserve">24.66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24.66</w:t>
            </w:r>
          </w:p>
        </w:tc>
        <w:tc>
          <w:tcPr>
            <w:tcW w:w="2551" w:type="dxa"/>
            <w:vAlign w:val="center"/>
          </w:tcPr>
          <w:p>
            <w:pPr>
              <w:pStyle w:val="单元格样式4"/>
            </w:pPr>
            <w:r>
              <w:t xml:space="preserve">24.66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69.12</w:t>
            </w:r>
          </w:p>
        </w:tc>
        <w:tc>
          <w:tcPr>
            <w:tcW w:w="2551" w:type="dxa"/>
            <w:vAlign w:val="center"/>
          </w:tcPr>
          <w:p>
            <w:pPr>
              <w:pStyle w:val="单元格样式4"/>
            </w:pPr>
          </w:p>
        </w:tc>
        <w:tc>
          <w:tcPr>
            <w:tcW w:w="2551" w:type="dxa"/>
            <w:vAlign w:val="center"/>
          </w:tcPr>
          <w:p>
            <w:pPr>
              <w:pStyle w:val="单元格样式4"/>
            </w:pPr>
            <w:r>
              <w:t xml:space="preserve">69.12</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69.12</w:t>
            </w:r>
          </w:p>
        </w:tc>
        <w:tc>
          <w:tcPr>
            <w:tcW w:w="2551" w:type="dxa"/>
            <w:vAlign w:val="center"/>
          </w:tcPr>
          <w:p>
            <w:pPr>
              <w:pStyle w:val="单元格样式4"/>
            </w:pPr>
          </w:p>
        </w:tc>
        <w:tc>
          <w:tcPr>
            <w:tcW w:w="2551" w:type="dxa"/>
            <w:vAlign w:val="center"/>
          </w:tcPr>
          <w:p>
            <w:pPr>
              <w:pStyle w:val="单元格样式4"/>
            </w:pPr>
            <w:r>
              <w:t xml:space="preserve">69.12</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69.12</w:t>
            </w:r>
          </w:p>
        </w:tc>
        <w:tc>
          <w:tcPr>
            <w:tcW w:w="2551" w:type="dxa"/>
            <w:vAlign w:val="center"/>
          </w:tcPr>
          <w:p>
            <w:pPr>
              <w:pStyle w:val="单元格样式4"/>
            </w:pPr>
          </w:p>
        </w:tc>
        <w:tc>
          <w:tcPr>
            <w:tcW w:w="2551" w:type="dxa"/>
            <w:vAlign w:val="center"/>
          </w:tcPr>
          <w:p>
            <w:pPr>
              <w:pStyle w:val="单元格样式4"/>
            </w:pPr>
            <w:r>
              <w:t xml:space="preserve">69.12</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367.06</w:t>
            </w:r>
          </w:p>
        </w:tc>
        <w:tc>
          <w:tcPr>
            <w:tcW w:w="2551" w:type="dxa"/>
            <w:vAlign w:val="center"/>
          </w:tcPr>
          <w:p>
            <w:pPr>
              <w:pStyle w:val="单元格样式4"/>
            </w:pPr>
          </w:p>
        </w:tc>
        <w:tc>
          <w:tcPr>
            <w:tcW w:w="2551" w:type="dxa"/>
            <w:vAlign w:val="center"/>
          </w:tcPr>
          <w:p>
            <w:pPr>
              <w:pStyle w:val="单元格样式4"/>
            </w:pPr>
            <w:r>
              <w:t xml:space="preserve">367.06</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122.00</w:t>
            </w:r>
          </w:p>
        </w:tc>
        <w:tc>
          <w:tcPr>
            <w:tcW w:w="2551" w:type="dxa"/>
            <w:vAlign w:val="center"/>
          </w:tcPr>
          <w:p>
            <w:pPr>
              <w:pStyle w:val="单元格样式4"/>
            </w:pPr>
          </w:p>
        </w:tc>
        <w:tc>
          <w:tcPr>
            <w:tcW w:w="2551" w:type="dxa"/>
            <w:vAlign w:val="center"/>
          </w:tcPr>
          <w:p>
            <w:pPr>
              <w:pStyle w:val="单元格样式4"/>
            </w:pPr>
            <w:r>
              <w:t xml:space="preserve">122.00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2551" w:type="dxa"/>
            <w:vAlign w:val="center"/>
          </w:tcPr>
          <w:p>
            <w:pPr>
              <w:pStyle w:val="单元格样式4"/>
            </w:pPr>
            <w:r>
              <w:t xml:space="preserve">122.00</w:t>
            </w:r>
          </w:p>
        </w:tc>
        <w:tc>
          <w:tcPr>
            <w:tcW w:w="2551" w:type="dxa"/>
            <w:vAlign w:val="center"/>
          </w:tcPr>
          <w:p>
            <w:pPr>
              <w:pStyle w:val="单元格样式4"/>
            </w:pPr>
          </w:p>
        </w:tc>
        <w:tc>
          <w:tcPr>
            <w:tcW w:w="2551" w:type="dxa"/>
            <w:vAlign w:val="center"/>
          </w:tcPr>
          <w:p>
            <w:pPr>
              <w:pStyle w:val="单元格样式4"/>
            </w:pPr>
            <w:r>
              <w:t xml:space="preserve">122.00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245.06</w:t>
            </w:r>
          </w:p>
        </w:tc>
        <w:tc>
          <w:tcPr>
            <w:tcW w:w="2551" w:type="dxa"/>
            <w:vAlign w:val="center"/>
          </w:tcPr>
          <w:p>
            <w:pPr>
              <w:pStyle w:val="单元格样式4"/>
            </w:pPr>
          </w:p>
        </w:tc>
        <w:tc>
          <w:tcPr>
            <w:tcW w:w="2551" w:type="dxa"/>
            <w:vAlign w:val="center"/>
          </w:tcPr>
          <w:p>
            <w:pPr>
              <w:pStyle w:val="单元格样式4"/>
            </w:pPr>
            <w:r>
              <w:t xml:space="preserve">245.06</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245.06</w:t>
            </w:r>
          </w:p>
        </w:tc>
        <w:tc>
          <w:tcPr>
            <w:tcW w:w="2551" w:type="dxa"/>
            <w:vAlign w:val="center"/>
          </w:tcPr>
          <w:p>
            <w:pPr>
              <w:pStyle w:val="单元格样式4"/>
            </w:pPr>
          </w:p>
        </w:tc>
        <w:tc>
          <w:tcPr>
            <w:tcW w:w="2551" w:type="dxa"/>
            <w:vAlign w:val="center"/>
          </w:tcPr>
          <w:p>
            <w:pPr>
              <w:pStyle w:val="单元格样式4"/>
            </w:pPr>
            <w:r>
              <w:t xml:space="preserve">245.06</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59.79</w:t>
            </w:r>
          </w:p>
        </w:tc>
        <w:tc>
          <w:tcPr>
            <w:tcW w:w="2551" w:type="dxa"/>
            <w:vAlign w:val="center"/>
          </w:tcPr>
          <w:p>
            <w:pPr>
              <w:pStyle w:val="单元格样式4"/>
            </w:pPr>
            <w:r>
              <w:t xml:space="preserve">59.79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59.79</w:t>
            </w:r>
          </w:p>
        </w:tc>
        <w:tc>
          <w:tcPr>
            <w:tcW w:w="2551" w:type="dxa"/>
            <w:vAlign w:val="center"/>
          </w:tcPr>
          <w:p>
            <w:pPr>
              <w:pStyle w:val="单元格样式4"/>
            </w:pPr>
            <w:r>
              <w:t xml:space="preserve">59.79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59.79</w:t>
            </w:r>
          </w:p>
        </w:tc>
        <w:tc>
          <w:tcPr>
            <w:tcW w:w="2551" w:type="dxa"/>
            <w:vAlign w:val="center"/>
          </w:tcPr>
          <w:p>
            <w:pPr>
              <w:pStyle w:val="单元格样式4"/>
            </w:pPr>
            <w:r>
              <w:t xml:space="preserve">59.79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874.36</w:t>
            </w:r>
          </w:p>
        </w:tc>
        <w:tc>
          <w:tcPr>
            <w:tcW w:w="2551" w:type="dxa"/>
            <w:vAlign w:val="center"/>
          </w:tcPr>
          <w:p>
            <w:pPr>
              <w:pStyle w:val="单元格样式7"/>
            </w:pPr>
            <w:r>
              <w:t xml:space="preserve">753.01</w:t>
            </w:r>
          </w:p>
        </w:tc>
        <w:tc>
          <w:tcPr>
            <w:tcW w:w="2551" w:type="dxa"/>
            <w:vAlign w:val="center"/>
          </w:tcPr>
          <w:p>
            <w:pPr>
              <w:pStyle w:val="单元格样式7"/>
            </w:pPr>
            <w:r>
              <w:t xml:space="preserve">121.35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700.16</w:t>
            </w:r>
          </w:p>
        </w:tc>
        <w:tc>
          <w:tcPr>
            <w:tcW w:w="2551" w:type="dxa"/>
            <w:vAlign w:val="center"/>
          </w:tcPr>
          <w:p>
            <w:pPr>
              <w:pStyle w:val="单元格样式4"/>
            </w:pPr>
            <w:r>
              <w:t xml:space="preserve">700.16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201.46</w:t>
            </w:r>
          </w:p>
        </w:tc>
        <w:tc>
          <w:tcPr>
            <w:tcW w:w="2551" w:type="dxa"/>
            <w:vAlign w:val="center"/>
          </w:tcPr>
          <w:p>
            <w:pPr>
              <w:pStyle w:val="单元格样式4"/>
            </w:pPr>
            <w:r>
              <w:t xml:space="preserve">201.46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119.05</w:t>
            </w:r>
          </w:p>
        </w:tc>
        <w:tc>
          <w:tcPr>
            <w:tcW w:w="2551" w:type="dxa"/>
            <w:vAlign w:val="center"/>
          </w:tcPr>
          <w:p>
            <w:pPr>
              <w:pStyle w:val="单元格样式4"/>
            </w:pPr>
            <w:r>
              <w:t xml:space="preserve">119.05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50.66</w:t>
            </w:r>
          </w:p>
        </w:tc>
        <w:tc>
          <w:tcPr>
            <w:tcW w:w="2551" w:type="dxa"/>
            <w:vAlign w:val="center"/>
          </w:tcPr>
          <w:p>
            <w:pPr>
              <w:pStyle w:val="单元格样式4"/>
            </w:pPr>
            <w:r>
              <w:t xml:space="preserve">50.66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95.14</w:t>
            </w:r>
          </w:p>
        </w:tc>
        <w:tc>
          <w:tcPr>
            <w:tcW w:w="2551" w:type="dxa"/>
            <w:vAlign w:val="center"/>
          </w:tcPr>
          <w:p>
            <w:pPr>
              <w:pStyle w:val="单元格样式4"/>
            </w:pPr>
            <w:r>
              <w:t xml:space="preserve">95.14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55.47</w:t>
            </w:r>
          </w:p>
        </w:tc>
        <w:tc>
          <w:tcPr>
            <w:tcW w:w="2551" w:type="dxa"/>
            <w:vAlign w:val="center"/>
          </w:tcPr>
          <w:p>
            <w:pPr>
              <w:pStyle w:val="单元格样式4"/>
            </w:pPr>
            <w:r>
              <w:t xml:space="preserve">55.47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34.71</w:t>
            </w:r>
          </w:p>
        </w:tc>
        <w:tc>
          <w:tcPr>
            <w:tcW w:w="2551" w:type="dxa"/>
            <w:vAlign w:val="center"/>
          </w:tcPr>
          <w:p>
            <w:pPr>
              <w:pStyle w:val="单元格样式4"/>
            </w:pPr>
            <w:r>
              <w:t xml:space="preserve">34.71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24.66</w:t>
            </w:r>
          </w:p>
        </w:tc>
        <w:tc>
          <w:tcPr>
            <w:tcW w:w="2551" w:type="dxa"/>
            <w:vAlign w:val="center"/>
          </w:tcPr>
          <w:p>
            <w:pPr>
              <w:pStyle w:val="单元格样式4"/>
            </w:pPr>
            <w:r>
              <w:t xml:space="preserve">24.66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2.63</w:t>
            </w:r>
          </w:p>
        </w:tc>
        <w:tc>
          <w:tcPr>
            <w:tcW w:w="2551" w:type="dxa"/>
            <w:vAlign w:val="center"/>
          </w:tcPr>
          <w:p>
            <w:pPr>
              <w:pStyle w:val="单元格样式4"/>
            </w:pPr>
            <w:r>
              <w:t xml:space="preserve">2.63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59.79</w:t>
            </w:r>
          </w:p>
        </w:tc>
        <w:tc>
          <w:tcPr>
            <w:tcW w:w="2551" w:type="dxa"/>
            <w:vAlign w:val="center"/>
          </w:tcPr>
          <w:p>
            <w:pPr>
              <w:pStyle w:val="单元格样式4"/>
            </w:pPr>
            <w:r>
              <w:t xml:space="preserve">59.79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56.59</w:t>
            </w:r>
          </w:p>
        </w:tc>
        <w:tc>
          <w:tcPr>
            <w:tcW w:w="2551" w:type="dxa"/>
            <w:vAlign w:val="center"/>
          </w:tcPr>
          <w:p>
            <w:pPr>
              <w:pStyle w:val="单元格样式4"/>
            </w:pPr>
            <w:r>
              <w:t xml:space="preserve">56.59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119.85</w:t>
            </w:r>
          </w:p>
        </w:tc>
        <w:tc>
          <w:tcPr>
            <w:tcW w:w="2551" w:type="dxa"/>
            <w:vAlign w:val="center"/>
          </w:tcPr>
          <w:p>
            <w:pPr>
              <w:pStyle w:val="单元格样式4"/>
            </w:pPr>
          </w:p>
        </w:tc>
        <w:tc>
          <w:tcPr>
            <w:tcW w:w="2551" w:type="dxa"/>
            <w:vAlign w:val="center"/>
          </w:tcPr>
          <w:p>
            <w:pPr>
              <w:pStyle w:val="单元格样式4"/>
            </w:pPr>
            <w:r>
              <w:t xml:space="preserve">119.85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46.59</w:t>
            </w:r>
          </w:p>
        </w:tc>
        <w:tc>
          <w:tcPr>
            <w:tcW w:w="2551" w:type="dxa"/>
            <w:vAlign w:val="center"/>
          </w:tcPr>
          <w:p>
            <w:pPr>
              <w:pStyle w:val="单元格样式4"/>
            </w:pPr>
          </w:p>
        </w:tc>
        <w:tc>
          <w:tcPr>
            <w:tcW w:w="2551" w:type="dxa"/>
            <w:vAlign w:val="center"/>
          </w:tcPr>
          <w:p>
            <w:pPr>
              <w:pStyle w:val="单元格样式4"/>
            </w:pPr>
            <w:r>
              <w:t xml:space="preserve">46.59</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18.00</w:t>
            </w:r>
          </w:p>
        </w:tc>
        <w:tc>
          <w:tcPr>
            <w:tcW w:w="2551" w:type="dxa"/>
            <w:vAlign w:val="center"/>
          </w:tcPr>
          <w:p>
            <w:pPr>
              <w:pStyle w:val="单元格样式4"/>
            </w:pPr>
          </w:p>
        </w:tc>
        <w:tc>
          <w:tcPr>
            <w:tcW w:w="2551" w:type="dxa"/>
            <w:vAlign w:val="center"/>
          </w:tcPr>
          <w:p>
            <w:pPr>
              <w:pStyle w:val="单元格样式4"/>
            </w:pPr>
            <w:r>
              <w:t xml:space="preserve">18.00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4.16</w:t>
            </w:r>
          </w:p>
        </w:tc>
        <w:tc>
          <w:tcPr>
            <w:tcW w:w="2551" w:type="dxa"/>
            <w:vAlign w:val="center"/>
          </w:tcPr>
          <w:p>
            <w:pPr>
              <w:pStyle w:val="单元格样式4"/>
            </w:pPr>
          </w:p>
        </w:tc>
        <w:tc>
          <w:tcPr>
            <w:tcW w:w="2551" w:type="dxa"/>
            <w:vAlign w:val="center"/>
          </w:tcPr>
          <w:p>
            <w:pPr>
              <w:pStyle w:val="单元格样式4"/>
            </w:pPr>
            <w:r>
              <w:t xml:space="preserve">4.16</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2.81</w:t>
            </w:r>
          </w:p>
        </w:tc>
        <w:tc>
          <w:tcPr>
            <w:tcW w:w="2551" w:type="dxa"/>
            <w:vAlign w:val="center"/>
          </w:tcPr>
          <w:p>
            <w:pPr>
              <w:pStyle w:val="单元格样式4"/>
            </w:pPr>
          </w:p>
        </w:tc>
        <w:tc>
          <w:tcPr>
            <w:tcW w:w="2551" w:type="dxa"/>
            <w:vAlign w:val="center"/>
          </w:tcPr>
          <w:p>
            <w:pPr>
              <w:pStyle w:val="单元格样式4"/>
            </w:pPr>
            <w:r>
              <w:t xml:space="preserve">2.81</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21.12</w:t>
            </w:r>
          </w:p>
        </w:tc>
        <w:tc>
          <w:tcPr>
            <w:tcW w:w="2551" w:type="dxa"/>
            <w:vAlign w:val="center"/>
          </w:tcPr>
          <w:p>
            <w:pPr>
              <w:pStyle w:val="单元格样式4"/>
            </w:pPr>
          </w:p>
        </w:tc>
        <w:tc>
          <w:tcPr>
            <w:tcW w:w="2551" w:type="dxa"/>
            <w:vAlign w:val="center"/>
          </w:tcPr>
          <w:p>
            <w:pPr>
              <w:pStyle w:val="单元格样式4"/>
            </w:pPr>
            <w:r>
              <w:t xml:space="preserve">21.12</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7.67</w:t>
            </w:r>
          </w:p>
        </w:tc>
        <w:tc>
          <w:tcPr>
            <w:tcW w:w="2551" w:type="dxa"/>
            <w:vAlign w:val="center"/>
          </w:tcPr>
          <w:p>
            <w:pPr>
              <w:pStyle w:val="单元格样式4"/>
            </w:pPr>
          </w:p>
        </w:tc>
        <w:tc>
          <w:tcPr>
            <w:tcW w:w="2551" w:type="dxa"/>
            <w:vAlign w:val="center"/>
          </w:tcPr>
          <w:p>
            <w:pPr>
              <w:pStyle w:val="单元格样式4"/>
            </w:pPr>
            <w:r>
              <w:t xml:space="preserve">7.67</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52.85</w:t>
            </w:r>
          </w:p>
        </w:tc>
        <w:tc>
          <w:tcPr>
            <w:tcW w:w="2551" w:type="dxa"/>
            <w:vAlign w:val="center"/>
          </w:tcPr>
          <w:p>
            <w:pPr>
              <w:pStyle w:val="单元格样式4"/>
            </w:pPr>
            <w:r>
              <w:t xml:space="preserve">52.85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48.53</w:t>
            </w:r>
          </w:p>
        </w:tc>
        <w:tc>
          <w:tcPr>
            <w:tcW w:w="2551" w:type="dxa"/>
            <w:vAlign w:val="center"/>
          </w:tcPr>
          <w:p>
            <w:pPr>
              <w:pStyle w:val="单元格样式4"/>
            </w:pPr>
            <w:r>
              <w:t xml:space="preserve">48.53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4.32</w:t>
            </w:r>
          </w:p>
        </w:tc>
        <w:tc>
          <w:tcPr>
            <w:tcW w:w="2551" w:type="dxa"/>
            <w:vAlign w:val="center"/>
          </w:tcPr>
          <w:p>
            <w:pPr>
              <w:pStyle w:val="单元格样式4"/>
            </w:pPr>
            <w:r>
              <w:t xml:space="preserve">4.32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2.81</w:t>
            </w:r>
          </w:p>
        </w:tc>
        <w:tc>
          <w:tcPr>
            <w:tcW w:w="2381" w:type="dxa"/>
            <w:vAlign w:val="center"/>
          </w:tcPr>
          <w:p>
            <w:pPr>
              <w:pStyle w:val="单元格样式7"/>
            </w:pPr>
            <w:r>
              <w:t xml:space="preserve">2.81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2.81</w:t>
            </w:r>
          </w:p>
        </w:tc>
        <w:tc>
          <w:tcPr>
            <w:tcW w:w="2381" w:type="dxa"/>
            <w:vAlign w:val="center"/>
          </w:tcPr>
          <w:p>
            <w:pPr>
              <w:pStyle w:val="单元格样式4"/>
            </w:pPr>
            <w:r>
              <w:t xml:space="preserve">2.81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2.81</w:t>
            </w:r>
          </w:p>
        </w:tc>
        <w:tc>
          <w:tcPr>
            <w:tcW w:w="2381" w:type="dxa"/>
            <w:vAlign w:val="center"/>
          </w:tcPr>
          <w:p>
            <w:pPr>
              <w:pStyle w:val="单元格样式4"/>
            </w:pPr>
            <w:r>
              <w:t xml:space="preserve">2.81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新乐市东王镇本级2026年单位预算信息公开情况说明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按照《中华人民共和国预算法》、《地方预决算公开操作规程》和《关于进一步推进预算公开工作的实施意见》规定，现将新乐市东王镇本级2026年单位预算公开如下：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宣传、贯彻、执行党的路线方针、政策和国家的法律、法规，执行本级人民代表大会的决议和上级行政机关的决定和命令。</w:t>
      </w:r>
    </w:p>
    <w:p>
      <w:pPr>
        <w:pStyle w:val="插入文本样式-插入单位职责文件"/>
      </w:pPr>
      <w:r>
        <w:t xml:space="preserve">（1）促进经济发展</w:t>
      </w:r>
    </w:p>
    <w:p>
      <w:pPr>
        <w:pStyle w:val="插入文本样式-插入单位职责文件"/>
      </w:pPr>
      <w:r>
        <w:t xml:space="preserve">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单位职责文件"/>
      </w:pPr>
      <w:r>
        <w:t xml:space="preserve">（2）加强社会管理</w:t>
      </w:r>
    </w:p>
    <w:p>
      <w:pPr>
        <w:pStyle w:val="插入文本样式-插入单位职责文件"/>
      </w:pPr>
      <w:r>
        <w:t xml:space="preserve">主要包括：①加强镇（村）财政资金监督管理、农村合同管理及农民减负工作；做好本镇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单位职责文件"/>
      </w:pPr>
      <w:r>
        <w:t xml:space="preserve">（3）提供公共服务</w:t>
      </w:r>
    </w:p>
    <w:p>
      <w:pPr>
        <w:pStyle w:val="插入文本样式-插入单位职责文件"/>
      </w:pPr>
      <w:r>
        <w:t xml:space="preserve">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单位职责文件"/>
      </w:pPr>
      <w:r>
        <w:t xml:space="preserve">（4）维护农村稳定</w:t>
      </w:r>
    </w:p>
    <w:p>
      <w:pPr>
        <w:pStyle w:val="插入文本样式-插入单位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新乐市东王镇本级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1381.54万元，其中：一般公共预算收入1381.54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东王镇本级年度单位预算中支出预算的总体情况。2026年支出预算1381.54万元，其中基本支出874.36万元，包括人员经费753.01万元和日常公用经费121.35万元；项目支出507.18万元，主要为村级组织运转经费245.06万元，公共文化设施免费开放经费1.5万元，文化体系建设补助资金11.5万元，煤改气煤改电运行补贴69.12万元，乡村振兴资金58万元，耕地工作奖励资金122万元。；预计下年使用的单位资金结余0.00万元。委托业务费共计安排1.00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1381.54万元，较2025年预算减少74.11万元，其中：基本支出增加68.92万元，主要为人员增加，相应支出增加。项目支出减少143.03万元，主要为年初项目数量减少，相应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2026年，我单位机关运行经费共计安排121.35万元，主要用于日常维修、办公用房水电费、办公用房取暖费、办公用房物业管理费等日常运行支出。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2.81万元，其中因公出国（境）费0.00万元；公务用车购置及运维费2.81万元（其中：公务用车购置费为0.00万元，公务用车运维费2.81万元)；公务接待费0.00万元。与2025年相比减少0.09万元，增减变化的主要原因是厉行节俭，减少三公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1、2026本级支出-东王镇耕地工作奖励资金绩效目标表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13018426P00961310001X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2026本级支出-东王镇耕地工作奖励资金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落实耕地保护责任与工作经费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30.50</w:t>
            </w:r>
          </w:p>
        </w:tc>
        <w:tc>
          <w:tcPr>
            <w:tcW w:w="2835" w:type="dxa"/>
            <w:vAlign w:val="center"/>
          </w:tcPr>
          <w:p>
            <w:pPr>
              <w:pStyle w:val="单元格样式3"/>
            </w:pPr>
            <w:r>
              <w:t xml:space="preserve">61.00</w:t>
            </w:r>
          </w:p>
        </w:tc>
        <w:tc>
          <w:tcPr>
            <w:tcW w:w="2551" w:type="dxa"/>
            <w:vAlign w:val="center"/>
          </w:tcPr>
          <w:p>
            <w:pPr>
              <w:pStyle w:val="单元格样式3"/>
            </w:pPr>
            <w:r>
              <w:t xml:space="preserve">91.50</w:t>
            </w:r>
          </w:p>
        </w:tc>
        <w:tc>
          <w:tcPr>
            <w:tcW w:w="3544" w:type="dxa"/>
            <w:gridSpan w:val="2"/>
            <w:vAlign w:val="center"/>
          </w:tcPr>
          <w:p>
            <w:pPr>
              <w:pStyle w:val="单元格样式3"/>
            </w:pPr>
            <w:r>
              <w:t xml:space="preserve">122.00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1.落实耕地保护责任与工作经费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新增耕地面积</w:t>
            </w:r>
          </w:p>
        </w:tc>
        <w:tc>
          <w:tcPr>
            <w:tcW w:w="5386" w:type="dxa"/>
            <w:vAlign w:val="center"/>
          </w:tcPr>
          <w:p>
            <w:pPr>
              <w:pStyle w:val="单元格样式2"/>
            </w:pPr>
            <w:r>
              <w:t xml:space="preserve">新增耕地面积</w:t>
            </w:r>
          </w:p>
        </w:tc>
        <w:tc>
          <w:tcPr>
            <w:tcW w:w="2268" w:type="dxa"/>
            <w:vAlign w:val="center"/>
          </w:tcPr>
          <w:p>
            <w:pPr>
              <w:pStyle w:val="单元格样式2"/>
            </w:pPr>
            <w:r>
              <w:t xml:space="preserve">939.25亩</w:t>
            </w:r>
          </w:p>
        </w:tc>
        <w:tc>
          <w:tcPr>
            <w:tcW w:w="1276" w:type="dxa"/>
            <w:vAlign w:val="center"/>
          </w:tcPr>
          <w:p>
            <w:pPr>
              <w:pStyle w:val="单元格样式2"/>
            </w:pPr>
            <w:r>
              <w:t xml:space="preserve">依据相关政策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高质量完成耕地保护工作，落实相关工作经费</w:t>
            </w:r>
          </w:p>
        </w:tc>
        <w:tc>
          <w:tcPr>
            <w:tcW w:w="5386" w:type="dxa"/>
            <w:vAlign w:val="center"/>
          </w:tcPr>
          <w:p>
            <w:pPr>
              <w:pStyle w:val="单元格样式2"/>
            </w:pPr>
            <w:r>
              <w:t xml:space="preserve">高质量完成耕地保护工作，落实相关工作经费</w:t>
            </w:r>
          </w:p>
        </w:tc>
        <w:tc>
          <w:tcPr>
            <w:tcW w:w="2268" w:type="dxa"/>
            <w:vAlign w:val="center"/>
          </w:tcPr>
          <w:p>
            <w:pPr>
              <w:pStyle w:val="单元格样式2"/>
            </w:pPr>
            <w:r>
              <w:t xml:space="preserve">高质量完成耕地保护工作，落实相关工作经费</w:t>
            </w:r>
          </w:p>
        </w:tc>
        <w:tc>
          <w:tcPr>
            <w:tcW w:w="1276" w:type="dxa"/>
            <w:vAlign w:val="center"/>
          </w:tcPr>
          <w:p>
            <w:pPr>
              <w:pStyle w:val="单元格样式2"/>
            </w:pPr>
            <w:r>
              <w:t xml:space="preserve">依据相关政策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项目时限</w:t>
            </w:r>
          </w:p>
        </w:tc>
        <w:tc>
          <w:tcPr>
            <w:tcW w:w="5386" w:type="dxa"/>
            <w:vAlign w:val="center"/>
          </w:tcPr>
          <w:p>
            <w:pPr>
              <w:pStyle w:val="单元格样式2"/>
            </w:pPr>
            <w:r>
              <w:t xml:space="preserve">项目时限</w:t>
            </w:r>
          </w:p>
        </w:tc>
        <w:tc>
          <w:tcPr>
            <w:tcW w:w="2268" w:type="dxa"/>
            <w:vAlign w:val="center"/>
          </w:tcPr>
          <w:p>
            <w:pPr>
              <w:pStyle w:val="单元格样式2"/>
            </w:pPr>
            <w:r>
              <w:t xml:space="preserve">1年</w:t>
            </w:r>
          </w:p>
        </w:tc>
        <w:tc>
          <w:tcPr>
            <w:tcW w:w="1276" w:type="dxa"/>
            <w:vAlign w:val="center"/>
          </w:tcPr>
          <w:p>
            <w:pPr>
              <w:pStyle w:val="单元格样式2"/>
            </w:pPr>
            <w:r>
              <w:t xml:space="preserve">依据相关政策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项目成本率</w:t>
            </w:r>
          </w:p>
        </w:tc>
        <w:tc>
          <w:tcPr>
            <w:tcW w:w="5386" w:type="dxa"/>
            <w:vAlign w:val="center"/>
          </w:tcPr>
          <w:p>
            <w:pPr>
              <w:pStyle w:val="单元格样式2"/>
            </w:pPr>
            <w:r>
              <w:t xml:space="preserve">项目成本率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切实保障群众利益，落实保障耕地工作</w:t>
            </w:r>
          </w:p>
        </w:tc>
        <w:tc>
          <w:tcPr>
            <w:tcW w:w="5386" w:type="dxa"/>
            <w:vAlign w:val="center"/>
          </w:tcPr>
          <w:p>
            <w:pPr>
              <w:pStyle w:val="单元格样式2"/>
            </w:pPr>
            <w:r>
              <w:t xml:space="preserve">切实保障群众利益，落实保障耕地工作</w:t>
            </w:r>
          </w:p>
        </w:tc>
        <w:tc>
          <w:tcPr>
            <w:tcW w:w="2268" w:type="dxa"/>
            <w:vAlign w:val="center"/>
          </w:tcPr>
          <w:p>
            <w:pPr>
              <w:pStyle w:val="单元格样式2"/>
            </w:pPr>
            <w:r>
              <w:t xml:space="preserve">切实保障群众利益，落实保障耕地工作</w:t>
            </w:r>
          </w:p>
        </w:tc>
        <w:tc>
          <w:tcPr>
            <w:tcW w:w="1276" w:type="dxa"/>
            <w:vAlign w:val="center"/>
          </w:tcPr>
          <w:p>
            <w:pPr>
              <w:pStyle w:val="单元格样式2"/>
            </w:pPr>
            <w:r>
              <w:t xml:space="preserve">依据相关政策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依据相关政策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13018426P000010101700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5.40</w:t>
            </w:r>
          </w:p>
        </w:tc>
        <w:tc>
          <w:tcPr>
            <w:tcW w:w="2835" w:type="dxa"/>
            <w:vAlign w:val="center"/>
          </w:tcPr>
          <w:p>
            <w:pPr>
              <w:pStyle w:val="单元格样式3"/>
            </w:pPr>
            <w:r>
              <w:t xml:space="preserve">10.79</w:t>
            </w:r>
          </w:p>
        </w:tc>
        <w:tc>
          <w:tcPr>
            <w:tcW w:w="2551" w:type="dxa"/>
            <w:vAlign w:val="center"/>
          </w:tcPr>
          <w:p>
            <w:pPr>
              <w:pStyle w:val="单元格样式3"/>
            </w:pPr>
            <w:r>
              <w:t xml:space="preserve">16.19</w:t>
            </w:r>
          </w:p>
        </w:tc>
        <w:tc>
          <w:tcPr>
            <w:tcW w:w="3544" w:type="dxa"/>
            <w:gridSpan w:val="2"/>
            <w:vAlign w:val="center"/>
          </w:tcPr>
          <w:p>
            <w:pPr>
              <w:pStyle w:val="单元格样式3"/>
            </w:pPr>
            <w:r>
              <w:t xml:space="preserve">21.58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1.确保村党组织活动经费保障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项目金额</w:t>
            </w:r>
          </w:p>
        </w:tc>
        <w:tc>
          <w:tcPr>
            <w:tcW w:w="5386" w:type="dxa"/>
            <w:vAlign w:val="center"/>
          </w:tcPr>
          <w:p>
            <w:pPr>
              <w:pStyle w:val="单元格样式2"/>
            </w:pPr>
            <w:r>
              <w:t xml:space="preserve">项目金额</w:t>
            </w:r>
          </w:p>
        </w:tc>
        <w:tc>
          <w:tcPr>
            <w:tcW w:w="2268" w:type="dxa"/>
            <w:vAlign w:val="center"/>
          </w:tcPr>
          <w:p>
            <w:pPr>
              <w:pStyle w:val="单元格样式2"/>
            </w:pPr>
            <w:r>
              <w:t xml:space="preserve">21.58万元</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及时、高效地完成资金发放</w:t>
            </w:r>
          </w:p>
        </w:tc>
        <w:tc>
          <w:tcPr>
            <w:tcW w:w="5386" w:type="dxa"/>
            <w:vAlign w:val="center"/>
          </w:tcPr>
          <w:p>
            <w:pPr>
              <w:pStyle w:val="单元格样式2"/>
            </w:pPr>
            <w:r>
              <w:t xml:space="preserve">及时、高效地完成资金发放</w:t>
            </w:r>
          </w:p>
        </w:tc>
        <w:tc>
          <w:tcPr>
            <w:tcW w:w="2268" w:type="dxa"/>
            <w:vAlign w:val="center"/>
          </w:tcPr>
          <w:p>
            <w:pPr>
              <w:pStyle w:val="单元格样式2"/>
            </w:pPr>
            <w:r>
              <w:t xml:space="preserve">及时、高效地完成资金发放</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项目时限</w:t>
            </w:r>
          </w:p>
        </w:tc>
        <w:tc>
          <w:tcPr>
            <w:tcW w:w="5386" w:type="dxa"/>
            <w:vAlign w:val="center"/>
          </w:tcPr>
          <w:p>
            <w:pPr>
              <w:pStyle w:val="单元格样式2"/>
            </w:pPr>
            <w:r>
              <w:t xml:space="preserve">项目时限</w:t>
            </w:r>
          </w:p>
        </w:tc>
        <w:tc>
          <w:tcPr>
            <w:tcW w:w="2268" w:type="dxa"/>
            <w:vAlign w:val="center"/>
          </w:tcPr>
          <w:p>
            <w:pPr>
              <w:pStyle w:val="单元格样式2"/>
            </w:pPr>
            <w:r>
              <w:t xml:space="preserve">1年</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项目资金成本率</w:t>
            </w:r>
          </w:p>
        </w:tc>
        <w:tc>
          <w:tcPr>
            <w:tcW w:w="5386" w:type="dxa"/>
            <w:vAlign w:val="center"/>
          </w:tcPr>
          <w:p>
            <w:pPr>
              <w:pStyle w:val="单元格样式2"/>
            </w:pPr>
            <w:r>
              <w:t xml:space="preserve">项目资金成本率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推动乡村治理工作有效进行</w:t>
            </w:r>
          </w:p>
        </w:tc>
        <w:tc>
          <w:tcPr>
            <w:tcW w:w="5386" w:type="dxa"/>
            <w:vAlign w:val="center"/>
          </w:tcPr>
          <w:p>
            <w:pPr>
              <w:pStyle w:val="单元格样式2"/>
            </w:pPr>
            <w:r>
              <w:t xml:space="preserve">推动乡村治理工作有效进行</w:t>
            </w:r>
          </w:p>
        </w:tc>
        <w:tc>
          <w:tcPr>
            <w:tcW w:w="2268" w:type="dxa"/>
            <w:vAlign w:val="center"/>
          </w:tcPr>
          <w:p>
            <w:pPr>
              <w:pStyle w:val="单元格样式2"/>
            </w:pPr>
            <w:r>
              <w:t xml:space="preserve">确保村党组织活动经费保障</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依据政策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13018426P00001010167D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村党支部书记、村民委员会主任基本补贴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13.89</w:t>
            </w:r>
          </w:p>
        </w:tc>
        <w:tc>
          <w:tcPr>
            <w:tcW w:w="2835" w:type="dxa"/>
            <w:vAlign w:val="center"/>
          </w:tcPr>
          <w:p>
            <w:pPr>
              <w:pStyle w:val="单元格样式3"/>
            </w:pPr>
            <w:r>
              <w:t xml:space="preserve">27.78</w:t>
            </w:r>
          </w:p>
        </w:tc>
        <w:tc>
          <w:tcPr>
            <w:tcW w:w="2551" w:type="dxa"/>
            <w:vAlign w:val="center"/>
          </w:tcPr>
          <w:p>
            <w:pPr>
              <w:pStyle w:val="单元格样式3"/>
            </w:pPr>
            <w:r>
              <w:t xml:space="preserve">41.66</w:t>
            </w:r>
          </w:p>
        </w:tc>
        <w:tc>
          <w:tcPr>
            <w:tcW w:w="3544" w:type="dxa"/>
            <w:gridSpan w:val="2"/>
            <w:vAlign w:val="center"/>
          </w:tcPr>
          <w:p>
            <w:pPr>
              <w:pStyle w:val="单元格样式3"/>
            </w:pPr>
            <w:r>
              <w:t xml:space="preserve">55.55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1.确保村党组织书记、村民委员会主任基本补贴按时发放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项目金额</w:t>
            </w:r>
          </w:p>
        </w:tc>
        <w:tc>
          <w:tcPr>
            <w:tcW w:w="5386" w:type="dxa"/>
            <w:vAlign w:val="center"/>
          </w:tcPr>
          <w:p>
            <w:pPr>
              <w:pStyle w:val="单元格样式2"/>
            </w:pPr>
            <w:r>
              <w:t xml:space="preserve">项目金额</w:t>
            </w:r>
          </w:p>
        </w:tc>
        <w:tc>
          <w:tcPr>
            <w:tcW w:w="2268" w:type="dxa"/>
            <w:vAlign w:val="center"/>
          </w:tcPr>
          <w:p>
            <w:pPr>
              <w:pStyle w:val="单元格样式2"/>
            </w:pPr>
            <w:r>
              <w:t xml:space="preserve">55.55万元</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及时高效完成村党组织书记、村民委员会主任基本补贴按时发放</w:t>
            </w:r>
          </w:p>
        </w:tc>
        <w:tc>
          <w:tcPr>
            <w:tcW w:w="5386" w:type="dxa"/>
            <w:vAlign w:val="center"/>
          </w:tcPr>
          <w:p>
            <w:pPr>
              <w:pStyle w:val="单元格样式2"/>
            </w:pPr>
            <w:r>
              <w:t xml:space="preserve">及时高效完成村党组织书记、村民委员会主任基本补贴按时发放</w:t>
            </w:r>
          </w:p>
        </w:tc>
        <w:tc>
          <w:tcPr>
            <w:tcW w:w="2268" w:type="dxa"/>
            <w:vAlign w:val="center"/>
          </w:tcPr>
          <w:p>
            <w:pPr>
              <w:pStyle w:val="单元格样式2"/>
            </w:pPr>
            <w:r>
              <w:t xml:space="preserve">及时高效完成村党组织书记、村民委员会主任基本补贴按时发放</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项目时限</w:t>
            </w:r>
          </w:p>
        </w:tc>
        <w:tc>
          <w:tcPr>
            <w:tcW w:w="5386" w:type="dxa"/>
            <w:vAlign w:val="center"/>
          </w:tcPr>
          <w:p>
            <w:pPr>
              <w:pStyle w:val="单元格样式2"/>
            </w:pPr>
            <w:r>
              <w:t xml:space="preserve">项目时限</w:t>
            </w:r>
          </w:p>
        </w:tc>
        <w:tc>
          <w:tcPr>
            <w:tcW w:w="2268" w:type="dxa"/>
            <w:vAlign w:val="center"/>
          </w:tcPr>
          <w:p>
            <w:pPr>
              <w:pStyle w:val="单元格样式2"/>
            </w:pPr>
            <w:r>
              <w:t xml:space="preserve">1年</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项目资金成本率</w:t>
            </w:r>
          </w:p>
        </w:tc>
        <w:tc>
          <w:tcPr>
            <w:tcW w:w="5386" w:type="dxa"/>
            <w:vAlign w:val="center"/>
          </w:tcPr>
          <w:p>
            <w:pPr>
              <w:pStyle w:val="单元格样式2"/>
            </w:pPr>
            <w:r>
              <w:t xml:space="preserve">项目资金成本率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推动基层乡村服务群众工作高效运行</w:t>
            </w:r>
          </w:p>
        </w:tc>
        <w:tc>
          <w:tcPr>
            <w:tcW w:w="5386" w:type="dxa"/>
            <w:vAlign w:val="center"/>
          </w:tcPr>
          <w:p>
            <w:pPr>
              <w:pStyle w:val="单元格样式2"/>
            </w:pPr>
            <w:r>
              <w:t xml:space="preserve">推动基层乡村服务群众工作高效运行</w:t>
            </w:r>
          </w:p>
        </w:tc>
        <w:tc>
          <w:tcPr>
            <w:tcW w:w="2268" w:type="dxa"/>
            <w:vAlign w:val="center"/>
          </w:tcPr>
          <w:p>
            <w:pPr>
              <w:pStyle w:val="单元格样式2"/>
            </w:pPr>
            <w:r>
              <w:t xml:space="preserve">确保资金及时到位，推动基层乡村群众工作高效运行。</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依据政策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13018426P00001010171K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w:t>
            </w:r>
          </w:p>
        </w:tc>
        <w:tc>
          <w:tcPr>
            <w:tcW w:w="2835" w:type="dxa"/>
            <w:vAlign w:val="center"/>
          </w:tcPr>
          <w:p>
            <w:pPr>
              <w:pStyle w:val="单元格样式3"/>
            </w:pPr>
            <w:r>
              <w:t xml:space="preserve">2.50</w:t>
            </w:r>
          </w:p>
        </w:tc>
        <w:tc>
          <w:tcPr>
            <w:tcW w:w="2551" w:type="dxa"/>
            <w:vAlign w:val="center"/>
          </w:tcPr>
          <w:p>
            <w:pPr>
              <w:pStyle w:val="单元格样式3"/>
            </w:pPr>
            <w:r>
              <w:t xml:space="preserve">3.75</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1.确保村级组织办公费使用合理、高效</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项目金额</w:t>
            </w:r>
          </w:p>
        </w:tc>
        <w:tc>
          <w:tcPr>
            <w:tcW w:w="5386" w:type="dxa"/>
            <w:vAlign w:val="center"/>
          </w:tcPr>
          <w:p>
            <w:pPr>
              <w:pStyle w:val="单元格样式2"/>
            </w:pPr>
            <w:r>
              <w:t xml:space="preserve">项目金额</w:t>
            </w:r>
          </w:p>
        </w:tc>
        <w:tc>
          <w:tcPr>
            <w:tcW w:w="2268" w:type="dxa"/>
            <w:vAlign w:val="center"/>
          </w:tcPr>
          <w:p>
            <w:pPr>
              <w:pStyle w:val="单元格样式2"/>
            </w:pPr>
            <w:r>
              <w:t xml:space="preserve">5万元</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及时、高效地完成资金发放</w:t>
            </w:r>
          </w:p>
        </w:tc>
        <w:tc>
          <w:tcPr>
            <w:tcW w:w="5386" w:type="dxa"/>
            <w:vAlign w:val="center"/>
          </w:tcPr>
          <w:p>
            <w:pPr>
              <w:pStyle w:val="单元格样式2"/>
            </w:pPr>
            <w:r>
              <w:t xml:space="preserve">及时、高效地完成资金发放</w:t>
            </w:r>
          </w:p>
        </w:tc>
        <w:tc>
          <w:tcPr>
            <w:tcW w:w="2268" w:type="dxa"/>
            <w:vAlign w:val="center"/>
          </w:tcPr>
          <w:p>
            <w:pPr>
              <w:pStyle w:val="单元格样式2"/>
            </w:pPr>
            <w:r>
              <w:t xml:space="preserve">及时、高效地完成资金发放</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项目时限</w:t>
            </w:r>
          </w:p>
        </w:tc>
        <w:tc>
          <w:tcPr>
            <w:tcW w:w="5386" w:type="dxa"/>
            <w:vAlign w:val="center"/>
          </w:tcPr>
          <w:p>
            <w:pPr>
              <w:pStyle w:val="单元格样式2"/>
            </w:pPr>
            <w:r>
              <w:t xml:space="preserve">项目时限</w:t>
            </w:r>
          </w:p>
        </w:tc>
        <w:tc>
          <w:tcPr>
            <w:tcW w:w="2268" w:type="dxa"/>
            <w:vAlign w:val="center"/>
          </w:tcPr>
          <w:p>
            <w:pPr>
              <w:pStyle w:val="单元格样式2"/>
            </w:pPr>
            <w:r>
              <w:t xml:space="preserve">1年</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项目资金成本率</w:t>
            </w:r>
          </w:p>
        </w:tc>
        <w:tc>
          <w:tcPr>
            <w:tcW w:w="5386" w:type="dxa"/>
            <w:vAlign w:val="center"/>
          </w:tcPr>
          <w:p>
            <w:pPr>
              <w:pStyle w:val="单元格样式2"/>
            </w:pPr>
            <w:r>
              <w:t xml:space="preserve">项目资金成本率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推动乡村治理工作有效进行</w:t>
            </w:r>
          </w:p>
        </w:tc>
        <w:tc>
          <w:tcPr>
            <w:tcW w:w="5386" w:type="dxa"/>
            <w:vAlign w:val="center"/>
          </w:tcPr>
          <w:p>
            <w:pPr>
              <w:pStyle w:val="单元格样式2"/>
            </w:pPr>
            <w:r>
              <w:t xml:space="preserve">推动乡村治理工作有效进行</w:t>
            </w:r>
          </w:p>
        </w:tc>
        <w:tc>
          <w:tcPr>
            <w:tcW w:w="2268" w:type="dxa"/>
            <w:vAlign w:val="center"/>
          </w:tcPr>
          <w:p>
            <w:pPr>
              <w:pStyle w:val="单元格样式2"/>
            </w:pPr>
            <w:r>
              <w:t xml:space="preserve">确保村干部基本报酬的按时发放，推动乡村治理工作有效进行。</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依据政策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13018426P000010101727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12.50</w:t>
            </w:r>
          </w:p>
        </w:tc>
        <w:tc>
          <w:tcPr>
            <w:tcW w:w="2835" w:type="dxa"/>
            <w:vAlign w:val="center"/>
          </w:tcPr>
          <w:p>
            <w:pPr>
              <w:pStyle w:val="单元格样式3"/>
            </w:pPr>
            <w:r>
              <w:t xml:space="preserve">25.00</w:t>
            </w:r>
          </w:p>
        </w:tc>
        <w:tc>
          <w:tcPr>
            <w:tcW w:w="2551" w:type="dxa"/>
            <w:vAlign w:val="center"/>
          </w:tcPr>
          <w:p>
            <w:pPr>
              <w:pStyle w:val="单元格样式3"/>
            </w:pPr>
            <w:r>
              <w:t xml:space="preserve">37.50</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1.确保服务群众专项经费顺利发放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项目金额</w:t>
            </w:r>
          </w:p>
        </w:tc>
        <w:tc>
          <w:tcPr>
            <w:tcW w:w="5386" w:type="dxa"/>
            <w:vAlign w:val="center"/>
          </w:tcPr>
          <w:p>
            <w:pPr>
              <w:pStyle w:val="单元格样式2"/>
            </w:pPr>
            <w:r>
              <w:t xml:space="preserve">项目金额</w:t>
            </w:r>
          </w:p>
        </w:tc>
        <w:tc>
          <w:tcPr>
            <w:tcW w:w="2268" w:type="dxa"/>
            <w:vAlign w:val="center"/>
          </w:tcPr>
          <w:p>
            <w:pPr>
              <w:pStyle w:val="单元格样式2"/>
            </w:pPr>
            <w:r>
              <w:t xml:space="preserve">50万元</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及时、高效地完成资金发放</w:t>
            </w:r>
          </w:p>
        </w:tc>
        <w:tc>
          <w:tcPr>
            <w:tcW w:w="5386" w:type="dxa"/>
            <w:vAlign w:val="center"/>
          </w:tcPr>
          <w:p>
            <w:pPr>
              <w:pStyle w:val="单元格样式2"/>
            </w:pPr>
            <w:r>
              <w:t xml:space="preserve">及时、高效地完成资金发放</w:t>
            </w:r>
          </w:p>
        </w:tc>
        <w:tc>
          <w:tcPr>
            <w:tcW w:w="2268" w:type="dxa"/>
            <w:vAlign w:val="center"/>
          </w:tcPr>
          <w:p>
            <w:pPr>
              <w:pStyle w:val="单元格样式2"/>
            </w:pPr>
            <w:r>
              <w:t xml:space="preserve">及时、高效地完成资金发放</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项目时限</w:t>
            </w:r>
          </w:p>
        </w:tc>
        <w:tc>
          <w:tcPr>
            <w:tcW w:w="5386" w:type="dxa"/>
            <w:vAlign w:val="center"/>
          </w:tcPr>
          <w:p>
            <w:pPr>
              <w:pStyle w:val="单元格样式2"/>
            </w:pPr>
            <w:r>
              <w:t xml:space="preserve">项目时限</w:t>
            </w:r>
          </w:p>
        </w:tc>
        <w:tc>
          <w:tcPr>
            <w:tcW w:w="2268" w:type="dxa"/>
            <w:vAlign w:val="center"/>
          </w:tcPr>
          <w:p>
            <w:pPr>
              <w:pStyle w:val="单元格样式2"/>
            </w:pPr>
            <w:r>
              <w:t xml:space="preserve">1年</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项目资金成本率</w:t>
            </w:r>
          </w:p>
        </w:tc>
        <w:tc>
          <w:tcPr>
            <w:tcW w:w="5386" w:type="dxa"/>
            <w:vAlign w:val="center"/>
          </w:tcPr>
          <w:p>
            <w:pPr>
              <w:pStyle w:val="单元格样式2"/>
            </w:pPr>
            <w:r>
              <w:t xml:space="preserve">项目资金成本率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推动乡村治理工作有效进行</w:t>
            </w:r>
          </w:p>
        </w:tc>
        <w:tc>
          <w:tcPr>
            <w:tcW w:w="5386" w:type="dxa"/>
            <w:vAlign w:val="center"/>
          </w:tcPr>
          <w:p>
            <w:pPr>
              <w:pStyle w:val="单元格样式2"/>
            </w:pPr>
            <w:r>
              <w:t xml:space="preserve">推动乡村治理工作有效进行</w:t>
            </w:r>
          </w:p>
        </w:tc>
        <w:tc>
          <w:tcPr>
            <w:tcW w:w="2268" w:type="dxa"/>
            <w:vAlign w:val="center"/>
          </w:tcPr>
          <w:p>
            <w:pPr>
              <w:pStyle w:val="单元格样式2"/>
            </w:pPr>
            <w:r>
              <w:t xml:space="preserve">确保村干部基本报酬的按时发放，推动乡村治理工作有效进行。</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依据政策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27.77</w:t>
            </w:r>
          </w:p>
        </w:tc>
        <w:tc>
          <w:tcPr>
            <w:tcW w:w="2835" w:type="dxa"/>
            <w:vAlign w:val="center"/>
          </w:tcPr>
          <w:p>
            <w:pPr>
              <w:pStyle w:val="单元格样式3"/>
            </w:pPr>
            <w:r>
              <w:t xml:space="preserve">55.55</w:t>
            </w:r>
          </w:p>
        </w:tc>
        <w:tc>
          <w:tcPr>
            <w:tcW w:w="2551" w:type="dxa"/>
            <w:vAlign w:val="center"/>
          </w:tcPr>
          <w:p>
            <w:pPr>
              <w:pStyle w:val="单元格样式3"/>
            </w:pPr>
            <w:r>
              <w:t xml:space="preserve">83.32</w:t>
            </w:r>
          </w:p>
        </w:tc>
        <w:tc>
          <w:tcPr>
            <w:tcW w:w="3544" w:type="dxa"/>
            <w:gridSpan w:val="2"/>
            <w:vAlign w:val="center"/>
          </w:tcPr>
          <w:p>
            <w:pPr>
              <w:pStyle w:val="单元格样式3"/>
            </w:pPr>
            <w:r>
              <w:t xml:space="preserve">111.09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1.确保其他村两委干部基本补贴及时发放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项目金额</w:t>
            </w:r>
          </w:p>
        </w:tc>
        <w:tc>
          <w:tcPr>
            <w:tcW w:w="5386" w:type="dxa"/>
            <w:vAlign w:val="center"/>
          </w:tcPr>
          <w:p>
            <w:pPr>
              <w:pStyle w:val="单元格样式2"/>
            </w:pPr>
            <w:r>
              <w:t xml:space="preserve">项目金额</w:t>
            </w:r>
          </w:p>
        </w:tc>
        <w:tc>
          <w:tcPr>
            <w:tcW w:w="2268" w:type="dxa"/>
            <w:vAlign w:val="center"/>
          </w:tcPr>
          <w:p>
            <w:pPr>
              <w:pStyle w:val="单元格样式2"/>
            </w:pPr>
            <w:r>
              <w:t xml:space="preserve">111.09万元</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及时、高效完成其他村两委干部基本补贴及时发放</w:t>
            </w:r>
          </w:p>
        </w:tc>
        <w:tc>
          <w:tcPr>
            <w:tcW w:w="5386" w:type="dxa"/>
            <w:vAlign w:val="center"/>
          </w:tcPr>
          <w:p>
            <w:pPr>
              <w:pStyle w:val="单元格样式2"/>
            </w:pPr>
            <w:r>
              <w:t xml:space="preserve">及时、高效完成其他村两委干部基本补贴及时发放</w:t>
            </w:r>
          </w:p>
        </w:tc>
        <w:tc>
          <w:tcPr>
            <w:tcW w:w="2268" w:type="dxa"/>
            <w:vAlign w:val="center"/>
          </w:tcPr>
          <w:p>
            <w:pPr>
              <w:pStyle w:val="单元格样式2"/>
            </w:pPr>
            <w:r>
              <w:t xml:space="preserve">及时、高效完成其他村两委干部基本补贴及时发放</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项目时限</w:t>
            </w:r>
          </w:p>
        </w:tc>
        <w:tc>
          <w:tcPr>
            <w:tcW w:w="5386" w:type="dxa"/>
            <w:vAlign w:val="center"/>
          </w:tcPr>
          <w:p>
            <w:pPr>
              <w:pStyle w:val="单元格样式2"/>
            </w:pPr>
            <w:r>
              <w:t xml:space="preserve">项目时限</w:t>
            </w:r>
          </w:p>
        </w:tc>
        <w:tc>
          <w:tcPr>
            <w:tcW w:w="2268" w:type="dxa"/>
            <w:vAlign w:val="center"/>
          </w:tcPr>
          <w:p>
            <w:pPr>
              <w:pStyle w:val="单元格样式2"/>
            </w:pPr>
            <w:r>
              <w:t xml:space="preserve">1年</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项目资金成本率</w:t>
            </w:r>
          </w:p>
        </w:tc>
        <w:tc>
          <w:tcPr>
            <w:tcW w:w="5386" w:type="dxa"/>
            <w:vAlign w:val="center"/>
          </w:tcPr>
          <w:p>
            <w:pPr>
              <w:pStyle w:val="单元格样式2"/>
            </w:pPr>
            <w:r>
              <w:t xml:space="preserve">项目资金成本率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推动基层乡村服务群众工作高效运行</w:t>
            </w:r>
          </w:p>
        </w:tc>
        <w:tc>
          <w:tcPr>
            <w:tcW w:w="5386" w:type="dxa"/>
            <w:vAlign w:val="center"/>
          </w:tcPr>
          <w:p>
            <w:pPr>
              <w:pStyle w:val="单元格样式2"/>
            </w:pPr>
            <w:r>
              <w:t xml:space="preserve">推动基层乡村服务群众工作高效运行</w:t>
            </w:r>
          </w:p>
        </w:tc>
        <w:tc>
          <w:tcPr>
            <w:tcW w:w="2268" w:type="dxa"/>
            <w:vAlign w:val="center"/>
          </w:tcPr>
          <w:p>
            <w:pPr>
              <w:pStyle w:val="单元格样式2"/>
            </w:pPr>
            <w:r>
              <w:t xml:space="preserve">确保资金及时到位，推动基层乡村群众工作高效运行。</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依据政策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13018426P000010101681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用于正常离任村干部补贴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0.46</w:t>
            </w:r>
          </w:p>
        </w:tc>
        <w:tc>
          <w:tcPr>
            <w:tcW w:w="2835" w:type="dxa"/>
            <w:vAlign w:val="center"/>
          </w:tcPr>
          <w:p>
            <w:pPr>
              <w:pStyle w:val="单元格样式3"/>
            </w:pPr>
            <w:r>
              <w:t xml:space="preserve">0.92</w:t>
            </w:r>
          </w:p>
        </w:tc>
        <w:tc>
          <w:tcPr>
            <w:tcW w:w="2551" w:type="dxa"/>
            <w:vAlign w:val="center"/>
          </w:tcPr>
          <w:p>
            <w:pPr>
              <w:pStyle w:val="单元格样式3"/>
            </w:pPr>
            <w:r>
              <w:t xml:space="preserve">1.38</w:t>
            </w:r>
          </w:p>
        </w:tc>
        <w:tc>
          <w:tcPr>
            <w:tcW w:w="3544" w:type="dxa"/>
            <w:gridSpan w:val="2"/>
            <w:vAlign w:val="center"/>
          </w:tcPr>
          <w:p>
            <w:pPr>
              <w:pStyle w:val="单元格样式3"/>
            </w:pPr>
            <w:r>
              <w:t xml:space="preserve">1.84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1.确保离任村干部补贴及时发放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项目金额</w:t>
            </w:r>
          </w:p>
        </w:tc>
        <w:tc>
          <w:tcPr>
            <w:tcW w:w="5386" w:type="dxa"/>
            <w:vAlign w:val="center"/>
          </w:tcPr>
          <w:p>
            <w:pPr>
              <w:pStyle w:val="单元格样式2"/>
            </w:pPr>
            <w:r>
              <w:t xml:space="preserve">项目金额</w:t>
            </w:r>
          </w:p>
        </w:tc>
        <w:tc>
          <w:tcPr>
            <w:tcW w:w="2268" w:type="dxa"/>
            <w:vAlign w:val="center"/>
          </w:tcPr>
          <w:p>
            <w:pPr>
              <w:pStyle w:val="单元格样式2"/>
            </w:pPr>
            <w:r>
              <w:t xml:space="preserve">1.84万元</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及时、高效地完成资金发放</w:t>
            </w:r>
          </w:p>
        </w:tc>
        <w:tc>
          <w:tcPr>
            <w:tcW w:w="5386" w:type="dxa"/>
            <w:vAlign w:val="center"/>
          </w:tcPr>
          <w:p>
            <w:pPr>
              <w:pStyle w:val="单元格样式2"/>
            </w:pPr>
            <w:r>
              <w:t xml:space="preserve">及时、高效地完成资金发放</w:t>
            </w:r>
          </w:p>
        </w:tc>
        <w:tc>
          <w:tcPr>
            <w:tcW w:w="2268" w:type="dxa"/>
            <w:vAlign w:val="center"/>
          </w:tcPr>
          <w:p>
            <w:pPr>
              <w:pStyle w:val="单元格样式2"/>
            </w:pPr>
            <w:r>
              <w:t xml:space="preserve">及时、高效地完成资金发放</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项目时限</w:t>
            </w:r>
          </w:p>
        </w:tc>
        <w:tc>
          <w:tcPr>
            <w:tcW w:w="5386" w:type="dxa"/>
            <w:vAlign w:val="center"/>
          </w:tcPr>
          <w:p>
            <w:pPr>
              <w:pStyle w:val="单元格样式2"/>
            </w:pPr>
            <w:r>
              <w:t xml:space="preserve">项目时限</w:t>
            </w:r>
          </w:p>
        </w:tc>
        <w:tc>
          <w:tcPr>
            <w:tcW w:w="2268" w:type="dxa"/>
            <w:vAlign w:val="center"/>
          </w:tcPr>
          <w:p>
            <w:pPr>
              <w:pStyle w:val="单元格样式2"/>
            </w:pPr>
            <w:r>
              <w:t xml:space="preserve">1年</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项目资金成本率</w:t>
            </w:r>
          </w:p>
        </w:tc>
        <w:tc>
          <w:tcPr>
            <w:tcW w:w="5386" w:type="dxa"/>
            <w:vAlign w:val="center"/>
          </w:tcPr>
          <w:p>
            <w:pPr>
              <w:pStyle w:val="单元格样式2"/>
            </w:pPr>
            <w:r>
              <w:t xml:space="preserve">项目资金成本率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推动乡村治理工作有效进行</w:t>
            </w:r>
          </w:p>
        </w:tc>
        <w:tc>
          <w:tcPr>
            <w:tcW w:w="5386" w:type="dxa"/>
            <w:vAlign w:val="center"/>
          </w:tcPr>
          <w:p>
            <w:pPr>
              <w:pStyle w:val="单元格样式2"/>
            </w:pPr>
            <w:r>
              <w:t xml:space="preserve">推动乡村治理工作有效进行</w:t>
            </w:r>
          </w:p>
        </w:tc>
        <w:tc>
          <w:tcPr>
            <w:tcW w:w="2268" w:type="dxa"/>
            <w:vAlign w:val="center"/>
          </w:tcPr>
          <w:p>
            <w:pPr>
              <w:pStyle w:val="单元格样式2"/>
            </w:pPr>
            <w:r>
              <w:t xml:space="preserve">确保村干部基本报酬的按时发放，推动乡村治理工作有效进行。</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依据政策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8、2026年本级支出-东王镇乡村振兴资金绩效目标表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2026年本级支出-东王镇乡村振兴资金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持续推进乡村振兴工作，保障地方稳定发展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14.50</w:t>
            </w:r>
          </w:p>
        </w:tc>
        <w:tc>
          <w:tcPr>
            <w:tcW w:w="2835" w:type="dxa"/>
            <w:vAlign w:val="center"/>
          </w:tcPr>
          <w:p>
            <w:pPr>
              <w:pStyle w:val="单元格样式3"/>
            </w:pPr>
            <w:r>
              <w:t xml:space="preserve">29.00</w:t>
            </w:r>
          </w:p>
        </w:tc>
        <w:tc>
          <w:tcPr>
            <w:tcW w:w="2551" w:type="dxa"/>
            <w:vAlign w:val="center"/>
          </w:tcPr>
          <w:p>
            <w:pPr>
              <w:pStyle w:val="单元格样式3"/>
            </w:pPr>
            <w:r>
              <w:t xml:space="preserve">43.50</w:t>
            </w:r>
          </w:p>
        </w:tc>
        <w:tc>
          <w:tcPr>
            <w:tcW w:w="3544" w:type="dxa"/>
            <w:gridSpan w:val="2"/>
            <w:vAlign w:val="center"/>
          </w:tcPr>
          <w:p>
            <w:pPr>
              <w:pStyle w:val="单元格样式3"/>
            </w:pPr>
            <w:r>
              <w:t xml:space="preserve">58.00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1.持续推动乡村振兴工作，确保地方稳定发展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项目资金金额</w:t>
            </w:r>
          </w:p>
          <w:p>
            <w:pPr>
              <w:pStyle w:val="单元格样式2"/>
            </w:pPr>
          </w:p>
          <w:p>
            <w:pPr>
              <w:pStyle w:val="单元格样式2"/>
            </w:pPr>
          </w:p>
        </w:tc>
        <w:tc>
          <w:tcPr>
            <w:tcW w:w="5386" w:type="dxa"/>
            <w:vAlign w:val="center"/>
          </w:tcPr>
          <w:p>
            <w:pPr>
              <w:pStyle w:val="单元格样式2"/>
            </w:pPr>
            <w:r>
              <w:t xml:space="preserve">项目资金金额</w:t>
            </w:r>
          </w:p>
          <w:p>
            <w:pPr>
              <w:pStyle w:val="单元格样式2"/>
            </w:pPr>
          </w:p>
          <w:p>
            <w:pPr>
              <w:pStyle w:val="单元格样式2"/>
            </w:pPr>
          </w:p>
        </w:tc>
        <w:tc>
          <w:tcPr>
            <w:tcW w:w="2268" w:type="dxa"/>
            <w:vAlign w:val="center"/>
          </w:tcPr>
          <w:p>
            <w:pPr>
              <w:pStyle w:val="单元格样式2"/>
            </w:pPr>
            <w:r>
              <w:t xml:space="preserve">≤58万元</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高效、高质量的完成项目支出</w:t>
            </w:r>
          </w:p>
        </w:tc>
        <w:tc>
          <w:tcPr>
            <w:tcW w:w="5386" w:type="dxa"/>
            <w:vAlign w:val="center"/>
          </w:tcPr>
          <w:p>
            <w:pPr>
              <w:pStyle w:val="单元格样式2"/>
            </w:pPr>
            <w:r>
              <w:t xml:space="preserve">高效、高质量的完成项目支出</w:t>
            </w:r>
          </w:p>
        </w:tc>
        <w:tc>
          <w:tcPr>
            <w:tcW w:w="2268" w:type="dxa"/>
            <w:vAlign w:val="center"/>
          </w:tcPr>
          <w:p>
            <w:pPr>
              <w:pStyle w:val="单元格样式2"/>
            </w:pPr>
            <w:r>
              <w:t xml:space="preserve">在时限内完成项目支出，推动项目高效完成</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项目时限</w:t>
            </w:r>
          </w:p>
        </w:tc>
        <w:tc>
          <w:tcPr>
            <w:tcW w:w="5386" w:type="dxa"/>
            <w:vAlign w:val="center"/>
          </w:tcPr>
          <w:p>
            <w:pPr>
              <w:pStyle w:val="单元格样式2"/>
            </w:pPr>
            <w:r>
              <w:t xml:space="preserve">项目时限</w:t>
            </w:r>
          </w:p>
        </w:tc>
        <w:tc>
          <w:tcPr>
            <w:tcW w:w="2268" w:type="dxa"/>
            <w:vAlign w:val="center"/>
          </w:tcPr>
          <w:p>
            <w:pPr>
              <w:pStyle w:val="单元格样式2"/>
            </w:pPr>
            <w:r>
              <w:t xml:space="preserve">1年</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资金成本率</w:t>
            </w:r>
          </w:p>
        </w:tc>
        <w:tc>
          <w:tcPr>
            <w:tcW w:w="5386" w:type="dxa"/>
            <w:vAlign w:val="center"/>
          </w:tcPr>
          <w:p>
            <w:pPr>
              <w:pStyle w:val="单元格样式2"/>
            </w:pPr>
            <w:r>
              <w:t xml:space="preserve">资金成本率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推动乡村振兴工作稳步发展</w:t>
            </w:r>
          </w:p>
        </w:tc>
        <w:tc>
          <w:tcPr>
            <w:tcW w:w="5386" w:type="dxa"/>
            <w:vAlign w:val="center"/>
          </w:tcPr>
          <w:p>
            <w:pPr>
              <w:pStyle w:val="单元格样式2"/>
            </w:pPr>
            <w:r>
              <w:t xml:space="preserve">推动乡村振兴工作稳步发展</w:t>
            </w:r>
          </w:p>
        </w:tc>
        <w:tc>
          <w:tcPr>
            <w:tcW w:w="2268" w:type="dxa"/>
            <w:vAlign w:val="center"/>
          </w:tcPr>
          <w:p>
            <w:pPr>
              <w:pStyle w:val="单元格样式2"/>
            </w:pPr>
            <w:r>
              <w:t xml:space="preserve">推动乡村振兴工作稳步发展</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依据政策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13018426P00001110093Y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乡镇文化站免费开放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0.75</w:t>
            </w:r>
          </w:p>
        </w:tc>
        <w:tc>
          <w:tcPr>
            <w:tcW w:w="2551" w:type="dxa"/>
            <w:vAlign w:val="center"/>
          </w:tcPr>
          <w:p>
            <w:pPr>
              <w:pStyle w:val="单元格样式3"/>
            </w:pPr>
            <w:r>
              <w:t xml:space="preserve">1.13</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1.保障乡镇“三馆一站”免费开放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长期提升</w:t>
            </w:r>
          </w:p>
        </w:tc>
        <w:tc>
          <w:tcPr>
            <w:tcW w:w="1276" w:type="dxa"/>
            <w:vAlign w:val="center"/>
          </w:tcPr>
          <w:p>
            <w:pPr>
              <w:pStyle w:val="单元格样式2"/>
            </w:pPr>
            <w:r>
              <w:t xml:space="preserve">依据政策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依据政策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10、冀财建【2026】2号关于提前下达2025-2026年采暖季煤改气煤改电运行补贴预算绩效目标表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13018426P000075100132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冀财建【2026】2号关于提前下达2025-2026年采暖季煤改气煤改电运行补贴预算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用于东王镇电改煤、气改煤补贴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17.28</w:t>
            </w:r>
          </w:p>
        </w:tc>
        <w:tc>
          <w:tcPr>
            <w:tcW w:w="2835" w:type="dxa"/>
            <w:vAlign w:val="center"/>
          </w:tcPr>
          <w:p>
            <w:pPr>
              <w:pStyle w:val="单元格样式3"/>
            </w:pPr>
            <w:r>
              <w:t xml:space="preserve">34.56</w:t>
            </w:r>
          </w:p>
        </w:tc>
        <w:tc>
          <w:tcPr>
            <w:tcW w:w="2551" w:type="dxa"/>
            <w:vAlign w:val="center"/>
          </w:tcPr>
          <w:p>
            <w:pPr>
              <w:pStyle w:val="单元格样式3"/>
            </w:pPr>
            <w:r>
              <w:t xml:space="preserve">51.84</w:t>
            </w:r>
          </w:p>
        </w:tc>
        <w:tc>
          <w:tcPr>
            <w:tcW w:w="3544" w:type="dxa"/>
            <w:gridSpan w:val="2"/>
            <w:vAlign w:val="center"/>
          </w:tcPr>
          <w:p>
            <w:pPr>
              <w:pStyle w:val="单元格样式3"/>
            </w:pPr>
            <w:r>
              <w:t xml:space="preserve">69.12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1.确保相关补贴顺利发放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≤41微克/立方米</w:t>
            </w:r>
          </w:p>
        </w:tc>
        <w:tc>
          <w:tcPr>
            <w:tcW w:w="1276" w:type="dxa"/>
            <w:vAlign w:val="center"/>
          </w:tcPr>
          <w:p>
            <w:pPr>
              <w:pStyle w:val="单元格样式2"/>
            </w:pPr>
            <w:r>
              <w:t xml:space="preserve">冀财建【2026】2号文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及时、高效完成相关补贴发放工作，满足群众冬季取暖需求</w:t>
            </w:r>
          </w:p>
        </w:tc>
        <w:tc>
          <w:tcPr>
            <w:tcW w:w="5386" w:type="dxa"/>
            <w:vAlign w:val="center"/>
          </w:tcPr>
          <w:p>
            <w:pPr>
              <w:pStyle w:val="单元格样式2"/>
            </w:pPr>
            <w:r>
              <w:t xml:space="preserve">及时、高效完成相关补贴发放工作，满足群众冬季取暖需求</w:t>
            </w:r>
          </w:p>
        </w:tc>
        <w:tc>
          <w:tcPr>
            <w:tcW w:w="2268" w:type="dxa"/>
            <w:vAlign w:val="center"/>
          </w:tcPr>
          <w:p>
            <w:pPr>
              <w:pStyle w:val="单元格样式2"/>
            </w:pPr>
            <w:r>
              <w:t xml:space="preserve">高质量、高时效完成补贴发放工作。</w:t>
            </w:r>
          </w:p>
        </w:tc>
        <w:tc>
          <w:tcPr>
            <w:tcW w:w="1276" w:type="dxa"/>
            <w:vAlign w:val="center"/>
          </w:tcPr>
          <w:p>
            <w:pPr>
              <w:pStyle w:val="单元格样式2"/>
            </w:pPr>
            <w:r>
              <w:t xml:space="preserve">冀财建【2026】2号文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≥80百分号</w:t>
            </w:r>
          </w:p>
        </w:tc>
        <w:tc>
          <w:tcPr>
            <w:tcW w:w="1276" w:type="dxa"/>
            <w:vAlign w:val="center"/>
          </w:tcPr>
          <w:p>
            <w:pPr>
              <w:pStyle w:val="单元格样式2"/>
            </w:pPr>
            <w:r>
              <w:t xml:space="preserve">冀财建【2026】2号文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项目资金成本率</w:t>
            </w:r>
          </w:p>
        </w:tc>
        <w:tc>
          <w:tcPr>
            <w:tcW w:w="5386" w:type="dxa"/>
            <w:vAlign w:val="center"/>
          </w:tcPr>
          <w:p>
            <w:pPr>
              <w:pStyle w:val="单元格样式2"/>
            </w:pPr>
            <w:r>
              <w:t xml:space="preserve">项目资金成本率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冀财建【2026】2号文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完成2026年PM2.5浓度年度目标</w:t>
            </w:r>
          </w:p>
        </w:tc>
        <w:tc>
          <w:tcPr>
            <w:tcW w:w="1276" w:type="dxa"/>
            <w:vAlign w:val="center"/>
          </w:tcPr>
          <w:p>
            <w:pPr>
              <w:pStyle w:val="单元格样式2"/>
            </w:pPr>
            <w:r>
              <w:t xml:space="preserve">冀财建【2026】2号文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主要污染物减排</w:t>
            </w:r>
          </w:p>
        </w:tc>
        <w:tc>
          <w:tcPr>
            <w:tcW w:w="5386" w:type="dxa"/>
            <w:vAlign w:val="center"/>
          </w:tcPr>
          <w:p>
            <w:pPr>
              <w:pStyle w:val="单元格样式2"/>
            </w:pPr>
            <w:r>
              <w:t xml:space="preserve">主要污染物减排</w:t>
            </w:r>
          </w:p>
        </w:tc>
        <w:tc>
          <w:tcPr>
            <w:tcW w:w="2268" w:type="dxa"/>
            <w:vAlign w:val="center"/>
          </w:tcPr>
          <w:p>
            <w:pPr>
              <w:pStyle w:val="单元格样式2"/>
            </w:pPr>
            <w:r>
              <w:t xml:space="preserve">完成2026年氮氧化物和挥发性有机物减排目标</w:t>
            </w:r>
          </w:p>
        </w:tc>
        <w:tc>
          <w:tcPr>
            <w:tcW w:w="1276" w:type="dxa"/>
            <w:vAlign w:val="center"/>
          </w:tcPr>
          <w:p>
            <w:pPr>
              <w:pStyle w:val="单元格样式2"/>
            </w:pPr>
            <w:r>
              <w:t xml:space="preserve">冀财建【2026】2号文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≥90百分号</w:t>
            </w:r>
          </w:p>
        </w:tc>
        <w:tc>
          <w:tcPr>
            <w:tcW w:w="1276" w:type="dxa"/>
            <w:vAlign w:val="center"/>
          </w:tcPr>
          <w:p>
            <w:pPr>
              <w:pStyle w:val="单元格样式2"/>
            </w:pPr>
            <w:r>
              <w:t xml:space="preserve">冀财建【2026】2号文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保障乡镇文化站免费开放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1.保障乡镇“三馆一站”免费开放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≥5百分号</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≥90百分号</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长期提升</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冀财教【2025】115号文件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13018426P00004410067G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用于保障地方公共文化体系建设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4.00</w:t>
            </w:r>
          </w:p>
        </w:tc>
        <w:tc>
          <w:tcPr>
            <w:tcW w:w="2551" w:type="dxa"/>
            <w:vAlign w:val="center"/>
          </w:tcPr>
          <w:p>
            <w:pPr>
              <w:pStyle w:val="单元格样式3"/>
            </w:pPr>
            <w:r>
              <w:t xml:space="preserve">6.00</w:t>
            </w:r>
          </w:p>
        </w:tc>
        <w:tc>
          <w:tcPr>
            <w:tcW w:w="3544" w:type="dxa"/>
            <w:gridSpan w:val="2"/>
            <w:vAlign w:val="center"/>
          </w:tcPr>
          <w:p>
            <w:pPr>
              <w:pStyle w:val="单元格样式3"/>
            </w:pPr>
            <w:r>
              <w:t xml:space="preserve">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1.保障地方公共文化体系建设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群众参与人数较上年增长率</w:t>
            </w:r>
          </w:p>
        </w:tc>
        <w:tc>
          <w:tcPr>
            <w:tcW w:w="5386" w:type="dxa"/>
            <w:vAlign w:val="center"/>
          </w:tcPr>
          <w:p>
            <w:pPr>
              <w:pStyle w:val="单元格样式2"/>
            </w:pPr>
            <w:r>
              <w:t xml:space="preserve">群众参与人数较上年增长率</w:t>
            </w:r>
          </w:p>
        </w:tc>
        <w:tc>
          <w:tcPr>
            <w:tcW w:w="2268" w:type="dxa"/>
            <w:vAlign w:val="center"/>
          </w:tcPr>
          <w:p>
            <w:pPr>
              <w:pStyle w:val="单元格样式2"/>
            </w:pPr>
            <w:r>
              <w:t xml:space="preserve">≥5百分比</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带动其他相关消费项目增收情况</w:t>
            </w:r>
          </w:p>
        </w:tc>
        <w:tc>
          <w:tcPr>
            <w:tcW w:w="5386" w:type="dxa"/>
            <w:vAlign w:val="center"/>
          </w:tcPr>
          <w:p>
            <w:pPr>
              <w:pStyle w:val="单元格样式2"/>
            </w:pPr>
            <w:r>
              <w:t xml:space="preserve">带动其他相关消费项目增收情况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冀财教【2025】115号文件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冀财教【2025】115号文件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用于保障乡镇文化站免费开放支出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1.保障乡镇“三馆一站”免费开放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冀财教【2025】131号文件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≥5百分号</w:t>
            </w:r>
          </w:p>
        </w:tc>
        <w:tc>
          <w:tcPr>
            <w:tcW w:w="1276" w:type="dxa"/>
            <w:vAlign w:val="center"/>
          </w:tcPr>
          <w:p>
            <w:pPr>
              <w:pStyle w:val="单元格样式2"/>
            </w:pPr>
            <w:r>
              <w:t xml:space="preserve">冀财教【2025】131号文件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≥90百分号</w:t>
            </w:r>
          </w:p>
        </w:tc>
        <w:tc>
          <w:tcPr>
            <w:tcW w:w="1276" w:type="dxa"/>
            <w:vAlign w:val="center"/>
          </w:tcPr>
          <w:p>
            <w:pPr>
              <w:pStyle w:val="单元格样式2"/>
            </w:pPr>
            <w:r>
              <w:t xml:space="preserve">冀财教【2025】131号文件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≤100百分号</w:t>
            </w:r>
          </w:p>
        </w:tc>
        <w:tc>
          <w:tcPr>
            <w:tcW w:w="1276" w:type="dxa"/>
            <w:vAlign w:val="center"/>
          </w:tcPr>
          <w:p>
            <w:pPr>
              <w:pStyle w:val="单元格样式2"/>
            </w:pPr>
            <w:r>
              <w:t xml:space="preserve">冀财教【2025】131号文件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长期提升</w:t>
            </w:r>
          </w:p>
        </w:tc>
        <w:tc>
          <w:tcPr>
            <w:tcW w:w="1276" w:type="dxa"/>
            <w:vAlign w:val="center"/>
          </w:tcPr>
          <w:p>
            <w:pPr>
              <w:pStyle w:val="单元格样式2"/>
            </w:pPr>
            <w:r>
              <w:t xml:space="preserve">冀财教【2025】131号文件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≥95百分号</w:t>
            </w:r>
          </w:p>
        </w:tc>
        <w:tc>
          <w:tcPr>
            <w:tcW w:w="1276" w:type="dxa"/>
            <w:vAlign w:val="center"/>
          </w:tcPr>
          <w:p>
            <w:pPr>
              <w:pStyle w:val="单元格样式2"/>
            </w:pPr>
            <w:r>
              <w:t xml:space="preserve">冀财教【2025】131号文件</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新乐市东王镇本级上年末固定资产金额为0.00万元（详见下表）。本年度拟购置固定资产总额为0.00万元，已按要求列入政府采购预算，详见政府采购预算表。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920001新乐市东王镇本级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2026-04-16T10:45:36Z</dcterms:created>
  <dcterms:modified xsi:type="dcterms:W3CDTF">2026-04-16T10:45:36Z</dcterms:modified>
</cp:coreProperties>
</file>