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shd w:val="clear" w:fill="FFFFFF"/>
        <w:wordWrap/>
        <w:bidi w:val="0"/>
        <w:spacing w:before="0" w:beforeAutospacing="0" w:after="0" w:afterAutospacing="0" w:line="240" w:lineRule="auto"/>
        <w:ind w:right="0"/>
        <w:jc w:val="center"/>
        <w:rPr>
          <w:rFonts w:hint="eastAsia" w:ascii="宋体" w:hAnsi="宋体" w:eastAsia="宋体" w:cs="宋体"/>
          <w:b/>
          <w:i w:val="0"/>
          <w:caps w:val="0"/>
          <w:color w:val="000000"/>
          <w:spacing w:val="0"/>
          <w:sz w:val="44"/>
          <w:szCs w:val="44"/>
          <w:shd w:val="clear" w:fill="FFFFFF"/>
          <w:lang w:eastAsia="zh-CN"/>
        </w:rPr>
      </w:pPr>
      <w:r>
        <w:rPr>
          <w:rFonts w:hint="eastAsia" w:ascii="宋体" w:hAnsi="宋体" w:eastAsia="宋体" w:cs="宋体"/>
          <w:b/>
          <w:i w:val="0"/>
          <w:caps w:val="0"/>
          <w:color w:val="000000"/>
          <w:spacing w:val="0"/>
          <w:sz w:val="44"/>
          <w:szCs w:val="44"/>
          <w:shd w:val="clear" w:fill="FFFFFF"/>
          <w:lang w:eastAsia="zh-CN"/>
        </w:rPr>
        <w:t>新乐市化皮镇人民政府</w:t>
      </w:r>
    </w:p>
    <w:p>
      <w:pPr>
        <w:keepNext w:val="0"/>
        <w:keepLines w:val="0"/>
        <w:pageBreakBefore w:val="0"/>
        <w:widowControl/>
        <w:suppressLineNumbers w:val="0"/>
        <w:shd w:val="clear" w:fill="FFFFFF"/>
        <w:wordWrap/>
        <w:bidi w:val="0"/>
        <w:spacing w:before="0" w:beforeAutospacing="0" w:after="0" w:afterAutospacing="0" w:line="240" w:lineRule="auto"/>
        <w:ind w:right="0"/>
        <w:jc w:val="center"/>
        <w:rPr>
          <w:rFonts w:ascii="黑体" w:hAnsi="宋体" w:eastAsia="黑体" w:cs="黑体"/>
          <w:b w:val="0"/>
          <w:i w:val="0"/>
          <w:caps w:val="0"/>
          <w:color w:val="000000"/>
          <w:spacing w:val="0"/>
          <w:kern w:val="0"/>
          <w:sz w:val="44"/>
          <w:szCs w:val="44"/>
          <w:shd w:val="clear" w:fill="FFFFFF"/>
          <w:vertAlign w:val="baseline"/>
          <w:lang w:val="en-US" w:eastAsia="zh-CN" w:bidi="ar"/>
        </w:rPr>
      </w:pPr>
      <w:r>
        <w:rPr>
          <w:rFonts w:hint="eastAsia" w:ascii="宋体" w:hAnsi="宋体" w:eastAsia="宋体" w:cs="宋体"/>
          <w:b/>
          <w:i w:val="0"/>
          <w:caps w:val="0"/>
          <w:color w:val="000000"/>
          <w:spacing w:val="0"/>
          <w:sz w:val="44"/>
          <w:szCs w:val="44"/>
          <w:shd w:val="clear" w:fill="FFFFFF"/>
        </w:rPr>
        <w:t>法制审核人员培训制度</w:t>
      </w:r>
    </w:p>
    <w:p>
      <w:pPr>
        <w:keepNext w:val="0"/>
        <w:keepLines w:val="0"/>
        <w:pageBreakBefore w:val="0"/>
        <w:widowControl/>
        <w:suppressLineNumbers w:val="0"/>
        <w:shd w:val="clear" w:fill="FFFFFF"/>
        <w:wordWrap/>
        <w:bidi w:val="0"/>
        <w:spacing w:before="0" w:beforeAutospacing="0" w:after="0" w:afterAutospacing="0" w:line="240" w:lineRule="auto"/>
        <w:ind w:right="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shd w:val="clear" w:fill="FFFFFF"/>
          <w:vertAlign w:val="baseline"/>
          <w:lang w:val="en-US" w:eastAsia="zh-CN" w:bidi="ar"/>
        </w:rPr>
        <w:t xml:space="preserve">    第一条</w:t>
      </w:r>
      <w:r>
        <w:rPr>
          <w:rFonts w:hint="eastAsia" w:ascii="仿宋" w:hAnsi="仿宋" w:eastAsia="仿宋" w:cs="仿宋"/>
          <w:b w:val="0"/>
          <w:i w:val="0"/>
          <w:caps w:val="0"/>
          <w:color w:val="auto"/>
          <w:spacing w:val="0"/>
          <w:kern w:val="0"/>
          <w:sz w:val="32"/>
          <w:szCs w:val="32"/>
          <w:shd w:val="clear" w:fill="FFFFFF"/>
          <w:vertAlign w:val="baseline"/>
          <w:lang w:val="en-US" w:eastAsia="zh-CN" w:bidi="ar"/>
        </w:rPr>
        <w:t>  为认真落实推进行政执法“三项制度”改革，提高法制审核人员业务水平，制定本制度。</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shd w:val="clear" w:fill="FFFFFF"/>
          <w:vertAlign w:val="baseline"/>
          <w:lang w:val="en-US" w:eastAsia="zh-CN" w:bidi="ar"/>
        </w:rPr>
        <w:t>第二条</w:t>
      </w:r>
      <w:r>
        <w:rPr>
          <w:rFonts w:hint="eastAsia" w:ascii="仿宋" w:hAnsi="仿宋" w:eastAsia="仿宋" w:cs="仿宋"/>
          <w:b w:val="0"/>
          <w:i w:val="0"/>
          <w:caps w:val="0"/>
          <w:color w:val="auto"/>
          <w:spacing w:val="0"/>
          <w:kern w:val="0"/>
          <w:sz w:val="32"/>
          <w:szCs w:val="32"/>
          <w:shd w:val="clear" w:fill="FFFFFF"/>
          <w:vertAlign w:val="baseline"/>
          <w:lang w:val="en-US" w:eastAsia="zh-CN" w:bidi="ar"/>
        </w:rPr>
        <w:t>  培训范围是自然资源和规划所有承担法制审核工作的分管人员和工作人员。</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shd w:val="clear" w:fill="FFFFFF"/>
          <w:vertAlign w:val="baseline"/>
          <w:lang w:val="en-US" w:eastAsia="zh-CN" w:bidi="ar"/>
        </w:rPr>
        <w:t>第三条</w:t>
      </w:r>
      <w:r>
        <w:rPr>
          <w:rFonts w:hint="eastAsia" w:ascii="仿宋" w:hAnsi="仿宋" w:eastAsia="仿宋" w:cs="仿宋"/>
          <w:b w:val="0"/>
          <w:i w:val="0"/>
          <w:caps w:val="0"/>
          <w:color w:val="auto"/>
          <w:spacing w:val="0"/>
          <w:kern w:val="0"/>
          <w:sz w:val="32"/>
          <w:szCs w:val="32"/>
          <w:shd w:val="clear" w:fill="FFFFFF"/>
          <w:vertAlign w:val="baseline"/>
          <w:lang w:val="en-US" w:eastAsia="zh-CN" w:bidi="ar"/>
        </w:rPr>
        <w:t>  培训应当坚持结合统计工作实际、注重实效，坚持培训的经常化、规范化，使法制审核人员全面掌握法律知识、业务知识。</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shd w:val="clear" w:fill="FFFFFF"/>
          <w:vertAlign w:val="baseline"/>
          <w:lang w:val="en-US" w:eastAsia="zh-CN" w:bidi="ar"/>
        </w:rPr>
        <w:t>第四条</w:t>
      </w:r>
      <w:r>
        <w:rPr>
          <w:rFonts w:hint="eastAsia" w:ascii="仿宋" w:hAnsi="仿宋" w:eastAsia="仿宋" w:cs="仿宋"/>
          <w:b w:val="0"/>
          <w:i w:val="0"/>
          <w:caps w:val="0"/>
          <w:color w:val="auto"/>
          <w:spacing w:val="0"/>
          <w:kern w:val="0"/>
          <w:sz w:val="32"/>
          <w:szCs w:val="32"/>
          <w:shd w:val="clear" w:fill="FFFFFF"/>
          <w:vertAlign w:val="baseline"/>
          <w:lang w:val="en-US" w:eastAsia="zh-CN" w:bidi="ar"/>
        </w:rPr>
        <w:t>  培训的主要内容主要包括：</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（一）党的路线、方针、政策，中央领导人关于依法治国的重要论述；</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（二）宪法以及国家相关基本法律知识；</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（三）行政处罚法、国家赔偿法、行政诉讼法、行政复议法等行政法律法规；</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（四）</w:t>
      </w:r>
      <w:bookmarkStart w:id="0" w:name="_GoBack"/>
      <w:bookmarkEnd w:id="0"/>
      <w:r>
        <w:rPr>
          <w:rFonts w:hint="eastAsia" w:ascii="仿宋" w:hAnsi="仿宋" w:eastAsia="仿宋" w:cs="仿宋"/>
          <w:b w:val="0"/>
          <w:i w:val="0"/>
          <w:caps w:val="0"/>
          <w:color w:val="auto"/>
          <w:spacing w:val="0"/>
          <w:kern w:val="0"/>
          <w:sz w:val="32"/>
          <w:szCs w:val="32"/>
          <w:shd w:val="clear" w:fill="FFFFFF"/>
          <w:vertAlign w:val="baseline"/>
          <w:lang w:val="en-US" w:eastAsia="zh-CN" w:bidi="ar"/>
        </w:rPr>
        <w:t>依法行政相关内容。</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新颁布或者修改的法律、法规、规章，应及时纳入学习培训内容。政策法规科根据工作需要及时编制调整用于学习培训的法律法规材料。</w:t>
      </w:r>
    </w:p>
    <w:p>
      <w:pPr>
        <w:keepNext w:val="0"/>
        <w:keepLines w:val="0"/>
        <w:pageBreakBefore w:val="0"/>
        <w:widowControl/>
        <w:numPr>
          <w:ilvl w:val="0"/>
          <w:numId w:val="1"/>
        </w:numPr>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auto"/>
          <w:spacing w:val="0"/>
          <w:kern w:val="0"/>
          <w:sz w:val="32"/>
          <w:szCs w:val="32"/>
          <w:shd w:val="clear" w:fill="FFFFFF"/>
          <w:vertAlign w:val="baseline"/>
          <w:lang w:val="en-US" w:eastAsia="zh-CN" w:bidi="ar"/>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  培训采取集中授课与自学相结合的方式，法制审核人员应当按照规定学时、课程和教材参加培训。</w:t>
      </w:r>
    </w:p>
    <w:p>
      <w:pPr>
        <w:keepNext w:val="0"/>
        <w:keepLines w:val="0"/>
        <w:pageBreakBefore w:val="0"/>
        <w:widowControl/>
        <w:numPr>
          <w:ilvl w:val="0"/>
          <w:numId w:val="1"/>
        </w:numPr>
        <w:suppressLineNumbers w:val="0"/>
        <w:shd w:val="clear" w:fill="FFFFFF"/>
        <w:wordWrap/>
        <w:bidi w:val="0"/>
        <w:spacing w:before="0" w:beforeAutospacing="0" w:after="0" w:afterAutospacing="0" w:line="240" w:lineRule="auto"/>
        <w:ind w:left="0" w:leftChars="0" w:right="0" w:rightChars="0" w:firstLine="640" w:firstLineChars="0"/>
        <w:jc w:val="both"/>
        <w:rPr>
          <w:rFonts w:hint="default" w:ascii="仿宋_GB2312" w:hAnsi="微软雅黑" w:eastAsia="仿宋_GB2312" w:cs="仿宋_GB2312"/>
          <w:b w:val="0"/>
          <w:i w:val="0"/>
          <w:caps w:val="0"/>
          <w:color w:val="333333"/>
          <w:spacing w:val="0"/>
          <w:kern w:val="0"/>
          <w:sz w:val="32"/>
          <w:szCs w:val="32"/>
          <w:shd w:val="clear" w:fill="FFFFFF"/>
          <w:lang w:val="en-US" w:eastAsia="zh-CN" w:bidi="ar"/>
        </w:rPr>
      </w:pPr>
      <w:r>
        <w:rPr>
          <w:rFonts w:hint="eastAsia" w:ascii="仿宋_GB2312" w:hAnsi="微软雅黑" w:eastAsia="仿宋_GB2312" w:cs="仿宋_GB2312"/>
          <w:b w:val="0"/>
          <w:i w:val="0"/>
          <w:caps w:val="0"/>
          <w:color w:val="333333"/>
          <w:spacing w:val="0"/>
          <w:kern w:val="0"/>
          <w:sz w:val="32"/>
          <w:szCs w:val="32"/>
          <w:shd w:val="clear" w:fill="FFFFFF"/>
          <w:lang w:val="en-US" w:eastAsia="zh-CN" w:bidi="ar"/>
        </w:rPr>
        <w:t xml:space="preserve"> </w:t>
      </w:r>
      <w:r>
        <w:rPr>
          <w:rFonts w:ascii="仿宋_GB2312" w:hAnsi="微软雅黑" w:eastAsia="仿宋_GB2312" w:cs="仿宋_GB2312"/>
          <w:b w:val="0"/>
          <w:i w:val="0"/>
          <w:caps w:val="0"/>
          <w:color w:val="333333"/>
          <w:spacing w:val="0"/>
          <w:kern w:val="0"/>
          <w:sz w:val="32"/>
          <w:szCs w:val="32"/>
          <w:shd w:val="clear" w:fill="FFFFFF"/>
          <w:lang w:val="en-US" w:eastAsia="zh-CN" w:bidi="ar"/>
        </w:rPr>
        <w:t>法制审核人员法律法规培训学习的基本要求是</w:t>
      </w:r>
      <w:r>
        <w:rPr>
          <w:rFonts w:hint="default" w:ascii="仿宋_GB2312" w:hAnsi="微软雅黑" w:eastAsia="仿宋_GB2312" w:cs="仿宋_GB2312"/>
          <w:b w:val="0"/>
          <w:i w:val="0"/>
          <w:caps w:val="0"/>
          <w:color w:val="333333"/>
          <w:spacing w:val="0"/>
          <w:kern w:val="0"/>
          <w:sz w:val="32"/>
          <w:szCs w:val="32"/>
          <w:shd w:val="clear" w:fill="FFFFFF"/>
          <w:lang w:val="en-US" w:eastAsia="zh-CN" w:bidi="ar"/>
        </w:rPr>
        <w:t>:</w:t>
      </w:r>
    </w:p>
    <w:p>
      <w:pPr>
        <w:keepNext w:val="0"/>
        <w:keepLines w:val="0"/>
        <w:pageBreakBefore w:val="0"/>
        <w:widowControl/>
        <w:numPr>
          <w:ilvl w:val="0"/>
          <w:numId w:val="0"/>
        </w:numPr>
        <w:suppressLineNumbers w:val="0"/>
        <w:shd w:val="clear" w:fill="FFFFFF"/>
        <w:wordWrap/>
        <w:bidi w:val="0"/>
        <w:spacing w:before="0" w:beforeAutospacing="0" w:after="0" w:afterAutospacing="0" w:line="240" w:lineRule="auto"/>
        <w:ind w:right="0" w:rightChars="0" w:firstLine="640" w:firstLineChars="200"/>
        <w:jc w:val="both"/>
        <w:rPr>
          <w:rFonts w:hint="default" w:ascii="仿宋_GB2312" w:hAnsi="微软雅黑" w:eastAsia="仿宋_GB2312" w:cs="仿宋_GB2312"/>
          <w:b w:val="0"/>
          <w:i w:val="0"/>
          <w:caps w:val="0"/>
          <w:color w:val="333333"/>
          <w:spacing w:val="0"/>
          <w:kern w:val="0"/>
          <w:sz w:val="32"/>
          <w:szCs w:val="32"/>
          <w:shd w:val="clear" w:fill="FFFFFF"/>
          <w:lang w:val="en-US" w:eastAsia="zh-CN" w:bidi="ar"/>
        </w:rPr>
      </w:pPr>
      <w:r>
        <w:rPr>
          <w:rFonts w:hint="default" w:ascii="仿宋_GB2312" w:hAnsi="微软雅黑" w:eastAsia="仿宋_GB2312" w:cs="仿宋_GB2312"/>
          <w:b w:val="0"/>
          <w:i w:val="0"/>
          <w:caps w:val="0"/>
          <w:color w:val="333333"/>
          <w:spacing w:val="0"/>
          <w:kern w:val="0"/>
          <w:sz w:val="32"/>
          <w:szCs w:val="32"/>
          <w:shd w:val="clear" w:fill="FFFFFF"/>
          <w:lang w:val="en-US" w:eastAsia="zh-CN" w:bidi="ar"/>
        </w:rPr>
        <w:t>(一)自觉学习法律知识，增强法律意识，带头做到知法、 守法，依法行使公民权利，履行公民义务;</w:t>
      </w:r>
    </w:p>
    <w:p>
      <w:pPr>
        <w:keepNext w:val="0"/>
        <w:keepLines w:val="0"/>
        <w:pageBreakBefore w:val="0"/>
        <w:widowControl/>
        <w:numPr>
          <w:ilvl w:val="0"/>
          <w:numId w:val="0"/>
        </w:numPr>
        <w:suppressLineNumbers w:val="0"/>
        <w:shd w:val="clear" w:fill="FFFFFF"/>
        <w:wordWrap/>
        <w:bidi w:val="0"/>
        <w:spacing w:before="0" w:beforeAutospacing="0" w:after="0" w:afterAutospacing="0" w:line="240" w:lineRule="auto"/>
        <w:ind w:right="0" w:rightChars="0" w:firstLine="640"/>
        <w:jc w:val="both"/>
        <w:rPr>
          <w:rFonts w:hint="default" w:ascii="仿宋_GB2312" w:hAnsi="微软雅黑" w:eastAsia="仿宋_GB2312" w:cs="仿宋_GB2312"/>
          <w:b w:val="0"/>
          <w:i w:val="0"/>
          <w:caps w:val="0"/>
          <w:color w:val="333333"/>
          <w:spacing w:val="0"/>
          <w:kern w:val="0"/>
          <w:sz w:val="32"/>
          <w:szCs w:val="32"/>
          <w:shd w:val="clear" w:fill="FFFFFF"/>
          <w:lang w:val="en-US" w:eastAsia="zh-CN" w:bidi="ar"/>
        </w:rPr>
      </w:pPr>
      <w:r>
        <w:rPr>
          <w:rFonts w:hint="default" w:ascii="仿宋_GB2312" w:hAnsi="微软雅黑" w:eastAsia="仿宋_GB2312" w:cs="仿宋_GB2312"/>
          <w:b w:val="0"/>
          <w:i w:val="0"/>
          <w:caps w:val="0"/>
          <w:color w:val="333333"/>
          <w:spacing w:val="0"/>
          <w:kern w:val="0"/>
          <w:sz w:val="32"/>
          <w:szCs w:val="32"/>
          <w:shd w:val="clear" w:fill="FFFFFF"/>
          <w:lang w:val="en-US" w:eastAsia="zh-CN" w:bidi="ar"/>
        </w:rPr>
        <w:t>(二)全面掌握与本职工作相关的法律、法规，提高自身法律素质和行政执法、法制审核业务水平，严格执法;</w:t>
      </w:r>
    </w:p>
    <w:p>
      <w:pPr>
        <w:keepNext w:val="0"/>
        <w:keepLines w:val="0"/>
        <w:pageBreakBefore w:val="0"/>
        <w:widowControl/>
        <w:numPr>
          <w:ilvl w:val="0"/>
          <w:numId w:val="0"/>
        </w:numPr>
        <w:suppressLineNumbers w:val="0"/>
        <w:shd w:val="clear" w:fill="FFFFFF"/>
        <w:wordWrap/>
        <w:bidi w:val="0"/>
        <w:spacing w:before="0" w:beforeAutospacing="0" w:after="0" w:afterAutospacing="0" w:line="240" w:lineRule="auto"/>
        <w:ind w:right="0" w:rightChars="0" w:firstLine="640"/>
        <w:jc w:val="both"/>
        <w:rPr>
          <w:rFonts w:hint="default" w:ascii="仿宋_GB2312" w:hAnsi="微软雅黑" w:eastAsia="仿宋_GB2312" w:cs="仿宋_GB2312"/>
          <w:b w:val="0"/>
          <w:i w:val="0"/>
          <w:caps w:val="0"/>
          <w:color w:val="333333"/>
          <w:spacing w:val="0"/>
          <w:kern w:val="0"/>
          <w:sz w:val="32"/>
          <w:szCs w:val="32"/>
          <w:shd w:val="clear" w:fill="FFFFFF"/>
          <w:lang w:val="en-US" w:eastAsia="zh-CN" w:bidi="ar"/>
        </w:rPr>
      </w:pPr>
      <w:r>
        <w:rPr>
          <w:rFonts w:hint="default" w:ascii="仿宋_GB2312" w:hAnsi="微软雅黑" w:eastAsia="仿宋_GB2312" w:cs="仿宋_GB2312"/>
          <w:b w:val="0"/>
          <w:i w:val="0"/>
          <w:caps w:val="0"/>
          <w:color w:val="333333"/>
          <w:spacing w:val="0"/>
          <w:kern w:val="0"/>
          <w:sz w:val="32"/>
          <w:szCs w:val="32"/>
          <w:shd w:val="clear" w:fill="FFFFFF"/>
          <w:lang w:val="en-US" w:eastAsia="zh-CN" w:bidi="ar"/>
        </w:rPr>
        <w:t>(三)采取个人自学与集中辅导和培训相结合的方式， 一般每月安排1—2天学习，每年学习时间不少于 20 天;  </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shd w:val="clear" w:fill="FFFFFF"/>
          <w:vertAlign w:val="baseline"/>
          <w:lang w:val="en-US" w:eastAsia="zh-CN" w:bidi="ar"/>
        </w:rPr>
        <w:t>第七条</w:t>
      </w:r>
      <w:r>
        <w:rPr>
          <w:rFonts w:hint="eastAsia" w:ascii="仿宋" w:hAnsi="仿宋" w:eastAsia="仿宋" w:cs="仿宋"/>
          <w:b w:val="0"/>
          <w:i w:val="0"/>
          <w:caps w:val="0"/>
          <w:color w:val="auto"/>
          <w:spacing w:val="0"/>
          <w:kern w:val="0"/>
          <w:sz w:val="32"/>
          <w:szCs w:val="32"/>
          <w:shd w:val="clear" w:fill="FFFFFF"/>
          <w:vertAlign w:val="baseline"/>
          <w:lang w:val="en-US" w:eastAsia="zh-CN" w:bidi="ar"/>
        </w:rPr>
        <w:t>  培训类别分为任职培训、岗位培训、专题培训。</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（一）任职培训。新从事法制审核工作的人员应当在上岗前接受政府法制部门组织的任职培训，并经考试合格后，方可正式从事法制审核工作。</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（二）岗位培训。从事法制审核工作的人员应当定期参加岗位培训。原则上，岗位培训每年应当组织一次，所有法制审核人员每年至少参加一次政府法制部门举办的业务培训。</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（三）专题培训。根据工作需要，从事法制审核工作的人员应当接受专题培训，聘请有关专家学者举办专题讲座进行培训。</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auto"/>
          <w:spacing w:val="0"/>
          <w:kern w:val="0"/>
          <w:sz w:val="32"/>
          <w:szCs w:val="32"/>
          <w:shd w:val="clear" w:fill="FFFFFF"/>
          <w:vertAlign w:val="baseline"/>
          <w:lang w:val="en-US" w:eastAsia="zh-CN" w:bidi="ar"/>
        </w:rPr>
        <w:t>（四）自主培训。根据工作需要采取统一组织、法制审核人员个人灵活安排，通过网络在线或学习指定书目、材料等方式进行主动式自我学习教育。</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shd w:val="clear" w:fill="FFFFFF"/>
          <w:vertAlign w:val="baseline"/>
          <w:lang w:val="en-US" w:eastAsia="zh-CN" w:bidi="ar"/>
        </w:rPr>
        <w:t>第八条</w:t>
      </w:r>
      <w:r>
        <w:rPr>
          <w:rFonts w:hint="eastAsia" w:ascii="仿宋" w:hAnsi="仿宋" w:eastAsia="仿宋" w:cs="仿宋"/>
          <w:b w:val="0"/>
          <w:i w:val="0"/>
          <w:caps w:val="0"/>
          <w:color w:val="auto"/>
          <w:spacing w:val="0"/>
          <w:kern w:val="0"/>
          <w:sz w:val="32"/>
          <w:szCs w:val="32"/>
          <w:shd w:val="clear" w:fill="FFFFFF"/>
          <w:vertAlign w:val="baseline"/>
          <w:lang w:val="en-US" w:eastAsia="zh-CN" w:bidi="ar"/>
        </w:rPr>
        <w:t>  建立法制审核工作人员培训档案。对培训学习情况应当进行考核，作为对法制审核人员工作及任职能力的重要依据。考核项目包括培训考试成绩、学时统计、自学记录，考试成绩不合格的，暂停法制审核资格，限期补课直至通过，两次不合格（包括补课不合格）的，调离法制审核岗位。</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kern w:val="0"/>
          <w:sz w:val="32"/>
          <w:szCs w:val="32"/>
          <w:shd w:val="clear" w:fill="FFFFFF"/>
          <w:vertAlign w:val="baseline"/>
          <w:lang w:val="en-US" w:eastAsia="zh-CN" w:bidi="ar"/>
        </w:rPr>
        <w:t>第九条</w:t>
      </w:r>
      <w:r>
        <w:rPr>
          <w:rFonts w:hint="eastAsia" w:ascii="仿宋" w:hAnsi="仿宋" w:eastAsia="仿宋" w:cs="仿宋"/>
          <w:b w:val="0"/>
          <w:i w:val="0"/>
          <w:caps w:val="0"/>
          <w:color w:val="auto"/>
          <w:spacing w:val="0"/>
          <w:kern w:val="0"/>
          <w:sz w:val="32"/>
          <w:szCs w:val="32"/>
          <w:shd w:val="clear" w:fill="FFFFFF"/>
          <w:vertAlign w:val="baseline"/>
          <w:lang w:val="en-US" w:eastAsia="zh-CN" w:bidi="ar"/>
        </w:rPr>
        <w:t>  各级司法行政部门应支持鼓励法制审核人员参加法律学历教育和法律职业资格考试。</w:t>
      </w:r>
    </w:p>
    <w:p>
      <w:pPr>
        <w:keepNext w:val="0"/>
        <w:keepLines w:val="0"/>
        <w:pageBreakBefore w:val="0"/>
        <w:widowControl/>
        <w:suppressLineNumbers w:val="0"/>
        <w:shd w:val="clear" w:fill="FFFFFF"/>
        <w:wordWrap/>
        <w:bidi w:val="0"/>
        <w:spacing w:before="0" w:beforeAutospacing="0" w:after="0" w:afterAutospacing="0" w:line="240" w:lineRule="auto"/>
        <w:ind w:left="0" w:right="0" w:firstLine="640"/>
        <w:jc w:val="both"/>
        <w:rPr>
          <w:rFonts w:hint="eastAsia" w:ascii="仿宋" w:hAnsi="仿宋" w:eastAsia="仿宋" w:cs="仿宋"/>
          <w:sz w:val="32"/>
          <w:szCs w:val="32"/>
        </w:rPr>
      </w:pPr>
      <w:r>
        <w:rPr>
          <w:rFonts w:hint="eastAsia" w:ascii="仿宋" w:hAnsi="仿宋" w:eastAsia="仿宋" w:cs="仿宋"/>
          <w:b w:val="0"/>
          <w:i w:val="0"/>
          <w:caps w:val="0"/>
          <w:color w:val="000000"/>
          <w:spacing w:val="0"/>
          <w:kern w:val="0"/>
          <w:sz w:val="32"/>
          <w:szCs w:val="32"/>
          <w:shd w:val="clear" w:fill="FFFFFF"/>
          <w:vertAlign w:val="baseline"/>
          <w:lang w:val="en-US" w:eastAsia="zh-CN" w:bidi="ar"/>
        </w:rPr>
        <w:t>第十条</w:t>
      </w:r>
      <w:r>
        <w:rPr>
          <w:rFonts w:hint="eastAsia" w:ascii="仿宋" w:hAnsi="仿宋" w:eastAsia="仿宋" w:cs="仿宋"/>
          <w:b w:val="0"/>
          <w:i w:val="0"/>
          <w:caps w:val="0"/>
          <w:color w:val="auto"/>
          <w:spacing w:val="0"/>
          <w:kern w:val="0"/>
          <w:sz w:val="32"/>
          <w:szCs w:val="32"/>
          <w:shd w:val="clear" w:fill="FFFFFF"/>
          <w:vertAlign w:val="baseline"/>
          <w:lang w:val="en-US" w:eastAsia="zh-CN" w:bidi="ar"/>
        </w:rPr>
        <w:t>  </w:t>
      </w:r>
      <w:r>
        <w:rPr>
          <w:rFonts w:hint="eastAsia" w:ascii="仿宋" w:hAnsi="仿宋" w:eastAsia="仿宋" w:cs="仿宋"/>
          <w:b w:val="0"/>
          <w:i w:val="0"/>
          <w:caps w:val="0"/>
          <w:color w:val="333333"/>
          <w:spacing w:val="0"/>
          <w:sz w:val="32"/>
          <w:szCs w:val="32"/>
          <w:shd w:val="clear" w:fill="FFFFFF"/>
        </w:rPr>
        <w:t>本制度自发布之日起执行。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59F5EB"/>
    <w:multiLevelType w:val="singleLevel"/>
    <w:tmpl w:val="5959F5EB"/>
    <w:lvl w:ilvl="0" w:tentative="0">
      <w:start w:val="5"/>
      <w:numFmt w:val="chineseCounting"/>
      <w:suff w:val="nothing"/>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iZjhjOGRlMWU3ZWEzM2QzMDU3N2RjYTBjMTgzN2EifQ=="/>
  </w:docVars>
  <w:rsids>
    <w:rsidRoot w:val="4BC61025"/>
    <w:rsid w:val="04523581"/>
    <w:rsid w:val="0A3363A1"/>
    <w:rsid w:val="3A5C378A"/>
    <w:rsid w:val="3AF91693"/>
    <w:rsid w:val="40762434"/>
    <w:rsid w:val="4AC90534"/>
    <w:rsid w:val="4BC61025"/>
    <w:rsid w:val="55434C56"/>
    <w:rsid w:val="5EAF7A47"/>
    <w:rsid w:val="7D7353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2017-07-03T07:21:00Z</dcterms:created>
  <dc:creator>user</dc:creator>
  <cp:lastModifiedBy>HPZ-ZFD</cp:lastModifiedBy>
  <dcterms:modified xsi:type="dcterms:W3CDTF">2026-06-26T07:38:01Z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A79E0D7C37D448A394B3BF9D26A86FD8_12</vt:lpwstr>
  </property>
</Properties>
</file>