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F2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新乐市发展和改革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局</w:t>
      </w:r>
    </w:p>
    <w:p w14:paraId="13F01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关于新乐市202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年住建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跨部门“双随机、一公开”联合抽查的工作总结</w:t>
      </w:r>
    </w:p>
    <w:p w14:paraId="48916387">
      <w:pPr>
        <w:pStyle w:val="2"/>
        <w:rPr>
          <w:rFonts w:hint="eastAsia"/>
          <w:lang w:eastAsia="zh-CN"/>
        </w:rPr>
      </w:pPr>
    </w:p>
    <w:p w14:paraId="286836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4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根据</w:t>
      </w:r>
      <w:r>
        <w:rPr>
          <w:rFonts w:hint="eastAsia" w:ascii="仿宋_GB2312" w:hAnsi="仿宋" w:eastAsia="仿宋_GB2312" w:cs="仿宋"/>
          <w:snapToGrid w:val="0"/>
          <w:color w:val="000000"/>
          <w:spacing w:val="-4"/>
          <w:sz w:val="32"/>
          <w:szCs w:val="32"/>
        </w:rPr>
        <w:t>《新乐市</w:t>
      </w:r>
      <w:r>
        <w:rPr>
          <w:rFonts w:hint="eastAsia" w:ascii="仿宋_GB2312" w:hAnsi="仿宋" w:eastAsia="仿宋_GB2312" w:cs="仿宋"/>
          <w:snapToGrid w:val="0"/>
          <w:color w:val="000000"/>
          <w:spacing w:val="-4"/>
          <w:sz w:val="32"/>
          <w:szCs w:val="32"/>
          <w:lang w:eastAsia="zh-CN"/>
        </w:rPr>
        <w:t>住房和城乡建设</w:t>
      </w:r>
      <w:r>
        <w:rPr>
          <w:rFonts w:hint="eastAsia" w:ascii="仿宋_GB2312" w:hAnsi="仿宋" w:eastAsia="仿宋_GB2312" w:cs="仿宋"/>
          <w:snapToGrid w:val="0"/>
          <w:color w:val="000000"/>
          <w:spacing w:val="-4"/>
          <w:sz w:val="32"/>
          <w:szCs w:val="32"/>
          <w:lang w:val="en-US" w:eastAsia="zh-CN"/>
        </w:rPr>
        <w:t>局</w:t>
      </w:r>
      <w:r>
        <w:rPr>
          <w:rFonts w:hint="eastAsia" w:ascii="仿宋_GB2312" w:hAnsi="仿宋" w:eastAsia="仿宋_GB2312" w:cs="仿宋"/>
          <w:snapToGrid w:val="0"/>
          <w:color w:val="000000"/>
          <w:spacing w:val="-4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snapToGrid w:val="0"/>
          <w:color w:val="000000"/>
          <w:spacing w:val="-4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仿宋"/>
          <w:snapToGrid w:val="0"/>
          <w:color w:val="000000"/>
          <w:spacing w:val="-4"/>
          <w:sz w:val="32"/>
          <w:szCs w:val="32"/>
        </w:rPr>
        <w:t>年跨部门</w:t>
      </w:r>
      <w:r>
        <w:rPr>
          <w:rFonts w:hint="eastAsia" w:ascii="仿宋_GB2312" w:hAnsi="仿宋" w:eastAsia="仿宋_GB2312" w:cs="仿宋"/>
          <w:snapToGrid w:val="0"/>
          <w:color w:val="000000"/>
          <w:spacing w:val="-4"/>
          <w:sz w:val="32"/>
          <w:szCs w:val="32"/>
          <w:lang w:eastAsia="zh-CN"/>
        </w:rPr>
        <w:t>“双随机、一公开</w:t>
      </w:r>
      <w:bookmarkStart w:id="0" w:name="_GoBack"/>
      <w:bookmarkEnd w:id="0"/>
      <w:r>
        <w:rPr>
          <w:rFonts w:hint="eastAsia" w:ascii="仿宋_GB2312" w:hAnsi="仿宋" w:eastAsia="仿宋_GB2312" w:cs="仿宋"/>
          <w:snapToGrid w:val="0"/>
          <w:color w:val="000000"/>
          <w:spacing w:val="-4"/>
          <w:sz w:val="32"/>
          <w:szCs w:val="32"/>
        </w:rPr>
        <w:t>”联合抽查实施方案》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文件要求，我局积极开展“双随机、一公开”联合抽查工作。</w:t>
      </w:r>
    </w:p>
    <w:p w14:paraId="1D5D671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按照我局管辖范围及职责，结合此次抽查计划的监管对象及要求，我局共检查新乐市祥瑞房地产经纪服务有限公司、石家庄华阳房地产开发有限公司2户企业，我局在“河北省双随机执法监管平台”对执法人员进行了随机分配，随机抽取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了2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名执法人员开展实地检查工作。</w:t>
      </w:r>
    </w:p>
    <w:p w14:paraId="32F231D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2026年6月10日，住建局和我局检查人员对2户企业进行了实地检查，检查结1户企业未发现问题，1户企业暂停营业（新乐市祥瑞房地产经纪服务有限公司）。在实地检查后，将检查结果回填至“河北省双随机执法监管平台”，并将检查结果在“新乐市政府信息公开平台”上进行了公示。</w:t>
      </w:r>
    </w:p>
    <w:p w14:paraId="3A8845B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05B5DB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3FA4C8B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        新乐市发展和改革局</w:t>
      </w:r>
    </w:p>
    <w:p w14:paraId="4496BC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60" w:lineRule="exact"/>
        <w:ind w:left="0" w:leftChars="0" w:firstLine="640" w:firstLineChars="200"/>
        <w:textAlignment w:val="auto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              2026年6月29日</w:t>
      </w:r>
    </w:p>
    <w:p w14:paraId="4245B6C4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782B42"/>
    <w:rsid w:val="03274B4A"/>
    <w:rsid w:val="3B782B42"/>
    <w:rsid w:val="6ADD47D7"/>
    <w:rsid w:val="7DB9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378</Characters>
  <Lines>0</Lines>
  <Paragraphs>0</Paragraphs>
  <TotalTime>5</TotalTime>
  <ScaleCrop>false</ScaleCrop>
  <LinksUpToDate>false</LinksUpToDate>
  <CharactersWithSpaces>430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2026-06-29T01:02:00Z</dcterms:created>
  <dc:creator>༒࿈B༙྇a༙྇b༙྇y༙྇࿈༒</dc:creator>
  <cp:lastModifiedBy>Administrator</cp:lastModifiedBy>
  <dcterms:modified xsi:type="dcterms:W3CDTF">2026-08-27T06:52:53Z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21722DE29CF644B491DF736BA684734C_11</vt:lpwstr>
  </property>
  <property fmtid="{D5CDD505-2E9C-101B-9397-08002B2CF9AE}" pid="4" name="KSOTemplateDocerSaveRecord">
    <vt:lpwstr>eyJoZGlkIjoiYjNkYzY0ZTdhYWZlOWQ4MmY0YjMxZGEyNmM2YTIwNWUiLCJ1c2VySWQiOiIyNjMyMzU4NTUifQ==</vt:lpwstr>
  </property>
</Properties>
</file>